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A0ACC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  <w:r w:rsidRPr="003368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>CALENDARIO OFICIAL DE PRODUCC</w:t>
      </w:r>
      <w:bookmarkStart w:id="0" w:name="_GoBack"/>
      <w:bookmarkEnd w:id="0"/>
      <w:r w:rsidRPr="003368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>IÓN</w:t>
      </w:r>
    </w:p>
    <w:p w14:paraId="5A4D0B53" w14:textId="77777777" w:rsidR="00336805" w:rsidRPr="00336805" w:rsidRDefault="00336805" w:rsidP="00336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Manual docente – Historia Medieval (23GHMED)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Edición de implantación: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  <w:proofErr w:type="gramStart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Octubre</w:t>
      </w:r>
      <w:proofErr w:type="gramEnd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2026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Duración total: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6 meses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Periodo estimado: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abril – septiembre 2026</w:t>
      </w:r>
    </w:p>
    <w:p w14:paraId="58B85979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6B53ADA5">
          <v:rect id="_x0000_i1025" style="width:0;height:1.5pt" o:hralign="center" o:hrstd="t" o:hr="t" fillcolor="#a0a0a0" stroked="f"/>
        </w:pict>
      </w:r>
    </w:p>
    <w:p w14:paraId="334D6D7F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Visión general del cronograma</w:t>
      </w:r>
    </w:p>
    <w:p w14:paraId="3C6E6240" w14:textId="77777777" w:rsidR="00336805" w:rsidRPr="00336805" w:rsidRDefault="00336805" w:rsidP="003368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Meses 1 a 5 (abril–agosto 2026):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Redacción, seguimiento académico y controles técnicos de formato.</w:t>
      </w:r>
    </w:p>
    <w:p w14:paraId="71BC052B" w14:textId="77777777" w:rsidR="00336805" w:rsidRPr="00336805" w:rsidRDefault="00336805" w:rsidP="003368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Mes 6 (septiembre 2026):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Maquetación técnica, pruebas funcionales y publicación en Blackboard Ultra.</w:t>
      </w:r>
    </w:p>
    <w:p w14:paraId="551F2D3E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043993BF">
          <v:rect id="_x0000_i1026" style="width:0;height:1.5pt" o:hralign="center" o:hrstd="t" o:hr="t" fillcolor="#a0a0a0" stroked="f"/>
        </w:pict>
      </w:r>
    </w:p>
    <w:p w14:paraId="28178FA6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Calendario detallado por hitos (A–O)</w:t>
      </w:r>
    </w:p>
    <w:p w14:paraId="2AEE8AE7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ABRIL 2026 · INICIO Y ARRANQUE</w:t>
      </w:r>
    </w:p>
    <w:p w14:paraId="1C539138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A – Inicio formal del encargo</w:t>
      </w:r>
    </w:p>
    <w:p w14:paraId="4CF6C7E4" w14:textId="77777777" w:rsidR="00336805" w:rsidRPr="00336805" w:rsidRDefault="00336805" w:rsidP="0033680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1 (1–5 abril 2026)</w:t>
      </w:r>
    </w:p>
    <w:p w14:paraId="325F58A9" w14:textId="77777777" w:rsidR="00336805" w:rsidRPr="00336805" w:rsidRDefault="00336805" w:rsidP="0033680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SAD</w:t>
      </w:r>
    </w:p>
    <w:p w14:paraId="0ED91547" w14:textId="77777777" w:rsidR="00336805" w:rsidRPr="00336805" w:rsidRDefault="00336805" w:rsidP="0033680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</w:p>
    <w:p w14:paraId="3911FC04" w14:textId="77777777" w:rsidR="00336805" w:rsidRPr="00336805" w:rsidRDefault="00336805" w:rsidP="0033680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Envío del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correo oficial de encargo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al autor.</w:t>
      </w:r>
    </w:p>
    <w:p w14:paraId="01FDFA47" w14:textId="77777777" w:rsidR="00336805" w:rsidRPr="00336805" w:rsidRDefault="00336805" w:rsidP="0033680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Inclusión en CC del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Director de Título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y el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Vicerrectorado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07771A96" w14:textId="77777777" w:rsidR="00336805" w:rsidRPr="00336805" w:rsidRDefault="00336805" w:rsidP="0033680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Envío adjunto del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calendario A–O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,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plantilla </w:t>
      </w:r>
      <w:proofErr w:type="spellStart"/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Mindsmith</w:t>
      </w:r>
      <w:proofErr w:type="spellEnd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e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instrucciones de acceso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7F43A716" w14:textId="77777777" w:rsidR="00336805" w:rsidRPr="00336805" w:rsidRDefault="00336805" w:rsidP="0033680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Correo formal enviado y recibido.</w:t>
      </w:r>
    </w:p>
    <w:p w14:paraId="616DE979" w14:textId="77777777" w:rsidR="00336805" w:rsidRPr="00336805" w:rsidRDefault="00336805" w:rsidP="0033680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Criterio de 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El autor confirma recepción; proyecto </w:t>
      </w:r>
      <w:proofErr w:type="spellStart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activo con nomenclatura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Historia Medieval – 23GHMED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50A2A6A4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2FE5C328">
          <v:rect id="_x0000_i1027" style="width:0;height:1.5pt" o:hralign="center" o:hrstd="t" o:hr="t" fillcolor="#a0a0a0" stroked="f"/>
        </w:pict>
      </w:r>
    </w:p>
    <w:p w14:paraId="0ADFB9B3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B – Seguimiento académico inicial</w:t>
      </w:r>
    </w:p>
    <w:p w14:paraId="43E3AC84" w14:textId="77777777" w:rsidR="00336805" w:rsidRPr="00336805" w:rsidRDefault="00336805" w:rsidP="003368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3 (15–19 abril 2026)</w:t>
      </w:r>
    </w:p>
    <w:p w14:paraId="105E2F67" w14:textId="77777777" w:rsidR="00336805" w:rsidRPr="00336805" w:rsidRDefault="00336805" w:rsidP="003368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lastRenderedPageBreak/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DT + Autor</w:t>
      </w:r>
    </w:p>
    <w:p w14:paraId="084D4808" w14:textId="77777777" w:rsidR="00336805" w:rsidRPr="00336805" w:rsidRDefault="00336805" w:rsidP="003368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</w:p>
    <w:p w14:paraId="17D10492" w14:textId="77777777" w:rsidR="00336805" w:rsidRPr="00336805" w:rsidRDefault="00336805" w:rsidP="0033680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Revisión del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enfoque general del manual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48A90837" w14:textId="77777777" w:rsidR="00336805" w:rsidRPr="00336805" w:rsidRDefault="00336805" w:rsidP="0033680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Validación de: </w:t>
      </w:r>
    </w:p>
    <w:p w14:paraId="17AD0225" w14:textId="77777777" w:rsidR="00336805" w:rsidRPr="00336805" w:rsidRDefault="00336805" w:rsidP="00336805">
      <w:pPr>
        <w:numPr>
          <w:ilvl w:val="2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estructura prevista (unidades),</w:t>
      </w:r>
    </w:p>
    <w:p w14:paraId="633808F3" w14:textId="77777777" w:rsidR="00336805" w:rsidRPr="00336805" w:rsidRDefault="00336805" w:rsidP="00336805">
      <w:pPr>
        <w:numPr>
          <w:ilvl w:val="2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coherencia con la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guía docente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,</w:t>
      </w:r>
    </w:p>
    <w:p w14:paraId="77BC455D" w14:textId="77777777" w:rsidR="00336805" w:rsidRPr="00336805" w:rsidRDefault="00336805" w:rsidP="00336805">
      <w:pPr>
        <w:numPr>
          <w:ilvl w:val="2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resultados de aprendizaje.</w:t>
      </w:r>
    </w:p>
    <w:p w14:paraId="0CBE00FE" w14:textId="77777777" w:rsidR="00336805" w:rsidRPr="00336805" w:rsidRDefault="00336805" w:rsidP="003368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Acta de seguimiento académico (cambios acordados).</w:t>
      </w:r>
    </w:p>
    <w:p w14:paraId="7038BBA8" w14:textId="77777777" w:rsidR="00336805" w:rsidRPr="00336805" w:rsidRDefault="00336805" w:rsidP="003368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Criterio de 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Ajustes incorporados directamente en </w:t>
      </w:r>
      <w:proofErr w:type="spellStart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4B83FC63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1C7C94EC">
          <v:rect id="_x0000_i1028" style="width:0;height:1.5pt" o:hralign="center" o:hrstd="t" o:hr="t" fillcolor="#a0a0a0" stroked="f"/>
        </w:pict>
      </w:r>
    </w:p>
    <w:p w14:paraId="21765296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MAYO 2026 · REDACCIÓN Y CONTROL DE FORMATO</w:t>
      </w:r>
    </w:p>
    <w:p w14:paraId="534AF831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E – Entrega de muestra inicial de formato</w:t>
      </w:r>
    </w:p>
    <w:p w14:paraId="7E205660" w14:textId="77777777" w:rsidR="00336805" w:rsidRPr="00336805" w:rsidRDefault="00336805" w:rsidP="003368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2 (6–10 mayo 2026)</w:t>
      </w:r>
    </w:p>
    <w:p w14:paraId="399E9444" w14:textId="77777777" w:rsidR="00336805" w:rsidRPr="00336805" w:rsidRDefault="00336805" w:rsidP="003368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Autor</w:t>
      </w:r>
    </w:p>
    <w:p w14:paraId="13AAC40E" w14:textId="77777777" w:rsidR="00336805" w:rsidRPr="00336805" w:rsidRDefault="00336805" w:rsidP="003368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</w:p>
    <w:p w14:paraId="19300E47" w14:textId="77777777" w:rsidR="00336805" w:rsidRPr="00336805" w:rsidRDefault="00336805" w:rsidP="00336805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Entrega en </w:t>
      </w:r>
      <w:proofErr w:type="spellStart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de una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muestra mínima de 4 pantallas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: </w:t>
      </w:r>
    </w:p>
    <w:p w14:paraId="63A06E51" w14:textId="77777777" w:rsidR="00336805" w:rsidRPr="00336805" w:rsidRDefault="00336805" w:rsidP="00336805">
      <w:pPr>
        <w:numPr>
          <w:ilvl w:val="2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texto,</w:t>
      </w:r>
    </w:p>
    <w:p w14:paraId="1CB4FFEE" w14:textId="77777777" w:rsidR="00336805" w:rsidRPr="00336805" w:rsidRDefault="00336805" w:rsidP="00336805">
      <w:pPr>
        <w:numPr>
          <w:ilvl w:val="2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actividad interactiva,</w:t>
      </w:r>
    </w:p>
    <w:p w14:paraId="66CB1384" w14:textId="77777777" w:rsidR="00336805" w:rsidRPr="00336805" w:rsidRDefault="00336805" w:rsidP="00336805">
      <w:pPr>
        <w:numPr>
          <w:ilvl w:val="2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imagen citada correctamente.</w:t>
      </w:r>
    </w:p>
    <w:p w14:paraId="17B8A8CA" w14:textId="77777777" w:rsidR="00336805" w:rsidRPr="00336805" w:rsidRDefault="00336805" w:rsidP="003368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Muestra publicada en </w:t>
      </w:r>
      <w:proofErr w:type="spellStart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22300E33" w14:textId="77777777" w:rsidR="00336805" w:rsidRPr="00336805" w:rsidRDefault="00336805" w:rsidP="003368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Criterio de 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La muestra cumple estructura básica y estilos.</w:t>
      </w:r>
    </w:p>
    <w:p w14:paraId="289D7293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7269EED5">
          <v:rect id="_x0000_i1029" style="width:0;height:1.5pt" o:hralign="center" o:hrstd="t" o:hr="t" fillcolor="#a0a0a0" stroked="f"/>
        </w:pict>
      </w:r>
    </w:p>
    <w:p w14:paraId="3B414626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F – Feedback técnico de formato</w:t>
      </w:r>
    </w:p>
    <w:p w14:paraId="522CE3FD" w14:textId="77777777" w:rsidR="00336805" w:rsidRPr="00336805" w:rsidRDefault="00336805" w:rsidP="0033680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3–4 (13–24 mayo 2026)</w:t>
      </w:r>
    </w:p>
    <w:p w14:paraId="1F3345FE" w14:textId="77777777" w:rsidR="00336805" w:rsidRPr="00336805" w:rsidRDefault="00336805" w:rsidP="0033680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Proveedor </w:t>
      </w:r>
      <w:proofErr w:type="spellStart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+ SAD</w:t>
      </w:r>
    </w:p>
    <w:p w14:paraId="0D10D607" w14:textId="77777777" w:rsidR="00336805" w:rsidRPr="00336805" w:rsidRDefault="00336805" w:rsidP="0033680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</w:p>
    <w:p w14:paraId="59EF7939" w14:textId="77777777" w:rsidR="00336805" w:rsidRPr="00336805" w:rsidRDefault="00336805" w:rsidP="00336805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Revisión técnica de: </w:t>
      </w:r>
    </w:p>
    <w:p w14:paraId="530A5FC4" w14:textId="77777777" w:rsidR="00336805" w:rsidRPr="00336805" w:rsidRDefault="00336805" w:rsidP="00336805">
      <w:pPr>
        <w:numPr>
          <w:ilvl w:val="2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estilos,</w:t>
      </w:r>
    </w:p>
    <w:p w14:paraId="5008B6CC" w14:textId="77777777" w:rsidR="00336805" w:rsidRPr="00336805" w:rsidRDefault="00336805" w:rsidP="00336805">
      <w:pPr>
        <w:numPr>
          <w:ilvl w:val="2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bloques,</w:t>
      </w:r>
    </w:p>
    <w:p w14:paraId="79598CB8" w14:textId="77777777" w:rsidR="00336805" w:rsidRPr="00336805" w:rsidRDefault="00336805" w:rsidP="00336805">
      <w:pPr>
        <w:numPr>
          <w:ilvl w:val="2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navegación,</w:t>
      </w:r>
    </w:p>
    <w:p w14:paraId="7B785C29" w14:textId="77777777" w:rsidR="00336805" w:rsidRPr="00336805" w:rsidRDefault="00336805" w:rsidP="00336805">
      <w:pPr>
        <w:numPr>
          <w:ilvl w:val="2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interactividad.</w:t>
      </w:r>
    </w:p>
    <w:p w14:paraId="537491B2" w14:textId="77777777" w:rsidR="00336805" w:rsidRPr="00336805" w:rsidRDefault="00336805" w:rsidP="00336805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Envío de comentarios al autor.</w:t>
      </w:r>
    </w:p>
    <w:p w14:paraId="3A063CCB" w14:textId="77777777" w:rsidR="00336805" w:rsidRPr="00336805" w:rsidRDefault="00336805" w:rsidP="0033680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Feedback documentado en </w:t>
      </w:r>
      <w:proofErr w:type="spellStart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1C571D80" w14:textId="77777777" w:rsidR="00336805" w:rsidRPr="00336805" w:rsidRDefault="00336805" w:rsidP="0033680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lastRenderedPageBreak/>
        <w:t>Criterio de 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Autor aplica los criterios al resto del manual.</w:t>
      </w:r>
    </w:p>
    <w:p w14:paraId="5513849A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64FC5E0F">
          <v:rect id="_x0000_i1030" style="width:0;height:1.5pt" o:hralign="center" o:hrstd="t" o:hr="t" fillcolor="#a0a0a0" stroked="f"/>
        </w:pict>
      </w:r>
    </w:p>
    <w:p w14:paraId="68D2DE43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JUNIO–JULIO 2026 · DESARROLLO COMPLETO</w:t>
      </w:r>
    </w:p>
    <w:p w14:paraId="7CA593C4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Redacción continua del manual</w:t>
      </w:r>
    </w:p>
    <w:p w14:paraId="7722C7D3" w14:textId="77777777" w:rsidR="00336805" w:rsidRPr="00336805" w:rsidRDefault="00336805" w:rsidP="003368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Periodo: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1 junio – 31 julio 2026</w:t>
      </w:r>
    </w:p>
    <w:p w14:paraId="0C58F326" w14:textId="77777777" w:rsidR="00336805" w:rsidRPr="00336805" w:rsidRDefault="00336805" w:rsidP="003368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Autor</w:t>
      </w:r>
    </w:p>
    <w:p w14:paraId="4B74B845" w14:textId="77777777" w:rsidR="00336805" w:rsidRPr="00336805" w:rsidRDefault="00336805" w:rsidP="003368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</w:p>
    <w:p w14:paraId="57CE0323" w14:textId="77777777" w:rsidR="00336805" w:rsidRPr="00336805" w:rsidRDefault="00336805" w:rsidP="00336805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Desarrollo completo de las unidades de Historia Medieval: </w:t>
      </w:r>
    </w:p>
    <w:p w14:paraId="155B27EA" w14:textId="77777777" w:rsidR="00336805" w:rsidRPr="00336805" w:rsidRDefault="00336805" w:rsidP="00336805">
      <w:pPr>
        <w:numPr>
          <w:ilvl w:val="2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Alta Edad Media,</w:t>
      </w:r>
    </w:p>
    <w:p w14:paraId="6516F972" w14:textId="77777777" w:rsidR="00336805" w:rsidRPr="00336805" w:rsidRDefault="00336805" w:rsidP="00336805">
      <w:pPr>
        <w:numPr>
          <w:ilvl w:val="2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Feudalismo,</w:t>
      </w:r>
    </w:p>
    <w:p w14:paraId="3D6C8885" w14:textId="77777777" w:rsidR="00336805" w:rsidRPr="00336805" w:rsidRDefault="00336805" w:rsidP="00336805">
      <w:pPr>
        <w:numPr>
          <w:ilvl w:val="2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Iglesia y poder,</w:t>
      </w:r>
    </w:p>
    <w:p w14:paraId="07BE24B2" w14:textId="77777777" w:rsidR="00336805" w:rsidRPr="00336805" w:rsidRDefault="00336805" w:rsidP="00336805">
      <w:pPr>
        <w:numPr>
          <w:ilvl w:val="2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Economía y sociedad medieval,</w:t>
      </w:r>
    </w:p>
    <w:p w14:paraId="249273FE" w14:textId="77777777" w:rsidR="00336805" w:rsidRPr="00336805" w:rsidRDefault="00336805" w:rsidP="00336805">
      <w:pPr>
        <w:numPr>
          <w:ilvl w:val="2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Cultura y pensamiento medieval.</w:t>
      </w:r>
    </w:p>
    <w:p w14:paraId="21789B03" w14:textId="77777777" w:rsidR="00336805" w:rsidRPr="00336805" w:rsidRDefault="00336805" w:rsidP="003368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Control: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Seguimiento informal SAD/DT si es necesario.</w:t>
      </w:r>
    </w:p>
    <w:p w14:paraId="2ADF7D5C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40B148E1">
          <v:rect id="_x0000_i1031" style="width:0;height:1.5pt" o:hralign="center" o:hrstd="t" o:hr="t" fillcolor="#a0a0a0" stroked="f"/>
        </w:pict>
      </w:r>
    </w:p>
    <w:p w14:paraId="5AD8FFE5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AGOSTO 2026 · CIERRE ACADÉMICO</w:t>
      </w:r>
    </w:p>
    <w:p w14:paraId="51DDED5A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D – Cierre académico de contenidos</w:t>
      </w:r>
    </w:p>
    <w:p w14:paraId="49E76485" w14:textId="77777777" w:rsidR="00336805" w:rsidRPr="00336805" w:rsidRDefault="00336805" w:rsidP="0033680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2 (10–14 agosto 2026)</w:t>
      </w:r>
    </w:p>
    <w:p w14:paraId="4D081F74" w14:textId="77777777" w:rsidR="00336805" w:rsidRPr="00336805" w:rsidRDefault="00336805" w:rsidP="0033680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Autor + DT</w:t>
      </w:r>
    </w:p>
    <w:p w14:paraId="4BAB7683" w14:textId="77777777" w:rsidR="00336805" w:rsidRPr="00336805" w:rsidRDefault="00336805" w:rsidP="0033680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</w:p>
    <w:p w14:paraId="0BEE6379" w14:textId="77777777" w:rsidR="00336805" w:rsidRPr="00336805" w:rsidRDefault="00336805" w:rsidP="0033680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Autor marca el manual como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“contenidos cerrados”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en </w:t>
      </w:r>
      <w:proofErr w:type="spellStart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536AD14D" w14:textId="77777777" w:rsidR="00336805" w:rsidRPr="00336805" w:rsidRDefault="00336805" w:rsidP="0033680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Envío de correo al DT con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CC obligatoria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a: </w:t>
      </w:r>
    </w:p>
    <w:p w14:paraId="43EC6797" w14:textId="77777777" w:rsidR="00336805" w:rsidRPr="00336805" w:rsidRDefault="00336805" w:rsidP="00336805">
      <w:pPr>
        <w:numPr>
          <w:ilvl w:val="2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contenidosdocentes@universidadvu.com</w:t>
      </w:r>
    </w:p>
    <w:p w14:paraId="5F4EE5EB" w14:textId="77777777" w:rsidR="00336805" w:rsidRPr="00336805" w:rsidRDefault="00336805" w:rsidP="0033680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Revisión final y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visto bueno definitivo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del DT.</w:t>
      </w:r>
    </w:p>
    <w:p w14:paraId="70D74EF2" w14:textId="77777777" w:rsidR="00336805" w:rsidRPr="00336805" w:rsidRDefault="00336805" w:rsidP="0033680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Visto bueno formal por correo.</w:t>
      </w:r>
    </w:p>
    <w:p w14:paraId="0EFC8D4F" w14:textId="77777777" w:rsidR="00336805" w:rsidRPr="00336805" w:rsidRDefault="00336805" w:rsidP="0033680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Criterio de 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Mensaje del DT confirmando cierre académico.</w:t>
      </w:r>
    </w:p>
    <w:p w14:paraId="09C5B8B0" w14:textId="77777777" w:rsidR="00336805" w:rsidRPr="00336805" w:rsidRDefault="00336805" w:rsidP="0033680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 Emoji" w:eastAsia="Times New Roman" w:hAnsi="Segoe UI Emoji" w:cs="Segoe UI Emoji"/>
          <w:sz w:val="21"/>
          <w:szCs w:val="21"/>
          <w:lang w:eastAsia="es-ES"/>
        </w:rPr>
        <w:t>⚠️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Fecha máxima inamovible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: 31 de agosto de 2026.</w:t>
      </w:r>
    </w:p>
    <w:p w14:paraId="014AF921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6C45BB00">
          <v:rect id="_x0000_i1032" style="width:0;height:1.5pt" o:hralign="center" o:hrstd="t" o:hr="t" fillcolor="#a0a0a0" stroked="f"/>
        </w:pict>
      </w:r>
    </w:p>
    <w:p w14:paraId="34441B84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SEPTIEMBRE 2026 · PRODUCCIÓN TÉCNICA Y PUBLICACIÓN</w:t>
      </w:r>
    </w:p>
    <w:p w14:paraId="33E05718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G – Entrega a proveedor técnico</w:t>
      </w:r>
    </w:p>
    <w:p w14:paraId="407A0547" w14:textId="77777777" w:rsidR="00336805" w:rsidRPr="00336805" w:rsidRDefault="00336805" w:rsidP="0033680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lastRenderedPageBreak/>
        <w:t>Semana 1 (1–4 septiembre 2026)</w:t>
      </w:r>
    </w:p>
    <w:p w14:paraId="242956EA" w14:textId="77777777" w:rsidR="00336805" w:rsidRPr="00336805" w:rsidRDefault="00336805" w:rsidP="0033680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SAD</w:t>
      </w:r>
    </w:p>
    <w:p w14:paraId="60F81032" w14:textId="77777777" w:rsidR="00336805" w:rsidRPr="00336805" w:rsidRDefault="00336805" w:rsidP="0033680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Transferencia del contenido al proveedor para adecuación técnica.</w:t>
      </w:r>
    </w:p>
    <w:p w14:paraId="2792290E" w14:textId="77777777" w:rsidR="00336805" w:rsidRPr="00336805" w:rsidRDefault="00336805" w:rsidP="0033680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Proyecto listo para producción.</w:t>
      </w:r>
    </w:p>
    <w:p w14:paraId="2D3DBE3A" w14:textId="77777777" w:rsidR="00336805" w:rsidRPr="00336805" w:rsidRDefault="00336805" w:rsidP="0033680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Confirmación de recepción por el proveedor.</w:t>
      </w:r>
    </w:p>
    <w:p w14:paraId="34B77D21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4A23D1FB">
          <v:rect id="_x0000_i1033" style="width:0;height:1.5pt" o:hralign="center" o:hrstd="t" o:hr="t" fillcolor="#a0a0a0" stroked="f"/>
        </w:pict>
      </w:r>
    </w:p>
    <w:p w14:paraId="7E482E74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H – Revisión de accesibilidad y estructura</w:t>
      </w:r>
    </w:p>
    <w:p w14:paraId="322B25AE" w14:textId="77777777" w:rsidR="00336805" w:rsidRPr="00336805" w:rsidRDefault="00336805" w:rsidP="0033680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1–2 (5–11 septiembre 2026)</w:t>
      </w:r>
    </w:p>
    <w:p w14:paraId="3C5162B2" w14:textId="77777777" w:rsidR="00336805" w:rsidRPr="00336805" w:rsidRDefault="00336805" w:rsidP="0033680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Proveedor </w:t>
      </w:r>
      <w:proofErr w:type="spellStart"/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</w:p>
    <w:p w14:paraId="19442261" w14:textId="77777777" w:rsidR="00336805" w:rsidRPr="00336805" w:rsidRDefault="00336805" w:rsidP="0033680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Auditoría de accesibilidad, estructura y experiencia de usuario.</w:t>
      </w:r>
    </w:p>
    <w:p w14:paraId="65E7A34D" w14:textId="77777777" w:rsidR="00336805" w:rsidRPr="00336805" w:rsidRDefault="00336805" w:rsidP="0033680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Informe de ajustes necesarios.</w:t>
      </w:r>
    </w:p>
    <w:p w14:paraId="0270A66E" w14:textId="77777777" w:rsidR="00336805" w:rsidRPr="00336805" w:rsidRDefault="00336805" w:rsidP="0033680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Ajustes implementados correctamente.</w:t>
      </w:r>
    </w:p>
    <w:p w14:paraId="36AD7B31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5B3B6213">
          <v:rect id="_x0000_i1034" style="width:0;height:1.5pt" o:hralign="center" o:hrstd="t" o:hr="t" fillcolor="#a0a0a0" stroked="f"/>
        </w:pict>
      </w:r>
    </w:p>
    <w:p w14:paraId="385BC73E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I – Cierre de fase editable</w:t>
      </w:r>
    </w:p>
    <w:p w14:paraId="33F76818" w14:textId="77777777" w:rsidR="00336805" w:rsidRPr="00336805" w:rsidRDefault="00336805" w:rsidP="00336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2 (12–13 septiembre 2026)</w:t>
      </w:r>
    </w:p>
    <w:p w14:paraId="35614101" w14:textId="77777777" w:rsidR="00336805" w:rsidRPr="00336805" w:rsidRDefault="00336805" w:rsidP="00336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Autor</w:t>
      </w:r>
    </w:p>
    <w:p w14:paraId="6F07867F" w14:textId="77777777" w:rsidR="00336805" w:rsidRPr="00336805" w:rsidRDefault="00336805" w:rsidP="00336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Aplicación de ajustes finales y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bloqueo de edición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0EBFACC0" w14:textId="77777777" w:rsidR="00336805" w:rsidRPr="00336805" w:rsidRDefault="00336805" w:rsidP="00336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Contenido bloqueado.</w:t>
      </w:r>
    </w:p>
    <w:p w14:paraId="6A5309E7" w14:textId="77777777" w:rsidR="00336805" w:rsidRPr="00336805" w:rsidRDefault="00336805" w:rsidP="00336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No se admiten más cambios de contenido.</w:t>
      </w:r>
    </w:p>
    <w:p w14:paraId="0EAFE00D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102E4F38">
          <v:rect id="_x0000_i1035" style="width:0;height:1.5pt" o:hralign="center" o:hrstd="t" o:hr="t" fillcolor="#a0a0a0" stroked="f"/>
        </w:pict>
      </w:r>
    </w:p>
    <w:p w14:paraId="0C33133D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J – Inicio de maquetación</w:t>
      </w:r>
    </w:p>
    <w:p w14:paraId="1E75CDB3" w14:textId="77777777" w:rsidR="00336805" w:rsidRPr="00336805" w:rsidRDefault="00336805" w:rsidP="003368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3 (14–18 septiembre 2026)</w:t>
      </w:r>
    </w:p>
    <w:p w14:paraId="28610AE5" w14:textId="77777777" w:rsidR="00336805" w:rsidRPr="00336805" w:rsidRDefault="00336805" w:rsidP="003368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Proveedor</w:t>
      </w:r>
    </w:p>
    <w:p w14:paraId="2DEBB5E1" w14:textId="77777777" w:rsidR="00336805" w:rsidRPr="00336805" w:rsidRDefault="00336805" w:rsidP="003368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Generación del paquete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SCORM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46AD458A" w14:textId="77777777" w:rsidR="00336805" w:rsidRPr="00336805" w:rsidRDefault="00336805" w:rsidP="003368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Versión maquetada provisional.</w:t>
      </w:r>
    </w:p>
    <w:p w14:paraId="00519FF2" w14:textId="77777777" w:rsidR="00336805" w:rsidRPr="00336805" w:rsidRDefault="00336805" w:rsidP="003368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lastRenderedPageBreak/>
        <w:t>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Navegación operativa.</w:t>
      </w:r>
    </w:p>
    <w:p w14:paraId="5671AE1A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5BA1C26D">
          <v:rect id="_x0000_i1036" style="width:0;height:1.5pt" o:hralign="center" o:hrstd="t" o:hr="t" fillcolor="#a0a0a0" stroked="f"/>
        </w:pict>
      </w:r>
    </w:p>
    <w:p w14:paraId="6230F536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K – Revisión funcional</w:t>
      </w:r>
    </w:p>
    <w:p w14:paraId="0B3BF1B6" w14:textId="77777777" w:rsidR="00336805" w:rsidRPr="00336805" w:rsidRDefault="00336805" w:rsidP="003368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3 (19–22 septiembre 2026)</w:t>
      </w:r>
    </w:p>
    <w:p w14:paraId="15B48579" w14:textId="77777777" w:rsidR="00336805" w:rsidRPr="00336805" w:rsidRDefault="00336805" w:rsidP="003368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Autor (+ DT, opcional)</w:t>
      </w:r>
    </w:p>
    <w:p w14:paraId="497128D5" w14:textId="77777777" w:rsidR="00336805" w:rsidRPr="00336805" w:rsidRDefault="00336805" w:rsidP="003368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Pruebas de: </w:t>
      </w:r>
    </w:p>
    <w:p w14:paraId="15383DDC" w14:textId="77777777" w:rsidR="00336805" w:rsidRPr="00336805" w:rsidRDefault="00336805" w:rsidP="0033680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navegación,</w:t>
      </w:r>
    </w:p>
    <w:p w14:paraId="29A9E987" w14:textId="77777777" w:rsidR="00336805" w:rsidRPr="00336805" w:rsidRDefault="00336805" w:rsidP="0033680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actividades,</w:t>
      </w:r>
    </w:p>
    <w:p w14:paraId="7670BA41" w14:textId="77777777" w:rsidR="00336805" w:rsidRPr="00336805" w:rsidRDefault="00336805" w:rsidP="0033680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erratas finales.</w:t>
      </w:r>
    </w:p>
    <w:p w14:paraId="5DA64420" w14:textId="77777777" w:rsidR="00336805" w:rsidRPr="00336805" w:rsidRDefault="00336805" w:rsidP="003368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Lista de ajustes finales.</w:t>
      </w:r>
    </w:p>
    <w:p w14:paraId="4E906AD9" w14:textId="77777777" w:rsidR="00336805" w:rsidRPr="00336805" w:rsidRDefault="00336805" w:rsidP="003368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Correcciones incorporadas.</w:t>
      </w:r>
    </w:p>
    <w:p w14:paraId="155FDDE7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67ACBA71">
          <v:rect id="_x0000_i1037" style="width:0;height:1.5pt" o:hralign="center" o:hrstd="t" o:hr="t" fillcolor="#a0a0a0" stroked="f"/>
        </w:pict>
      </w:r>
    </w:p>
    <w:p w14:paraId="19D09CF2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M – Entrega definitiva</w:t>
      </w:r>
    </w:p>
    <w:p w14:paraId="7321A1F7" w14:textId="77777777" w:rsidR="00336805" w:rsidRPr="00336805" w:rsidRDefault="00336805" w:rsidP="003368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4 (23–25 septiembre 2026)</w:t>
      </w:r>
    </w:p>
    <w:p w14:paraId="6C4F6774" w14:textId="77777777" w:rsidR="00336805" w:rsidRPr="00336805" w:rsidRDefault="00336805" w:rsidP="003368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Proveedor + SAD</w:t>
      </w:r>
    </w:p>
    <w:p w14:paraId="3D40CE8B" w14:textId="77777777" w:rsidR="00336805" w:rsidRPr="00336805" w:rsidRDefault="00336805" w:rsidP="003368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Entrega del recurso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definitivo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7A4078A5" w14:textId="77777777" w:rsidR="00336805" w:rsidRPr="00336805" w:rsidRDefault="00336805" w:rsidP="003368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Paquete SCORM validado.</w:t>
      </w:r>
    </w:p>
    <w:p w14:paraId="16613D17" w14:textId="77777777" w:rsidR="00336805" w:rsidRPr="00336805" w:rsidRDefault="00336805" w:rsidP="003368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SAD declara “listo para LMS”.</w:t>
      </w:r>
    </w:p>
    <w:p w14:paraId="2B716B9B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pict w14:anchorId="68798200">
          <v:rect id="_x0000_i1038" style="width:0;height:1.5pt" o:hralign="center" o:hrstd="t" o:hr="t" fillcolor="#a0a0a0" stroked="f"/>
        </w:pict>
      </w:r>
    </w:p>
    <w:p w14:paraId="3939E164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HITO O – Publicación en Blackboard Ultra</w:t>
      </w:r>
    </w:p>
    <w:p w14:paraId="7C888920" w14:textId="77777777" w:rsidR="00336805" w:rsidRPr="00336805" w:rsidRDefault="00336805" w:rsidP="003368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Semana 4 (26–30 septiembre 2026)</w:t>
      </w:r>
    </w:p>
    <w:p w14:paraId="1D017BA0" w14:textId="77777777" w:rsidR="00336805" w:rsidRPr="00336805" w:rsidRDefault="00336805" w:rsidP="003368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Responsable: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SAD + Soporte LMS</w:t>
      </w:r>
    </w:p>
    <w:p w14:paraId="5CF06B49" w14:textId="77777777" w:rsidR="00336805" w:rsidRPr="00336805" w:rsidRDefault="00336805" w:rsidP="003368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</w:p>
    <w:p w14:paraId="0E50B846" w14:textId="77777777" w:rsidR="00336805" w:rsidRPr="00336805" w:rsidRDefault="00336805" w:rsidP="00336805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Carga en Blackboard Ultra.</w:t>
      </w:r>
    </w:p>
    <w:p w14:paraId="49BA065C" w14:textId="77777777" w:rsidR="00336805" w:rsidRPr="00336805" w:rsidRDefault="00336805" w:rsidP="00336805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Configuración de visibilidad y fechas.</w:t>
      </w:r>
    </w:p>
    <w:p w14:paraId="0092C25B" w14:textId="77777777" w:rsidR="00336805" w:rsidRPr="00336805" w:rsidRDefault="00336805" w:rsidP="00336805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Comprobación funcional final.</w:t>
      </w:r>
    </w:p>
    <w:p w14:paraId="1936C2C0" w14:textId="77777777" w:rsidR="00336805" w:rsidRPr="00336805" w:rsidRDefault="00336805" w:rsidP="003368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Entregable: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Manual disponible en el aula.</w:t>
      </w:r>
    </w:p>
    <w:p w14:paraId="64DA013D" w14:textId="77777777" w:rsidR="00336805" w:rsidRPr="00336805" w:rsidRDefault="00336805" w:rsidP="003368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Criterio de validación: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  <w:t>Recurso operativo para inicio de curso en octubre 2026.</w:t>
      </w:r>
    </w:p>
    <w:p w14:paraId="1A6E5D10" w14:textId="77777777" w:rsidR="00336805" w:rsidRPr="00336805" w:rsidRDefault="00336805" w:rsidP="00336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lastRenderedPageBreak/>
        <w:pict w14:anchorId="187D2AFF">
          <v:rect id="_x0000_i1039" style="width:0;height:1.5pt" o:hralign="center" o:hrstd="t" o:hr="t" fillcolor="#a0a0a0" stroked="f"/>
        </w:pict>
      </w:r>
    </w:p>
    <w:p w14:paraId="16F4ED28" w14:textId="77777777" w:rsidR="00336805" w:rsidRPr="00336805" w:rsidRDefault="00336805" w:rsidP="003368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336805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Cierre</w:t>
      </w:r>
    </w:p>
    <w:p w14:paraId="4D3ACFCD" w14:textId="77777777" w:rsidR="00336805" w:rsidRPr="00336805" w:rsidRDefault="00336805" w:rsidP="00336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Este calendario cumple con:</w:t>
      </w:r>
    </w:p>
    <w:p w14:paraId="6442D51F" w14:textId="77777777" w:rsidR="00336805" w:rsidRPr="00336805" w:rsidRDefault="00336805" w:rsidP="00336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 Emoji" w:eastAsia="Times New Roman" w:hAnsi="Segoe UI Emoji" w:cs="Segoe UI Emoji"/>
          <w:sz w:val="21"/>
          <w:szCs w:val="21"/>
          <w:lang w:eastAsia="es-ES"/>
        </w:rPr>
        <w:t>✅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Calendario institucional de 6 meses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336805">
        <w:rPr>
          <w:rFonts w:ascii="Segoe UI Emoji" w:eastAsia="Times New Roman" w:hAnsi="Segoe UI Emoji" w:cs="Segoe UI Emoji"/>
          <w:sz w:val="21"/>
          <w:szCs w:val="21"/>
          <w:lang w:eastAsia="es-ES"/>
        </w:rPr>
        <w:t>✅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Separación estricta redacción vs maquetación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336805">
        <w:rPr>
          <w:rFonts w:ascii="Segoe UI Emoji" w:eastAsia="Times New Roman" w:hAnsi="Segoe UI Emoji" w:cs="Segoe UI Emoji"/>
          <w:sz w:val="21"/>
          <w:szCs w:val="21"/>
          <w:lang w:eastAsia="es-ES"/>
        </w:rPr>
        <w:t>✅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Trazabilidad económica por hitos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336805">
        <w:rPr>
          <w:rFonts w:ascii="Segoe UI Emoji" w:eastAsia="Times New Roman" w:hAnsi="Segoe UI Emoji" w:cs="Segoe UI Emoji"/>
          <w:sz w:val="21"/>
          <w:szCs w:val="21"/>
          <w:lang w:eastAsia="es-ES"/>
        </w:rPr>
        <w:t>✅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 Garantía de publicación antes del inicio del curso</w:t>
      </w:r>
    </w:p>
    <w:p w14:paraId="72F6E472" w14:textId="77777777" w:rsidR="00336805" w:rsidRPr="00336805" w:rsidRDefault="00336805" w:rsidP="00336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Si quieres, en el siguiente paso puedo:</w:t>
      </w:r>
    </w:p>
    <w:p w14:paraId="04A6CF9F" w14:textId="77777777" w:rsidR="00336805" w:rsidRPr="00336805" w:rsidRDefault="00336805" w:rsidP="0033680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convertir este calendario en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tabla Word institucional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,</w:t>
      </w:r>
    </w:p>
    <w:p w14:paraId="0E77B0F3" w14:textId="77777777" w:rsidR="00336805" w:rsidRPr="00336805" w:rsidRDefault="00336805" w:rsidP="0033680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generar el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cronograma visual (Gantt)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, o</w:t>
      </w:r>
    </w:p>
    <w:p w14:paraId="20CC17DF" w14:textId="77777777" w:rsidR="00336805" w:rsidRPr="00336805" w:rsidRDefault="00336805" w:rsidP="0033680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 xml:space="preserve">adaptar el calendario a </w:t>
      </w:r>
      <w:r w:rsidRPr="00336805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otra asignatura o edición</w:t>
      </w:r>
      <w:r w:rsidRPr="00336805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50BC8553" w14:textId="77777777" w:rsidR="00B37C7C" w:rsidRDefault="00B37C7C"/>
    <w:sectPr w:rsidR="00B37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213A1"/>
    <w:multiLevelType w:val="multilevel"/>
    <w:tmpl w:val="7D7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2288"/>
    <w:multiLevelType w:val="multilevel"/>
    <w:tmpl w:val="C5B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21586"/>
    <w:multiLevelType w:val="multilevel"/>
    <w:tmpl w:val="E96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D19F7"/>
    <w:multiLevelType w:val="multilevel"/>
    <w:tmpl w:val="AC0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33340"/>
    <w:multiLevelType w:val="multilevel"/>
    <w:tmpl w:val="C4A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21A6A"/>
    <w:multiLevelType w:val="multilevel"/>
    <w:tmpl w:val="FEC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9381E"/>
    <w:multiLevelType w:val="multilevel"/>
    <w:tmpl w:val="1FC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71948"/>
    <w:multiLevelType w:val="multilevel"/>
    <w:tmpl w:val="2E1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B7665"/>
    <w:multiLevelType w:val="multilevel"/>
    <w:tmpl w:val="841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37B0D"/>
    <w:multiLevelType w:val="multilevel"/>
    <w:tmpl w:val="FAEA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02843"/>
    <w:multiLevelType w:val="multilevel"/>
    <w:tmpl w:val="83C0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61784"/>
    <w:multiLevelType w:val="multilevel"/>
    <w:tmpl w:val="D3E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B3AF7"/>
    <w:multiLevelType w:val="multilevel"/>
    <w:tmpl w:val="90F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9644A"/>
    <w:multiLevelType w:val="multilevel"/>
    <w:tmpl w:val="748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76F24"/>
    <w:multiLevelType w:val="multilevel"/>
    <w:tmpl w:val="22B4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12"/>
  </w:num>
  <w:num w:numId="9">
    <w:abstractNumId w:val="11"/>
  </w:num>
  <w:num w:numId="10">
    <w:abstractNumId w:val="14"/>
  </w:num>
  <w:num w:numId="11">
    <w:abstractNumId w:val="9"/>
  </w:num>
  <w:num w:numId="12">
    <w:abstractNumId w:val="2"/>
  </w:num>
  <w:num w:numId="13">
    <w:abstractNumId w:val="6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05"/>
    <w:rsid w:val="00336805"/>
    <w:rsid w:val="00B3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A061F"/>
  <w15:chartTrackingRefBased/>
  <w15:docId w15:val="{0D178C16-92F3-4089-A55D-3E06102E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368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368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368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680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3680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3680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36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368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0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41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A38BB61C-FE34-4534-9BC2-3C9841F63E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CC78BF-29C9-48F8-8B8B-691B99CBE5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70F21B-6107-494D-BE5A-DD4D6E4A7407}">
  <ds:schemaRefs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7468fab6-9022-4614-8315-24dd0c3108b0"/>
    <ds:schemaRef ds:uri="http://schemas.microsoft.com/office/2006/metadata/properties"/>
    <ds:schemaRef ds:uri="http://schemas.microsoft.com/office/2006/documentManagement/types"/>
    <ds:schemaRef ds:uri="6a8b65da-e7b7-4afa-8adf-325a86f3c58e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784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1</cp:revision>
  <dcterms:created xsi:type="dcterms:W3CDTF">2026-01-21T11:35:00Z</dcterms:created>
  <dcterms:modified xsi:type="dcterms:W3CDTF">2026-01-21T11:36:00Z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