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6950ED" w14:textId="77777777" w:rsidR="009F0D5B" w:rsidRPr="009F0D5B" w:rsidRDefault="009F0D5B" w:rsidP="009F0D5B">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9F0D5B">
        <w:rPr>
          <w:rFonts w:ascii="Times New Roman" w:eastAsia="Times New Roman" w:hAnsi="Times New Roman" w:cs="Times New Roman"/>
          <w:b/>
          <w:bCs/>
          <w:sz w:val="27"/>
          <w:szCs w:val="27"/>
          <w:lang w:eastAsia="es-ES"/>
        </w:rPr>
        <w:t>1. Entidad Legal y Respaldo Corporativo</w:t>
      </w:r>
    </w:p>
    <w:p w14:paraId="22019F78" w14:textId="77777777" w:rsidR="009F0D5B" w:rsidRPr="009F0D5B" w:rsidRDefault="009F0D5B" w:rsidP="009F0D5B">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9F0D5B">
        <w:rPr>
          <w:rFonts w:ascii="Times New Roman" w:eastAsia="Times New Roman" w:hAnsi="Times New Roman" w:cs="Times New Roman"/>
          <w:b/>
          <w:bCs/>
          <w:sz w:val="27"/>
          <w:szCs w:val="27"/>
          <w:lang w:eastAsia="es-ES"/>
        </w:rPr>
        <w:t>2. Implicaciones Legales y Propiedad Intelectual (IP)</w:t>
      </w:r>
    </w:p>
    <w:p w14:paraId="334F7990" w14:textId="77777777" w:rsidR="009F0D5B" w:rsidRPr="009F0D5B" w:rsidRDefault="009F0D5B" w:rsidP="009F0D5B">
      <w:p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sz w:val="24"/>
          <w:szCs w:val="24"/>
          <w:lang w:eastAsia="es-ES"/>
        </w:rPr>
        <w:t xml:space="preserve">Este es el punto más crítico para tu departamento legal. </w:t>
      </w:r>
      <w:proofErr w:type="spellStart"/>
      <w:r w:rsidRPr="009F0D5B">
        <w:rPr>
          <w:rFonts w:ascii="Times New Roman" w:eastAsia="Times New Roman" w:hAnsi="Times New Roman" w:cs="Times New Roman"/>
          <w:sz w:val="24"/>
          <w:szCs w:val="24"/>
          <w:lang w:eastAsia="es-ES"/>
        </w:rPr>
        <w:t>Mindsmith</w:t>
      </w:r>
      <w:proofErr w:type="spellEnd"/>
      <w:r w:rsidRPr="009F0D5B">
        <w:rPr>
          <w:rFonts w:ascii="Times New Roman" w:eastAsia="Times New Roman" w:hAnsi="Times New Roman" w:cs="Times New Roman"/>
          <w:sz w:val="24"/>
          <w:szCs w:val="24"/>
          <w:lang w:eastAsia="es-ES"/>
        </w:rPr>
        <w:t xml:space="preserve"> tiene términos diseñados para el entorno corporativo.</w:t>
      </w:r>
    </w:p>
    <w:p w14:paraId="0AF76148" w14:textId="77777777" w:rsidR="009F0D5B" w:rsidRPr="009F0D5B" w:rsidRDefault="009F0D5B" w:rsidP="009F0D5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b/>
          <w:bCs/>
          <w:sz w:val="24"/>
          <w:szCs w:val="24"/>
          <w:lang w:eastAsia="es-ES"/>
        </w:rPr>
        <w:t>Propiedad del Contenido (IP):</w:t>
      </w:r>
    </w:p>
    <w:p w14:paraId="4F5BC413" w14:textId="77777777" w:rsidR="009F0D5B" w:rsidRPr="009F0D5B" w:rsidRDefault="009F0D5B" w:rsidP="009F0D5B">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b/>
          <w:bCs/>
          <w:sz w:val="24"/>
          <w:szCs w:val="24"/>
          <w:lang w:eastAsia="es-ES"/>
        </w:rPr>
        <w:t>Tú eres el dueño:</w:t>
      </w:r>
      <w:r w:rsidRPr="009F0D5B">
        <w:rPr>
          <w:rFonts w:ascii="Times New Roman" w:eastAsia="Times New Roman" w:hAnsi="Times New Roman" w:cs="Times New Roman"/>
          <w:sz w:val="24"/>
          <w:szCs w:val="24"/>
          <w:lang w:eastAsia="es-ES"/>
        </w:rPr>
        <w:t xml:space="preserve"> Los Términos de Servicio establecen explícitamente que todo el "Contenido de Usuario" (lo que subes y lo que la herramienta genera para ti) es de tu propiedad exclusiva. </w:t>
      </w:r>
      <w:proofErr w:type="spellStart"/>
      <w:r w:rsidRPr="009F0D5B">
        <w:rPr>
          <w:rFonts w:ascii="Times New Roman" w:eastAsia="Times New Roman" w:hAnsi="Times New Roman" w:cs="Times New Roman"/>
          <w:sz w:val="24"/>
          <w:szCs w:val="24"/>
          <w:lang w:eastAsia="es-ES"/>
        </w:rPr>
        <w:t>Mindsmith</w:t>
      </w:r>
      <w:proofErr w:type="spellEnd"/>
      <w:r w:rsidRPr="009F0D5B">
        <w:rPr>
          <w:rFonts w:ascii="Times New Roman" w:eastAsia="Times New Roman" w:hAnsi="Times New Roman" w:cs="Times New Roman"/>
          <w:sz w:val="24"/>
          <w:szCs w:val="24"/>
          <w:lang w:eastAsia="es-ES"/>
        </w:rPr>
        <w:t xml:space="preserve"> no reclama derechos de propiedad sobre tus cursos creados.</w:t>
      </w:r>
    </w:p>
    <w:p w14:paraId="0E7DDA3B" w14:textId="77777777" w:rsidR="009F0D5B" w:rsidRPr="009F0D5B" w:rsidRDefault="009F0D5B" w:rsidP="009F0D5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b/>
          <w:bCs/>
          <w:sz w:val="24"/>
          <w:szCs w:val="24"/>
          <w:lang w:eastAsia="es-ES"/>
        </w:rPr>
        <w:t>Uso de Datos para Entrenamiento de IA (La línea roja):</w:t>
      </w:r>
    </w:p>
    <w:p w14:paraId="0D29CE4C" w14:textId="77777777" w:rsidR="009F0D5B" w:rsidRPr="009F0D5B" w:rsidRDefault="009F0D5B" w:rsidP="009F0D5B">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b/>
          <w:bCs/>
          <w:sz w:val="24"/>
          <w:szCs w:val="24"/>
          <w:lang w:eastAsia="es-ES"/>
        </w:rPr>
        <w:t>Garantía de No-Entrenamiento:</w:t>
      </w:r>
      <w:r w:rsidRPr="009F0D5B">
        <w:rPr>
          <w:rFonts w:ascii="Times New Roman" w:eastAsia="Times New Roman" w:hAnsi="Times New Roman" w:cs="Times New Roman"/>
          <w:sz w:val="24"/>
          <w:szCs w:val="24"/>
          <w:lang w:eastAsia="es-ES"/>
        </w:rPr>
        <w:t xml:space="preserve"> </w:t>
      </w:r>
      <w:proofErr w:type="spellStart"/>
      <w:r w:rsidRPr="009F0D5B">
        <w:rPr>
          <w:rFonts w:ascii="Times New Roman" w:eastAsia="Times New Roman" w:hAnsi="Times New Roman" w:cs="Times New Roman"/>
          <w:sz w:val="24"/>
          <w:szCs w:val="24"/>
          <w:lang w:eastAsia="es-ES"/>
        </w:rPr>
        <w:t>Mindsmith</w:t>
      </w:r>
      <w:proofErr w:type="spellEnd"/>
      <w:r w:rsidRPr="009F0D5B">
        <w:rPr>
          <w:rFonts w:ascii="Times New Roman" w:eastAsia="Times New Roman" w:hAnsi="Times New Roman" w:cs="Times New Roman"/>
          <w:sz w:val="24"/>
          <w:szCs w:val="24"/>
          <w:lang w:eastAsia="es-ES"/>
        </w:rPr>
        <w:t xml:space="preserve"> declara en su </w:t>
      </w:r>
      <w:r w:rsidRPr="009F0D5B">
        <w:rPr>
          <w:rFonts w:ascii="Times New Roman" w:eastAsia="Times New Roman" w:hAnsi="Times New Roman" w:cs="Times New Roman"/>
          <w:i/>
          <w:iCs/>
          <w:sz w:val="24"/>
          <w:szCs w:val="24"/>
          <w:lang w:eastAsia="es-ES"/>
        </w:rPr>
        <w:t>Trust Center</w:t>
      </w:r>
      <w:r w:rsidRPr="009F0D5B">
        <w:rPr>
          <w:rFonts w:ascii="Times New Roman" w:eastAsia="Times New Roman" w:hAnsi="Times New Roman" w:cs="Times New Roman"/>
          <w:sz w:val="24"/>
          <w:szCs w:val="24"/>
          <w:lang w:eastAsia="es-ES"/>
        </w:rPr>
        <w:t xml:space="preserve"> que </w:t>
      </w:r>
      <w:r w:rsidRPr="009F0D5B">
        <w:rPr>
          <w:rFonts w:ascii="Times New Roman" w:eastAsia="Times New Roman" w:hAnsi="Times New Roman" w:cs="Times New Roman"/>
          <w:b/>
          <w:bCs/>
          <w:sz w:val="24"/>
          <w:szCs w:val="24"/>
          <w:lang w:eastAsia="es-ES"/>
        </w:rPr>
        <w:t>"Tu contenido nunca se utiliza para entrenar modelos de IA"</w:t>
      </w:r>
      <w:r w:rsidRPr="009F0D5B">
        <w:rPr>
          <w:rFonts w:ascii="Times New Roman" w:eastAsia="Times New Roman" w:hAnsi="Times New Roman" w:cs="Times New Roman"/>
          <w:sz w:val="24"/>
          <w:szCs w:val="24"/>
          <w:lang w:eastAsia="es-ES"/>
        </w:rPr>
        <w:t xml:space="preserve">. Esto es vital para proteger tus secretos comerciales y </w:t>
      </w:r>
      <w:r w:rsidRPr="009F0D5B">
        <w:rPr>
          <w:rFonts w:ascii="Times New Roman" w:eastAsia="Times New Roman" w:hAnsi="Times New Roman" w:cs="Times New Roman"/>
          <w:i/>
          <w:iCs/>
          <w:sz w:val="24"/>
          <w:szCs w:val="24"/>
          <w:lang w:eastAsia="es-ES"/>
        </w:rPr>
        <w:t>know-how</w:t>
      </w:r>
      <w:r w:rsidRPr="009F0D5B">
        <w:rPr>
          <w:rFonts w:ascii="Times New Roman" w:eastAsia="Times New Roman" w:hAnsi="Times New Roman" w:cs="Times New Roman"/>
          <w:sz w:val="24"/>
          <w:szCs w:val="24"/>
          <w:lang w:eastAsia="es-ES"/>
        </w:rPr>
        <w:t xml:space="preserve">. Utilizan </w:t>
      </w:r>
      <w:proofErr w:type="spellStart"/>
      <w:r w:rsidRPr="009F0D5B">
        <w:rPr>
          <w:rFonts w:ascii="Times New Roman" w:eastAsia="Times New Roman" w:hAnsi="Times New Roman" w:cs="Times New Roman"/>
          <w:sz w:val="24"/>
          <w:szCs w:val="24"/>
          <w:lang w:eastAsia="es-ES"/>
        </w:rPr>
        <w:t>APIs</w:t>
      </w:r>
      <w:proofErr w:type="spellEnd"/>
      <w:r w:rsidRPr="009F0D5B">
        <w:rPr>
          <w:rFonts w:ascii="Times New Roman" w:eastAsia="Times New Roman" w:hAnsi="Times New Roman" w:cs="Times New Roman"/>
          <w:sz w:val="24"/>
          <w:szCs w:val="24"/>
          <w:lang w:eastAsia="es-ES"/>
        </w:rPr>
        <w:t xml:space="preserve"> empresariales que no retienen datos para aprendizaje, a diferencia de las versiones gratuitas de herramientas como </w:t>
      </w:r>
      <w:proofErr w:type="spellStart"/>
      <w:r w:rsidRPr="009F0D5B">
        <w:rPr>
          <w:rFonts w:ascii="Times New Roman" w:eastAsia="Times New Roman" w:hAnsi="Times New Roman" w:cs="Times New Roman"/>
          <w:sz w:val="24"/>
          <w:szCs w:val="24"/>
          <w:lang w:eastAsia="es-ES"/>
        </w:rPr>
        <w:t>ChatGPT</w:t>
      </w:r>
      <w:proofErr w:type="spellEnd"/>
      <w:r w:rsidRPr="009F0D5B">
        <w:rPr>
          <w:rFonts w:ascii="Times New Roman" w:eastAsia="Times New Roman" w:hAnsi="Times New Roman" w:cs="Times New Roman"/>
          <w:sz w:val="24"/>
          <w:szCs w:val="24"/>
          <w:lang w:eastAsia="es-ES"/>
        </w:rPr>
        <w:t>.</w:t>
      </w:r>
    </w:p>
    <w:p w14:paraId="17DBEA51" w14:textId="77777777" w:rsidR="009F0D5B" w:rsidRPr="009F0D5B" w:rsidRDefault="009F0D5B" w:rsidP="009F0D5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b/>
          <w:bCs/>
          <w:sz w:val="24"/>
          <w:szCs w:val="24"/>
          <w:lang w:eastAsia="es-ES"/>
        </w:rPr>
        <w:t>Cumplimiento Normativo:</w:t>
      </w:r>
    </w:p>
    <w:p w14:paraId="6AB8DB72" w14:textId="77777777" w:rsidR="009F0D5B" w:rsidRPr="009F0D5B" w:rsidRDefault="009F0D5B" w:rsidP="009F0D5B">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b/>
          <w:bCs/>
          <w:sz w:val="24"/>
          <w:szCs w:val="24"/>
          <w:lang w:eastAsia="es-ES"/>
        </w:rPr>
        <w:t>SOC 2:</w:t>
      </w:r>
      <w:r w:rsidRPr="009F0D5B">
        <w:rPr>
          <w:rFonts w:ascii="Times New Roman" w:eastAsia="Times New Roman" w:hAnsi="Times New Roman" w:cs="Times New Roman"/>
          <w:sz w:val="24"/>
          <w:szCs w:val="24"/>
          <w:lang w:eastAsia="es-ES"/>
        </w:rPr>
        <w:t xml:space="preserve"> La empresa cuenta con certificación SOC 2, el estándar de oro para la seguridad de datos en proveedores SaaS.</w:t>
      </w:r>
    </w:p>
    <w:p w14:paraId="50C7A331" w14:textId="77777777" w:rsidR="009F0D5B" w:rsidRPr="009F0D5B" w:rsidRDefault="009F0D5B" w:rsidP="009F0D5B">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b/>
          <w:bCs/>
          <w:sz w:val="24"/>
          <w:szCs w:val="24"/>
          <w:lang w:eastAsia="es-ES"/>
        </w:rPr>
        <w:t>GDPR / CCPA:</w:t>
      </w:r>
      <w:r w:rsidRPr="009F0D5B">
        <w:rPr>
          <w:rFonts w:ascii="Times New Roman" w:eastAsia="Times New Roman" w:hAnsi="Times New Roman" w:cs="Times New Roman"/>
          <w:sz w:val="24"/>
          <w:szCs w:val="24"/>
          <w:lang w:eastAsia="es-ES"/>
        </w:rPr>
        <w:t xml:space="preserve"> Cumplen con la normativa europea de protección de datos (GDPR) y la ley de privacidad de California (CCPA), permitiendo acuerdos de procesamiento de datos (DPA) para clientes de la UE.</w:t>
      </w:r>
    </w:p>
    <w:p w14:paraId="15CC7588" w14:textId="77777777" w:rsidR="009F0D5B" w:rsidRPr="009F0D5B" w:rsidRDefault="009F0D5B" w:rsidP="009F0D5B">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9F0D5B">
        <w:rPr>
          <w:rFonts w:ascii="Times New Roman" w:eastAsia="Times New Roman" w:hAnsi="Times New Roman" w:cs="Times New Roman"/>
          <w:b/>
          <w:bCs/>
          <w:sz w:val="27"/>
          <w:szCs w:val="27"/>
          <w:lang w:eastAsia="es-ES"/>
        </w:rPr>
        <w:t>3. Arquitectura Tecnológica: ¿De dónde sale la información?</w:t>
      </w:r>
    </w:p>
    <w:p w14:paraId="5FC59701" w14:textId="77777777" w:rsidR="009F0D5B" w:rsidRPr="009F0D5B" w:rsidRDefault="009F0D5B" w:rsidP="009F0D5B">
      <w:p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sz w:val="24"/>
          <w:szCs w:val="24"/>
          <w:lang w:eastAsia="es-ES"/>
        </w:rPr>
        <w:t>Tu equipo técnico querrá saber qué hay "bajo el capó" y cómo se evita que la IA invente datos (alucinaciones).</w:t>
      </w:r>
    </w:p>
    <w:p w14:paraId="747E7DBD" w14:textId="14245146" w:rsidR="00A0762B" w:rsidRPr="00A0762B" w:rsidRDefault="009F0D5B" w:rsidP="00A0762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b/>
          <w:bCs/>
          <w:sz w:val="24"/>
          <w:szCs w:val="24"/>
          <w:lang w:eastAsia="es-ES"/>
        </w:rPr>
        <w:t>Motor de IA:</w:t>
      </w:r>
      <w:r w:rsidRPr="009F0D5B">
        <w:rPr>
          <w:rFonts w:ascii="Times New Roman" w:eastAsia="Times New Roman" w:hAnsi="Times New Roman" w:cs="Times New Roman"/>
          <w:sz w:val="24"/>
          <w:szCs w:val="24"/>
          <w:lang w:eastAsia="es-ES"/>
        </w:rPr>
        <w:t xml:space="preserve"> </w:t>
      </w:r>
      <w:proofErr w:type="spellStart"/>
      <w:r w:rsidRPr="009F0D5B">
        <w:rPr>
          <w:rFonts w:ascii="Times New Roman" w:eastAsia="Times New Roman" w:hAnsi="Times New Roman" w:cs="Times New Roman"/>
          <w:sz w:val="24"/>
          <w:szCs w:val="24"/>
          <w:lang w:eastAsia="es-ES"/>
        </w:rPr>
        <w:t>Mindsmith</w:t>
      </w:r>
      <w:proofErr w:type="spellEnd"/>
      <w:r w:rsidRPr="009F0D5B">
        <w:rPr>
          <w:rFonts w:ascii="Times New Roman" w:eastAsia="Times New Roman" w:hAnsi="Times New Roman" w:cs="Times New Roman"/>
          <w:sz w:val="24"/>
          <w:szCs w:val="24"/>
          <w:lang w:eastAsia="es-ES"/>
        </w:rPr>
        <w:t xml:space="preserve"> es "agnóstico" en cuanto a modelos, pero principalmente orquesta modelos de </w:t>
      </w:r>
      <w:proofErr w:type="spellStart"/>
      <w:r w:rsidRPr="009F0D5B">
        <w:rPr>
          <w:rFonts w:ascii="Times New Roman" w:eastAsia="Times New Roman" w:hAnsi="Times New Roman" w:cs="Times New Roman"/>
          <w:b/>
          <w:bCs/>
          <w:sz w:val="24"/>
          <w:szCs w:val="24"/>
          <w:lang w:eastAsia="es-ES"/>
        </w:rPr>
        <w:t>OpenAI</w:t>
      </w:r>
      <w:proofErr w:type="spellEnd"/>
      <w:r w:rsidRPr="009F0D5B">
        <w:rPr>
          <w:rFonts w:ascii="Times New Roman" w:eastAsia="Times New Roman" w:hAnsi="Times New Roman" w:cs="Times New Roman"/>
          <w:sz w:val="24"/>
          <w:szCs w:val="24"/>
          <w:lang w:eastAsia="es-ES"/>
        </w:rPr>
        <w:t xml:space="preserve"> (series GPT-4/o) y </w:t>
      </w:r>
      <w:proofErr w:type="spellStart"/>
      <w:r w:rsidRPr="009F0D5B">
        <w:rPr>
          <w:rFonts w:ascii="Times New Roman" w:eastAsia="Times New Roman" w:hAnsi="Times New Roman" w:cs="Times New Roman"/>
          <w:b/>
          <w:bCs/>
          <w:sz w:val="24"/>
          <w:szCs w:val="24"/>
          <w:lang w:eastAsia="es-ES"/>
        </w:rPr>
        <w:t>Anthropic</w:t>
      </w:r>
      <w:proofErr w:type="spellEnd"/>
      <w:r w:rsidRPr="009F0D5B">
        <w:rPr>
          <w:rFonts w:ascii="Times New Roman" w:eastAsia="Times New Roman" w:hAnsi="Times New Roman" w:cs="Times New Roman"/>
          <w:sz w:val="24"/>
          <w:szCs w:val="24"/>
          <w:lang w:eastAsia="es-ES"/>
        </w:rPr>
        <w:t xml:space="preserve"> (Claude) a través de </w:t>
      </w:r>
      <w:proofErr w:type="spellStart"/>
      <w:r w:rsidRPr="009F0D5B">
        <w:rPr>
          <w:rFonts w:ascii="Times New Roman" w:eastAsia="Times New Roman" w:hAnsi="Times New Roman" w:cs="Times New Roman"/>
          <w:sz w:val="24"/>
          <w:szCs w:val="24"/>
          <w:lang w:eastAsia="es-ES"/>
        </w:rPr>
        <w:t>APIs</w:t>
      </w:r>
      <w:proofErr w:type="spellEnd"/>
      <w:r w:rsidRPr="009F0D5B">
        <w:rPr>
          <w:rFonts w:ascii="Times New Roman" w:eastAsia="Times New Roman" w:hAnsi="Times New Roman" w:cs="Times New Roman"/>
          <w:sz w:val="24"/>
          <w:szCs w:val="24"/>
          <w:lang w:eastAsia="es-ES"/>
        </w:rPr>
        <w:t xml:space="preserve"> seguras. También utilizan modelos específicos para la generación de imágenes y voz (</w:t>
      </w:r>
      <w:proofErr w:type="spellStart"/>
      <w:r w:rsidRPr="009F0D5B">
        <w:rPr>
          <w:rFonts w:ascii="Times New Roman" w:eastAsia="Times New Roman" w:hAnsi="Times New Roman" w:cs="Times New Roman"/>
          <w:sz w:val="24"/>
          <w:szCs w:val="24"/>
          <w:lang w:eastAsia="es-ES"/>
        </w:rPr>
        <w:t>ElevenLabs</w:t>
      </w:r>
      <w:proofErr w:type="spellEnd"/>
      <w:r w:rsidRPr="009F0D5B">
        <w:rPr>
          <w:rFonts w:ascii="Times New Roman" w:eastAsia="Times New Roman" w:hAnsi="Times New Roman" w:cs="Times New Roman"/>
          <w:sz w:val="24"/>
          <w:szCs w:val="24"/>
          <w:lang w:eastAsia="es-ES"/>
        </w:rPr>
        <w:t>/</w:t>
      </w:r>
      <w:proofErr w:type="spellStart"/>
      <w:r w:rsidRPr="009F0D5B">
        <w:rPr>
          <w:rFonts w:ascii="Times New Roman" w:eastAsia="Times New Roman" w:hAnsi="Times New Roman" w:cs="Times New Roman"/>
          <w:sz w:val="24"/>
          <w:szCs w:val="24"/>
          <w:lang w:eastAsia="es-ES"/>
        </w:rPr>
        <w:t>OpenAI</w:t>
      </w:r>
      <w:proofErr w:type="spellEnd"/>
      <w:r w:rsidRPr="009F0D5B">
        <w:rPr>
          <w:rFonts w:ascii="Times New Roman" w:eastAsia="Times New Roman" w:hAnsi="Times New Roman" w:cs="Times New Roman"/>
          <w:sz w:val="24"/>
          <w:szCs w:val="24"/>
          <w:lang w:eastAsia="es-ES"/>
        </w:rPr>
        <w:t>).</w:t>
      </w:r>
    </w:p>
    <w:p w14:paraId="606A1C73" w14:textId="39A11A66" w:rsidR="002078A2" w:rsidRPr="00A0762B" w:rsidRDefault="002078A2" w:rsidP="00A0762B">
      <w:pPr>
        <w:spacing w:before="100" w:beforeAutospacing="1" w:after="100" w:afterAutospacing="1" w:line="240" w:lineRule="auto"/>
        <w:jc w:val="both"/>
        <w:rPr>
          <w:rFonts w:ascii="Times New Roman" w:eastAsia="Times New Roman" w:hAnsi="Times New Roman" w:cs="Times New Roman"/>
          <w:sz w:val="24"/>
          <w:szCs w:val="24"/>
          <w:lang w:eastAsia="es-ES"/>
        </w:rPr>
      </w:pPr>
      <w:r w:rsidRPr="00A0762B">
        <w:rPr>
          <w:rFonts w:ascii="Times New Roman" w:eastAsia="Times New Roman" w:hAnsi="Times New Roman" w:cs="Times New Roman"/>
          <w:sz w:val="24"/>
          <w:szCs w:val="24"/>
          <w:lang w:eastAsia="es-ES"/>
        </w:rPr>
        <w:t xml:space="preserve">A continuación, detallo la </w:t>
      </w:r>
      <w:r w:rsidRPr="00A0762B">
        <w:rPr>
          <w:rFonts w:ascii="Times New Roman" w:eastAsia="Times New Roman" w:hAnsi="Times New Roman" w:cs="Times New Roman"/>
          <w:b/>
          <w:bCs/>
          <w:sz w:val="24"/>
          <w:szCs w:val="24"/>
          <w:lang w:eastAsia="es-ES"/>
        </w:rPr>
        <w:t>Ingeniería del Motor de IA</w:t>
      </w:r>
      <w:r w:rsidRPr="00A0762B">
        <w:rPr>
          <w:rFonts w:ascii="Times New Roman" w:eastAsia="Times New Roman" w:hAnsi="Times New Roman" w:cs="Times New Roman"/>
          <w:sz w:val="24"/>
          <w:szCs w:val="24"/>
          <w:lang w:eastAsia="es-ES"/>
        </w:rPr>
        <w:t xml:space="preserve"> para que tu equipo técnico (CTO/CIO) pueda validarla:</w:t>
      </w:r>
    </w:p>
    <w:p w14:paraId="37A08384" w14:textId="77777777" w:rsidR="002078A2" w:rsidRPr="002078A2" w:rsidRDefault="002078A2" w:rsidP="002078A2">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Generación de Texto y Estructura (El "Cerebro"):</w:t>
      </w:r>
    </w:p>
    <w:p w14:paraId="23E22D41" w14:textId="77777777" w:rsidR="002078A2" w:rsidRPr="002078A2" w:rsidRDefault="002078A2" w:rsidP="002078A2">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Modelos Principales:</w:t>
      </w:r>
      <w:r w:rsidRPr="002078A2">
        <w:rPr>
          <w:rFonts w:ascii="Times New Roman" w:eastAsia="Times New Roman" w:hAnsi="Times New Roman" w:cs="Times New Roman"/>
          <w:sz w:val="24"/>
          <w:szCs w:val="24"/>
          <w:lang w:eastAsia="es-ES"/>
        </w:rPr>
        <w:t xml:space="preserve"> Utiliza </w:t>
      </w:r>
      <w:r w:rsidRPr="002078A2">
        <w:rPr>
          <w:rFonts w:ascii="Times New Roman" w:eastAsia="Times New Roman" w:hAnsi="Times New Roman" w:cs="Times New Roman"/>
          <w:b/>
          <w:bCs/>
          <w:sz w:val="24"/>
          <w:szCs w:val="24"/>
          <w:lang w:eastAsia="es-ES"/>
        </w:rPr>
        <w:t>GPT-4o (</w:t>
      </w:r>
      <w:proofErr w:type="spellStart"/>
      <w:r w:rsidRPr="002078A2">
        <w:rPr>
          <w:rFonts w:ascii="Times New Roman" w:eastAsia="Times New Roman" w:hAnsi="Times New Roman" w:cs="Times New Roman"/>
          <w:b/>
          <w:bCs/>
          <w:sz w:val="24"/>
          <w:szCs w:val="24"/>
          <w:lang w:eastAsia="es-ES"/>
        </w:rPr>
        <w:t>OpenAI</w:t>
      </w:r>
      <w:proofErr w:type="spellEnd"/>
      <w:r w:rsidRPr="002078A2">
        <w:rPr>
          <w:rFonts w:ascii="Times New Roman" w:eastAsia="Times New Roman" w:hAnsi="Times New Roman" w:cs="Times New Roman"/>
          <w:b/>
          <w:bCs/>
          <w:sz w:val="24"/>
          <w:szCs w:val="24"/>
          <w:lang w:eastAsia="es-ES"/>
        </w:rPr>
        <w:t>)</w:t>
      </w:r>
      <w:r w:rsidRPr="002078A2">
        <w:rPr>
          <w:rFonts w:ascii="Times New Roman" w:eastAsia="Times New Roman" w:hAnsi="Times New Roman" w:cs="Times New Roman"/>
          <w:sz w:val="24"/>
          <w:szCs w:val="24"/>
          <w:lang w:eastAsia="es-ES"/>
        </w:rPr>
        <w:t xml:space="preserve"> y </w:t>
      </w:r>
      <w:r w:rsidRPr="002078A2">
        <w:rPr>
          <w:rFonts w:ascii="Times New Roman" w:eastAsia="Times New Roman" w:hAnsi="Times New Roman" w:cs="Times New Roman"/>
          <w:b/>
          <w:bCs/>
          <w:sz w:val="24"/>
          <w:szCs w:val="24"/>
          <w:lang w:eastAsia="es-ES"/>
        </w:rPr>
        <w:t xml:space="preserve">Claude 3.5 </w:t>
      </w:r>
      <w:proofErr w:type="spellStart"/>
      <w:r w:rsidRPr="002078A2">
        <w:rPr>
          <w:rFonts w:ascii="Times New Roman" w:eastAsia="Times New Roman" w:hAnsi="Times New Roman" w:cs="Times New Roman"/>
          <w:b/>
          <w:bCs/>
          <w:sz w:val="24"/>
          <w:szCs w:val="24"/>
          <w:lang w:eastAsia="es-ES"/>
        </w:rPr>
        <w:t>Sonnet</w:t>
      </w:r>
      <w:proofErr w:type="spellEnd"/>
      <w:r w:rsidRPr="002078A2">
        <w:rPr>
          <w:rFonts w:ascii="Times New Roman" w:eastAsia="Times New Roman" w:hAnsi="Times New Roman" w:cs="Times New Roman"/>
          <w:b/>
          <w:bCs/>
          <w:sz w:val="24"/>
          <w:szCs w:val="24"/>
          <w:lang w:eastAsia="es-ES"/>
        </w:rPr>
        <w:t xml:space="preserve"> (</w:t>
      </w:r>
      <w:proofErr w:type="spellStart"/>
      <w:r w:rsidRPr="002078A2">
        <w:rPr>
          <w:rFonts w:ascii="Times New Roman" w:eastAsia="Times New Roman" w:hAnsi="Times New Roman" w:cs="Times New Roman"/>
          <w:b/>
          <w:bCs/>
          <w:sz w:val="24"/>
          <w:szCs w:val="24"/>
          <w:lang w:eastAsia="es-ES"/>
        </w:rPr>
        <w:t>Anthropic</w:t>
      </w:r>
      <w:proofErr w:type="spellEnd"/>
      <w:r w:rsidRPr="002078A2">
        <w:rPr>
          <w:rFonts w:ascii="Times New Roman" w:eastAsia="Times New Roman" w:hAnsi="Times New Roman" w:cs="Times New Roman"/>
          <w:b/>
          <w:bCs/>
          <w:sz w:val="24"/>
          <w:szCs w:val="24"/>
          <w:lang w:eastAsia="es-ES"/>
        </w:rPr>
        <w:t>)</w:t>
      </w:r>
      <w:r w:rsidRPr="002078A2">
        <w:rPr>
          <w:rFonts w:ascii="Times New Roman" w:eastAsia="Times New Roman" w:hAnsi="Times New Roman" w:cs="Times New Roman"/>
          <w:sz w:val="24"/>
          <w:szCs w:val="24"/>
          <w:lang w:eastAsia="es-ES"/>
        </w:rPr>
        <w:t>.</w:t>
      </w:r>
    </w:p>
    <w:p w14:paraId="36EEE956" w14:textId="77777777" w:rsidR="002078A2" w:rsidRPr="002078A2" w:rsidRDefault="002078A2" w:rsidP="002078A2">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Por qué esta combinación:</w:t>
      </w:r>
      <w:r w:rsidRPr="002078A2">
        <w:rPr>
          <w:rFonts w:ascii="Times New Roman" w:eastAsia="Times New Roman" w:hAnsi="Times New Roman" w:cs="Times New Roman"/>
          <w:sz w:val="24"/>
          <w:szCs w:val="24"/>
          <w:lang w:eastAsia="es-ES"/>
        </w:rPr>
        <w:t xml:space="preserve"> GPT-4o es excelente siguiendo instrucciones complejas de formato (necesario para crear la estructura SCORM y los cuestionarios), mientras que Claude 3.5 destaca por tener una "ventana de contexto" más amplia y un tono de redacción más humano y menos robótico, ideal para explicar conceptos pedagógicos.</w:t>
      </w:r>
    </w:p>
    <w:p w14:paraId="067A501A" w14:textId="77777777" w:rsidR="002078A2" w:rsidRPr="002078A2" w:rsidRDefault="002078A2" w:rsidP="002078A2">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2078A2">
        <w:rPr>
          <w:rFonts w:ascii="Times New Roman" w:eastAsia="Times New Roman" w:hAnsi="Times New Roman" w:cs="Times New Roman"/>
          <w:b/>
          <w:bCs/>
          <w:sz w:val="24"/>
          <w:szCs w:val="24"/>
          <w:lang w:eastAsia="es-ES"/>
        </w:rPr>
        <w:t>Reasoning</w:t>
      </w:r>
      <w:proofErr w:type="spellEnd"/>
      <w:r w:rsidRPr="002078A2">
        <w:rPr>
          <w:rFonts w:ascii="Times New Roman" w:eastAsia="Times New Roman" w:hAnsi="Times New Roman" w:cs="Times New Roman"/>
          <w:b/>
          <w:bCs/>
          <w:sz w:val="24"/>
          <w:szCs w:val="24"/>
          <w:lang w:eastAsia="es-ES"/>
        </w:rPr>
        <w:t xml:space="preserve"> </w:t>
      </w:r>
      <w:proofErr w:type="spellStart"/>
      <w:r w:rsidRPr="002078A2">
        <w:rPr>
          <w:rFonts w:ascii="Times New Roman" w:eastAsia="Times New Roman" w:hAnsi="Times New Roman" w:cs="Times New Roman"/>
          <w:b/>
          <w:bCs/>
          <w:sz w:val="24"/>
          <w:szCs w:val="24"/>
          <w:lang w:eastAsia="es-ES"/>
        </w:rPr>
        <w:t>Agents</w:t>
      </w:r>
      <w:proofErr w:type="spellEnd"/>
      <w:r w:rsidRPr="002078A2">
        <w:rPr>
          <w:rFonts w:ascii="Times New Roman" w:eastAsia="Times New Roman" w:hAnsi="Times New Roman" w:cs="Times New Roman"/>
          <w:b/>
          <w:bCs/>
          <w:sz w:val="24"/>
          <w:szCs w:val="24"/>
          <w:lang w:eastAsia="es-ES"/>
        </w:rPr>
        <w:t xml:space="preserve"> (Beta):</w:t>
      </w:r>
      <w:r w:rsidRPr="002078A2">
        <w:rPr>
          <w:rFonts w:ascii="Times New Roman" w:eastAsia="Times New Roman" w:hAnsi="Times New Roman" w:cs="Times New Roman"/>
          <w:sz w:val="24"/>
          <w:szCs w:val="24"/>
          <w:lang w:eastAsia="es-ES"/>
        </w:rPr>
        <w:t xml:space="preserve"> </w:t>
      </w:r>
      <w:proofErr w:type="spellStart"/>
      <w:r w:rsidRPr="002078A2">
        <w:rPr>
          <w:rFonts w:ascii="Times New Roman" w:eastAsia="Times New Roman" w:hAnsi="Times New Roman" w:cs="Times New Roman"/>
          <w:sz w:val="24"/>
          <w:szCs w:val="24"/>
          <w:lang w:eastAsia="es-ES"/>
        </w:rPr>
        <w:t>Mindsmith</w:t>
      </w:r>
      <w:proofErr w:type="spellEnd"/>
      <w:r w:rsidRPr="002078A2">
        <w:rPr>
          <w:rFonts w:ascii="Times New Roman" w:eastAsia="Times New Roman" w:hAnsi="Times New Roman" w:cs="Times New Roman"/>
          <w:sz w:val="24"/>
          <w:szCs w:val="24"/>
          <w:lang w:eastAsia="es-ES"/>
        </w:rPr>
        <w:t xml:space="preserve"> ha empezado a integrar capacidades "</w:t>
      </w:r>
      <w:proofErr w:type="spellStart"/>
      <w:r w:rsidRPr="002078A2">
        <w:rPr>
          <w:rFonts w:ascii="Times New Roman" w:eastAsia="Times New Roman" w:hAnsi="Times New Roman" w:cs="Times New Roman"/>
          <w:sz w:val="24"/>
          <w:szCs w:val="24"/>
          <w:lang w:eastAsia="es-ES"/>
        </w:rPr>
        <w:t>agénticas</w:t>
      </w:r>
      <w:proofErr w:type="spellEnd"/>
      <w:r w:rsidRPr="002078A2">
        <w:rPr>
          <w:rFonts w:ascii="Times New Roman" w:eastAsia="Times New Roman" w:hAnsi="Times New Roman" w:cs="Times New Roman"/>
          <w:sz w:val="24"/>
          <w:szCs w:val="24"/>
          <w:lang w:eastAsia="es-ES"/>
        </w:rPr>
        <w:t xml:space="preserve">" (posiblemente basadas en modelos de razonamiento como o1 o arquitecturas propias sobre </w:t>
      </w:r>
      <w:proofErr w:type="spellStart"/>
      <w:r w:rsidRPr="002078A2">
        <w:rPr>
          <w:rFonts w:ascii="Times New Roman" w:eastAsia="Times New Roman" w:hAnsi="Times New Roman" w:cs="Times New Roman"/>
          <w:sz w:val="24"/>
          <w:szCs w:val="24"/>
          <w:lang w:eastAsia="es-ES"/>
        </w:rPr>
        <w:t>LLMs</w:t>
      </w:r>
      <w:proofErr w:type="spellEnd"/>
      <w:r w:rsidRPr="002078A2">
        <w:rPr>
          <w:rFonts w:ascii="Times New Roman" w:eastAsia="Times New Roman" w:hAnsi="Times New Roman" w:cs="Times New Roman"/>
          <w:sz w:val="24"/>
          <w:szCs w:val="24"/>
          <w:lang w:eastAsia="es-ES"/>
        </w:rPr>
        <w:t xml:space="preserve">) que no solo </w:t>
      </w:r>
      <w:r w:rsidRPr="002078A2">
        <w:rPr>
          <w:rFonts w:ascii="Times New Roman" w:eastAsia="Times New Roman" w:hAnsi="Times New Roman" w:cs="Times New Roman"/>
          <w:sz w:val="24"/>
          <w:szCs w:val="24"/>
          <w:lang w:eastAsia="es-ES"/>
        </w:rPr>
        <w:lastRenderedPageBreak/>
        <w:t>escriben, sino que "piensan" y critican el contenido pedagógico antes de generarlo, asegurando coherencia didáctica.</w:t>
      </w:r>
    </w:p>
    <w:p w14:paraId="1D5FB057" w14:textId="77777777" w:rsidR="002078A2" w:rsidRPr="002078A2" w:rsidRDefault="002078A2" w:rsidP="002078A2">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Generación Multimedia:</w:t>
      </w:r>
    </w:p>
    <w:p w14:paraId="7AFCCA9A" w14:textId="77777777" w:rsidR="002078A2" w:rsidRPr="002078A2" w:rsidRDefault="002078A2" w:rsidP="002078A2">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Imágenes:</w:t>
      </w:r>
      <w:r w:rsidRPr="002078A2">
        <w:rPr>
          <w:rFonts w:ascii="Times New Roman" w:eastAsia="Times New Roman" w:hAnsi="Times New Roman" w:cs="Times New Roman"/>
          <w:sz w:val="24"/>
          <w:szCs w:val="24"/>
          <w:lang w:eastAsia="es-ES"/>
        </w:rPr>
        <w:t xml:space="preserve"> Integra </w:t>
      </w:r>
      <w:r w:rsidRPr="002078A2">
        <w:rPr>
          <w:rFonts w:ascii="Times New Roman" w:eastAsia="Times New Roman" w:hAnsi="Times New Roman" w:cs="Times New Roman"/>
          <w:b/>
          <w:bCs/>
          <w:sz w:val="24"/>
          <w:szCs w:val="24"/>
          <w:lang w:eastAsia="es-ES"/>
        </w:rPr>
        <w:t>DALL-E 3</w:t>
      </w:r>
      <w:r w:rsidRPr="002078A2">
        <w:rPr>
          <w:rFonts w:ascii="Times New Roman" w:eastAsia="Times New Roman" w:hAnsi="Times New Roman" w:cs="Times New Roman"/>
          <w:sz w:val="24"/>
          <w:szCs w:val="24"/>
          <w:lang w:eastAsia="es-ES"/>
        </w:rPr>
        <w:t xml:space="preserve"> (</w:t>
      </w:r>
      <w:proofErr w:type="spellStart"/>
      <w:r w:rsidRPr="002078A2">
        <w:rPr>
          <w:rFonts w:ascii="Times New Roman" w:eastAsia="Times New Roman" w:hAnsi="Times New Roman" w:cs="Times New Roman"/>
          <w:sz w:val="24"/>
          <w:szCs w:val="24"/>
          <w:lang w:eastAsia="es-ES"/>
        </w:rPr>
        <w:t>OpenAI</w:t>
      </w:r>
      <w:proofErr w:type="spellEnd"/>
      <w:r w:rsidRPr="002078A2">
        <w:rPr>
          <w:rFonts w:ascii="Times New Roman" w:eastAsia="Times New Roman" w:hAnsi="Times New Roman" w:cs="Times New Roman"/>
          <w:sz w:val="24"/>
          <w:szCs w:val="24"/>
          <w:lang w:eastAsia="es-ES"/>
        </w:rPr>
        <w:t xml:space="preserve">) y modelos de </w:t>
      </w:r>
      <w:proofErr w:type="spellStart"/>
      <w:r w:rsidRPr="002078A2">
        <w:rPr>
          <w:rFonts w:ascii="Times New Roman" w:eastAsia="Times New Roman" w:hAnsi="Times New Roman" w:cs="Times New Roman"/>
          <w:b/>
          <w:bCs/>
          <w:sz w:val="24"/>
          <w:szCs w:val="24"/>
          <w:lang w:eastAsia="es-ES"/>
        </w:rPr>
        <w:t>Stable</w:t>
      </w:r>
      <w:proofErr w:type="spellEnd"/>
      <w:r w:rsidRPr="002078A2">
        <w:rPr>
          <w:rFonts w:ascii="Times New Roman" w:eastAsia="Times New Roman" w:hAnsi="Times New Roman" w:cs="Times New Roman"/>
          <w:b/>
          <w:bCs/>
          <w:sz w:val="24"/>
          <w:szCs w:val="24"/>
          <w:lang w:eastAsia="es-ES"/>
        </w:rPr>
        <w:t xml:space="preserve"> </w:t>
      </w:r>
      <w:proofErr w:type="spellStart"/>
      <w:r w:rsidRPr="002078A2">
        <w:rPr>
          <w:rFonts w:ascii="Times New Roman" w:eastAsia="Times New Roman" w:hAnsi="Times New Roman" w:cs="Times New Roman"/>
          <w:b/>
          <w:bCs/>
          <w:sz w:val="24"/>
          <w:szCs w:val="24"/>
          <w:lang w:eastAsia="es-ES"/>
        </w:rPr>
        <w:t>Diffusion</w:t>
      </w:r>
      <w:proofErr w:type="spellEnd"/>
      <w:r w:rsidRPr="002078A2">
        <w:rPr>
          <w:rFonts w:ascii="Times New Roman" w:eastAsia="Times New Roman" w:hAnsi="Times New Roman" w:cs="Times New Roman"/>
          <w:sz w:val="24"/>
          <w:szCs w:val="24"/>
          <w:lang w:eastAsia="es-ES"/>
        </w:rPr>
        <w:t xml:space="preserve"> para generar ilustraciones libres de derechos de autor al instante.</w:t>
      </w:r>
    </w:p>
    <w:p w14:paraId="4EF55D59" w14:textId="77777777" w:rsidR="002078A2" w:rsidRPr="002078A2" w:rsidRDefault="002078A2" w:rsidP="002078A2">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Voz (Text-</w:t>
      </w:r>
      <w:proofErr w:type="spellStart"/>
      <w:r w:rsidRPr="002078A2">
        <w:rPr>
          <w:rFonts w:ascii="Times New Roman" w:eastAsia="Times New Roman" w:hAnsi="Times New Roman" w:cs="Times New Roman"/>
          <w:b/>
          <w:bCs/>
          <w:sz w:val="24"/>
          <w:szCs w:val="24"/>
          <w:lang w:eastAsia="es-ES"/>
        </w:rPr>
        <w:t>to</w:t>
      </w:r>
      <w:proofErr w:type="spellEnd"/>
      <w:r w:rsidRPr="002078A2">
        <w:rPr>
          <w:rFonts w:ascii="Times New Roman" w:eastAsia="Times New Roman" w:hAnsi="Times New Roman" w:cs="Times New Roman"/>
          <w:b/>
          <w:bCs/>
          <w:sz w:val="24"/>
          <w:szCs w:val="24"/>
          <w:lang w:eastAsia="es-ES"/>
        </w:rPr>
        <w:t>-</w:t>
      </w:r>
      <w:proofErr w:type="spellStart"/>
      <w:r w:rsidRPr="002078A2">
        <w:rPr>
          <w:rFonts w:ascii="Times New Roman" w:eastAsia="Times New Roman" w:hAnsi="Times New Roman" w:cs="Times New Roman"/>
          <w:b/>
          <w:bCs/>
          <w:sz w:val="24"/>
          <w:szCs w:val="24"/>
          <w:lang w:eastAsia="es-ES"/>
        </w:rPr>
        <w:t>Speech</w:t>
      </w:r>
      <w:proofErr w:type="spellEnd"/>
      <w:r w:rsidRPr="002078A2">
        <w:rPr>
          <w:rFonts w:ascii="Times New Roman" w:eastAsia="Times New Roman" w:hAnsi="Times New Roman" w:cs="Times New Roman"/>
          <w:b/>
          <w:bCs/>
          <w:sz w:val="24"/>
          <w:szCs w:val="24"/>
          <w:lang w:eastAsia="es-ES"/>
        </w:rPr>
        <w:t>):</w:t>
      </w:r>
      <w:r w:rsidRPr="002078A2">
        <w:rPr>
          <w:rFonts w:ascii="Times New Roman" w:eastAsia="Times New Roman" w:hAnsi="Times New Roman" w:cs="Times New Roman"/>
          <w:sz w:val="24"/>
          <w:szCs w:val="24"/>
          <w:lang w:eastAsia="es-ES"/>
        </w:rPr>
        <w:t xml:space="preserve"> Utiliza </w:t>
      </w:r>
      <w:proofErr w:type="spellStart"/>
      <w:r w:rsidRPr="002078A2">
        <w:rPr>
          <w:rFonts w:ascii="Times New Roman" w:eastAsia="Times New Roman" w:hAnsi="Times New Roman" w:cs="Times New Roman"/>
          <w:b/>
          <w:bCs/>
          <w:sz w:val="24"/>
          <w:szCs w:val="24"/>
          <w:lang w:eastAsia="es-ES"/>
        </w:rPr>
        <w:t>ElevenLabs</w:t>
      </w:r>
      <w:proofErr w:type="spellEnd"/>
      <w:r w:rsidRPr="002078A2">
        <w:rPr>
          <w:rFonts w:ascii="Times New Roman" w:eastAsia="Times New Roman" w:hAnsi="Times New Roman" w:cs="Times New Roman"/>
          <w:sz w:val="24"/>
          <w:szCs w:val="24"/>
          <w:lang w:eastAsia="es-ES"/>
        </w:rPr>
        <w:t xml:space="preserve"> y el modelo </w:t>
      </w:r>
      <w:r w:rsidRPr="002078A2">
        <w:rPr>
          <w:rFonts w:ascii="Times New Roman" w:eastAsia="Times New Roman" w:hAnsi="Times New Roman" w:cs="Times New Roman"/>
          <w:b/>
          <w:bCs/>
          <w:sz w:val="24"/>
          <w:szCs w:val="24"/>
          <w:lang w:eastAsia="es-ES"/>
        </w:rPr>
        <w:t xml:space="preserve">TTS de </w:t>
      </w:r>
      <w:proofErr w:type="spellStart"/>
      <w:r w:rsidRPr="002078A2">
        <w:rPr>
          <w:rFonts w:ascii="Times New Roman" w:eastAsia="Times New Roman" w:hAnsi="Times New Roman" w:cs="Times New Roman"/>
          <w:b/>
          <w:bCs/>
          <w:sz w:val="24"/>
          <w:szCs w:val="24"/>
          <w:lang w:eastAsia="es-ES"/>
        </w:rPr>
        <w:t>OpenAI</w:t>
      </w:r>
      <w:proofErr w:type="spellEnd"/>
      <w:r w:rsidRPr="002078A2">
        <w:rPr>
          <w:rFonts w:ascii="Times New Roman" w:eastAsia="Times New Roman" w:hAnsi="Times New Roman" w:cs="Times New Roman"/>
          <w:sz w:val="24"/>
          <w:szCs w:val="24"/>
          <w:lang w:eastAsia="es-ES"/>
        </w:rPr>
        <w:t>. Esto es clave: no son voces robóticas antiguas, son voces neuronales con entonación, pausas y respiración, indistinguibles de una grabación humana profesional.</w:t>
      </w:r>
    </w:p>
    <w:p w14:paraId="360AEC49" w14:textId="77777777" w:rsidR="002078A2" w:rsidRPr="002078A2" w:rsidRDefault="002078A2" w:rsidP="002078A2">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Traducción:</w:t>
      </w:r>
      <w:r w:rsidRPr="002078A2">
        <w:rPr>
          <w:rFonts w:ascii="Times New Roman" w:eastAsia="Times New Roman" w:hAnsi="Times New Roman" w:cs="Times New Roman"/>
          <w:sz w:val="24"/>
          <w:szCs w:val="24"/>
          <w:lang w:eastAsia="es-ES"/>
        </w:rPr>
        <w:t xml:space="preserve"> Para la localización utiliza </w:t>
      </w:r>
      <w:proofErr w:type="spellStart"/>
      <w:r w:rsidRPr="002078A2">
        <w:rPr>
          <w:rFonts w:ascii="Times New Roman" w:eastAsia="Times New Roman" w:hAnsi="Times New Roman" w:cs="Times New Roman"/>
          <w:b/>
          <w:bCs/>
          <w:sz w:val="24"/>
          <w:szCs w:val="24"/>
          <w:lang w:eastAsia="es-ES"/>
        </w:rPr>
        <w:t>DeepL</w:t>
      </w:r>
      <w:proofErr w:type="spellEnd"/>
      <w:r w:rsidRPr="002078A2">
        <w:rPr>
          <w:rFonts w:ascii="Times New Roman" w:eastAsia="Times New Roman" w:hAnsi="Times New Roman" w:cs="Times New Roman"/>
          <w:sz w:val="24"/>
          <w:szCs w:val="24"/>
          <w:lang w:eastAsia="es-ES"/>
        </w:rPr>
        <w:t xml:space="preserve"> (considerado el mejor traductor neuronal del mundo para matices europeos) en combinación con </w:t>
      </w:r>
      <w:proofErr w:type="spellStart"/>
      <w:r w:rsidRPr="002078A2">
        <w:rPr>
          <w:rFonts w:ascii="Times New Roman" w:eastAsia="Times New Roman" w:hAnsi="Times New Roman" w:cs="Times New Roman"/>
          <w:sz w:val="24"/>
          <w:szCs w:val="24"/>
          <w:lang w:eastAsia="es-ES"/>
        </w:rPr>
        <w:t>LLMs</w:t>
      </w:r>
      <w:proofErr w:type="spellEnd"/>
      <w:r w:rsidRPr="002078A2">
        <w:rPr>
          <w:rFonts w:ascii="Times New Roman" w:eastAsia="Times New Roman" w:hAnsi="Times New Roman" w:cs="Times New Roman"/>
          <w:sz w:val="24"/>
          <w:szCs w:val="24"/>
          <w:lang w:eastAsia="es-ES"/>
        </w:rPr>
        <w:t xml:space="preserve"> para el ajuste de contexto.</w:t>
      </w:r>
    </w:p>
    <w:p w14:paraId="5C1774E6" w14:textId="77777777" w:rsidR="002078A2" w:rsidRPr="002078A2" w:rsidRDefault="002078A2" w:rsidP="002078A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078A2">
        <w:rPr>
          <w:rFonts w:ascii="Times New Roman" w:eastAsia="Times New Roman" w:hAnsi="Times New Roman" w:cs="Times New Roman"/>
          <w:b/>
          <w:bCs/>
          <w:sz w:val="27"/>
          <w:szCs w:val="27"/>
          <w:lang w:eastAsia="es-ES"/>
        </w:rPr>
        <w:t>2. El Sistema de "</w:t>
      </w:r>
      <w:proofErr w:type="spellStart"/>
      <w:r w:rsidRPr="002078A2">
        <w:rPr>
          <w:rFonts w:ascii="Times New Roman" w:eastAsia="Times New Roman" w:hAnsi="Times New Roman" w:cs="Times New Roman"/>
          <w:b/>
          <w:bCs/>
          <w:sz w:val="27"/>
          <w:szCs w:val="27"/>
          <w:lang w:eastAsia="es-ES"/>
        </w:rPr>
        <w:t>Grounding</w:t>
      </w:r>
      <w:proofErr w:type="spellEnd"/>
      <w:r w:rsidRPr="002078A2">
        <w:rPr>
          <w:rFonts w:ascii="Times New Roman" w:eastAsia="Times New Roman" w:hAnsi="Times New Roman" w:cs="Times New Roman"/>
          <w:b/>
          <w:bCs/>
          <w:sz w:val="27"/>
          <w:szCs w:val="27"/>
          <w:lang w:eastAsia="es-ES"/>
        </w:rPr>
        <w:t>" (Evitar Alucinaciones)</w:t>
      </w:r>
    </w:p>
    <w:p w14:paraId="0AEC873B" w14:textId="79130499" w:rsidR="002078A2" w:rsidRPr="002078A2" w:rsidRDefault="002078A2" w:rsidP="002078A2">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2078A2">
        <w:rPr>
          <w:rFonts w:ascii="Times New Roman" w:eastAsia="Times New Roman" w:hAnsi="Times New Roman" w:cs="Times New Roman"/>
          <w:sz w:val="24"/>
          <w:szCs w:val="24"/>
          <w:lang w:eastAsia="es-ES"/>
        </w:rPr>
        <w:t>Mindsmith</w:t>
      </w:r>
      <w:proofErr w:type="spellEnd"/>
      <w:r w:rsidRPr="002078A2">
        <w:rPr>
          <w:rFonts w:ascii="Times New Roman" w:eastAsia="Times New Roman" w:hAnsi="Times New Roman" w:cs="Times New Roman"/>
          <w:sz w:val="24"/>
          <w:szCs w:val="24"/>
          <w:lang w:eastAsia="es-ES"/>
        </w:rPr>
        <w:t xml:space="preserve"> </w:t>
      </w:r>
      <w:r w:rsidR="00A0762B">
        <w:rPr>
          <w:rFonts w:ascii="Times New Roman" w:eastAsia="Times New Roman" w:hAnsi="Times New Roman" w:cs="Times New Roman"/>
          <w:sz w:val="24"/>
          <w:szCs w:val="24"/>
          <w:lang w:eastAsia="es-ES"/>
        </w:rPr>
        <w:t>utiliza</w:t>
      </w:r>
      <w:r w:rsidRPr="002078A2">
        <w:rPr>
          <w:rFonts w:ascii="Times New Roman" w:eastAsia="Times New Roman" w:hAnsi="Times New Roman" w:cs="Times New Roman"/>
          <w:sz w:val="24"/>
          <w:szCs w:val="24"/>
          <w:lang w:eastAsia="es-ES"/>
        </w:rPr>
        <w:t xml:space="preserve"> </w:t>
      </w:r>
      <w:r w:rsidRPr="002078A2">
        <w:rPr>
          <w:rFonts w:ascii="Times New Roman" w:eastAsia="Times New Roman" w:hAnsi="Times New Roman" w:cs="Times New Roman"/>
          <w:b/>
          <w:bCs/>
          <w:sz w:val="24"/>
          <w:szCs w:val="24"/>
          <w:lang w:eastAsia="es-ES"/>
        </w:rPr>
        <w:t>RAG (</w:t>
      </w:r>
      <w:proofErr w:type="spellStart"/>
      <w:r w:rsidRPr="002078A2">
        <w:rPr>
          <w:rFonts w:ascii="Times New Roman" w:eastAsia="Times New Roman" w:hAnsi="Times New Roman" w:cs="Times New Roman"/>
          <w:b/>
          <w:bCs/>
          <w:sz w:val="24"/>
          <w:szCs w:val="24"/>
          <w:lang w:eastAsia="es-ES"/>
        </w:rPr>
        <w:t>Retrieval-Augmented</w:t>
      </w:r>
      <w:proofErr w:type="spellEnd"/>
      <w:r w:rsidRPr="002078A2">
        <w:rPr>
          <w:rFonts w:ascii="Times New Roman" w:eastAsia="Times New Roman" w:hAnsi="Times New Roman" w:cs="Times New Roman"/>
          <w:b/>
          <w:bCs/>
          <w:sz w:val="24"/>
          <w:szCs w:val="24"/>
          <w:lang w:eastAsia="es-ES"/>
        </w:rPr>
        <w:t xml:space="preserve"> </w:t>
      </w:r>
      <w:proofErr w:type="spellStart"/>
      <w:r w:rsidRPr="002078A2">
        <w:rPr>
          <w:rFonts w:ascii="Times New Roman" w:eastAsia="Times New Roman" w:hAnsi="Times New Roman" w:cs="Times New Roman"/>
          <w:b/>
          <w:bCs/>
          <w:sz w:val="24"/>
          <w:szCs w:val="24"/>
          <w:lang w:eastAsia="es-ES"/>
        </w:rPr>
        <w:t>Generation</w:t>
      </w:r>
      <w:proofErr w:type="spellEnd"/>
      <w:r w:rsidRPr="002078A2">
        <w:rPr>
          <w:rFonts w:ascii="Times New Roman" w:eastAsia="Times New Roman" w:hAnsi="Times New Roman" w:cs="Times New Roman"/>
          <w:b/>
          <w:bCs/>
          <w:sz w:val="24"/>
          <w:szCs w:val="24"/>
          <w:lang w:eastAsia="es-ES"/>
        </w:rPr>
        <w:t>)</w:t>
      </w:r>
      <w:r w:rsidRPr="002078A2">
        <w:rPr>
          <w:rFonts w:ascii="Times New Roman" w:eastAsia="Times New Roman" w:hAnsi="Times New Roman" w:cs="Times New Roman"/>
          <w:sz w:val="24"/>
          <w:szCs w:val="24"/>
          <w:lang w:eastAsia="es-ES"/>
        </w:rPr>
        <w:t>.</w:t>
      </w:r>
    </w:p>
    <w:p w14:paraId="2F0C9696" w14:textId="77777777" w:rsidR="002078A2" w:rsidRPr="002078A2" w:rsidRDefault="002078A2" w:rsidP="002078A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Ingesta:</w:t>
      </w:r>
      <w:r w:rsidRPr="002078A2">
        <w:rPr>
          <w:rFonts w:ascii="Times New Roman" w:eastAsia="Times New Roman" w:hAnsi="Times New Roman" w:cs="Times New Roman"/>
          <w:sz w:val="24"/>
          <w:szCs w:val="24"/>
          <w:lang w:eastAsia="es-ES"/>
        </w:rPr>
        <w:t xml:space="preserve"> Cuando subes tu PDF/Manual, </w:t>
      </w:r>
      <w:proofErr w:type="spellStart"/>
      <w:r w:rsidRPr="002078A2">
        <w:rPr>
          <w:rFonts w:ascii="Times New Roman" w:eastAsia="Times New Roman" w:hAnsi="Times New Roman" w:cs="Times New Roman"/>
          <w:sz w:val="24"/>
          <w:szCs w:val="24"/>
          <w:lang w:eastAsia="es-ES"/>
        </w:rPr>
        <w:t>Mindsmith</w:t>
      </w:r>
      <w:proofErr w:type="spellEnd"/>
      <w:r w:rsidRPr="002078A2">
        <w:rPr>
          <w:rFonts w:ascii="Times New Roman" w:eastAsia="Times New Roman" w:hAnsi="Times New Roman" w:cs="Times New Roman"/>
          <w:sz w:val="24"/>
          <w:szCs w:val="24"/>
          <w:lang w:eastAsia="es-ES"/>
        </w:rPr>
        <w:t xml:space="preserve"> no lo "lee" de una vez. Lo fragmenta en vectores semánticos (pequeños trozos de significado) y los almacena en una base de datos vectorial segura.</w:t>
      </w:r>
    </w:p>
    <w:p w14:paraId="10F9BC28" w14:textId="77777777" w:rsidR="002078A2" w:rsidRPr="002078A2" w:rsidRDefault="002078A2" w:rsidP="002078A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Recuperación (</w:t>
      </w:r>
      <w:proofErr w:type="spellStart"/>
      <w:r w:rsidRPr="002078A2">
        <w:rPr>
          <w:rFonts w:ascii="Times New Roman" w:eastAsia="Times New Roman" w:hAnsi="Times New Roman" w:cs="Times New Roman"/>
          <w:b/>
          <w:bCs/>
          <w:sz w:val="24"/>
          <w:szCs w:val="24"/>
          <w:lang w:eastAsia="es-ES"/>
        </w:rPr>
        <w:t>Retrieval</w:t>
      </w:r>
      <w:proofErr w:type="spellEnd"/>
      <w:r w:rsidRPr="002078A2">
        <w:rPr>
          <w:rFonts w:ascii="Times New Roman" w:eastAsia="Times New Roman" w:hAnsi="Times New Roman" w:cs="Times New Roman"/>
          <w:b/>
          <w:bCs/>
          <w:sz w:val="24"/>
          <w:szCs w:val="24"/>
          <w:lang w:eastAsia="es-ES"/>
        </w:rPr>
        <w:t>):</w:t>
      </w:r>
      <w:r w:rsidRPr="002078A2">
        <w:rPr>
          <w:rFonts w:ascii="Times New Roman" w:eastAsia="Times New Roman" w:hAnsi="Times New Roman" w:cs="Times New Roman"/>
          <w:sz w:val="24"/>
          <w:szCs w:val="24"/>
          <w:lang w:eastAsia="es-ES"/>
        </w:rPr>
        <w:t xml:space="preserve"> Cuando la IA va a escribir la lección sobre "Protocolos de Seguridad", el sistema busca en tu documento </w:t>
      </w:r>
      <w:r w:rsidRPr="002078A2">
        <w:rPr>
          <w:rFonts w:ascii="Times New Roman" w:eastAsia="Times New Roman" w:hAnsi="Times New Roman" w:cs="Times New Roman"/>
          <w:i/>
          <w:iCs/>
          <w:sz w:val="24"/>
          <w:szCs w:val="24"/>
          <w:lang w:eastAsia="es-ES"/>
        </w:rPr>
        <w:t>solo</w:t>
      </w:r>
      <w:r w:rsidRPr="002078A2">
        <w:rPr>
          <w:rFonts w:ascii="Times New Roman" w:eastAsia="Times New Roman" w:hAnsi="Times New Roman" w:cs="Times New Roman"/>
          <w:sz w:val="24"/>
          <w:szCs w:val="24"/>
          <w:lang w:eastAsia="es-ES"/>
        </w:rPr>
        <w:t xml:space="preserve"> los vectores relacionados con seguridad.</w:t>
      </w:r>
    </w:p>
    <w:p w14:paraId="57B3FED5" w14:textId="77777777" w:rsidR="002078A2" w:rsidRPr="002078A2" w:rsidRDefault="002078A2" w:rsidP="002078A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Generación Restringida:</w:t>
      </w:r>
      <w:r w:rsidRPr="002078A2">
        <w:rPr>
          <w:rFonts w:ascii="Times New Roman" w:eastAsia="Times New Roman" w:hAnsi="Times New Roman" w:cs="Times New Roman"/>
          <w:sz w:val="24"/>
          <w:szCs w:val="24"/>
          <w:lang w:eastAsia="es-ES"/>
        </w:rPr>
        <w:t xml:space="preserve"> El "</w:t>
      </w:r>
      <w:proofErr w:type="spellStart"/>
      <w:r w:rsidRPr="002078A2">
        <w:rPr>
          <w:rFonts w:ascii="Times New Roman" w:eastAsia="Times New Roman" w:hAnsi="Times New Roman" w:cs="Times New Roman"/>
          <w:sz w:val="24"/>
          <w:szCs w:val="24"/>
          <w:lang w:eastAsia="es-ES"/>
        </w:rPr>
        <w:t>System</w:t>
      </w:r>
      <w:proofErr w:type="spellEnd"/>
      <w:r w:rsidRPr="002078A2">
        <w:rPr>
          <w:rFonts w:ascii="Times New Roman" w:eastAsia="Times New Roman" w:hAnsi="Times New Roman" w:cs="Times New Roman"/>
          <w:sz w:val="24"/>
          <w:szCs w:val="24"/>
          <w:lang w:eastAsia="es-ES"/>
        </w:rPr>
        <w:t xml:space="preserve"> </w:t>
      </w:r>
      <w:proofErr w:type="spellStart"/>
      <w:r w:rsidRPr="002078A2">
        <w:rPr>
          <w:rFonts w:ascii="Times New Roman" w:eastAsia="Times New Roman" w:hAnsi="Times New Roman" w:cs="Times New Roman"/>
          <w:sz w:val="24"/>
          <w:szCs w:val="24"/>
          <w:lang w:eastAsia="es-ES"/>
        </w:rPr>
        <w:t>Prompt</w:t>
      </w:r>
      <w:proofErr w:type="spellEnd"/>
      <w:r w:rsidRPr="002078A2">
        <w:rPr>
          <w:rFonts w:ascii="Times New Roman" w:eastAsia="Times New Roman" w:hAnsi="Times New Roman" w:cs="Times New Roman"/>
          <w:sz w:val="24"/>
          <w:szCs w:val="24"/>
          <w:lang w:eastAsia="es-ES"/>
        </w:rPr>
        <w:t xml:space="preserve">" (la orden oculta) que envía </w:t>
      </w:r>
      <w:proofErr w:type="spellStart"/>
      <w:r w:rsidRPr="002078A2">
        <w:rPr>
          <w:rFonts w:ascii="Times New Roman" w:eastAsia="Times New Roman" w:hAnsi="Times New Roman" w:cs="Times New Roman"/>
          <w:sz w:val="24"/>
          <w:szCs w:val="24"/>
          <w:lang w:eastAsia="es-ES"/>
        </w:rPr>
        <w:t>Mindsmith</w:t>
      </w:r>
      <w:proofErr w:type="spellEnd"/>
      <w:r w:rsidRPr="002078A2">
        <w:rPr>
          <w:rFonts w:ascii="Times New Roman" w:eastAsia="Times New Roman" w:hAnsi="Times New Roman" w:cs="Times New Roman"/>
          <w:sz w:val="24"/>
          <w:szCs w:val="24"/>
          <w:lang w:eastAsia="es-ES"/>
        </w:rPr>
        <w:t xml:space="preserve"> al modelo es estricta: </w:t>
      </w:r>
      <w:r w:rsidRPr="002078A2">
        <w:rPr>
          <w:rFonts w:ascii="Times New Roman" w:eastAsia="Times New Roman" w:hAnsi="Times New Roman" w:cs="Times New Roman"/>
          <w:i/>
          <w:iCs/>
          <w:sz w:val="24"/>
          <w:szCs w:val="24"/>
          <w:lang w:eastAsia="es-ES"/>
        </w:rPr>
        <w:t>"Utiliza EXCLUSIVAMENTE la información recuperada del contexto adjunto. Si la información no está en el contexto, no la inventes"</w:t>
      </w:r>
      <w:r w:rsidRPr="002078A2">
        <w:rPr>
          <w:rFonts w:ascii="Times New Roman" w:eastAsia="Times New Roman" w:hAnsi="Times New Roman" w:cs="Times New Roman"/>
          <w:sz w:val="24"/>
          <w:szCs w:val="24"/>
          <w:lang w:eastAsia="es-ES"/>
        </w:rPr>
        <w:t>.</w:t>
      </w:r>
    </w:p>
    <w:p w14:paraId="2F4402FA" w14:textId="77777777" w:rsidR="002078A2" w:rsidRPr="002078A2" w:rsidRDefault="002078A2" w:rsidP="002078A2">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Resultado:</w:t>
      </w:r>
      <w:r w:rsidRPr="002078A2">
        <w:rPr>
          <w:rFonts w:ascii="Times New Roman" w:eastAsia="Times New Roman" w:hAnsi="Times New Roman" w:cs="Times New Roman"/>
          <w:sz w:val="24"/>
          <w:szCs w:val="24"/>
          <w:lang w:eastAsia="es-ES"/>
        </w:rPr>
        <w:t xml:space="preserve"> La IA actúa como un redactor que tiene prohibido usar conocimientos externos, limitándose a reformatear y </w:t>
      </w:r>
      <w:proofErr w:type="spellStart"/>
      <w:r w:rsidRPr="002078A2">
        <w:rPr>
          <w:rFonts w:ascii="Times New Roman" w:eastAsia="Times New Roman" w:hAnsi="Times New Roman" w:cs="Times New Roman"/>
          <w:sz w:val="24"/>
          <w:szCs w:val="24"/>
          <w:lang w:eastAsia="es-ES"/>
        </w:rPr>
        <w:t>pedagogizar</w:t>
      </w:r>
      <w:proofErr w:type="spellEnd"/>
      <w:r w:rsidRPr="002078A2">
        <w:rPr>
          <w:rFonts w:ascii="Times New Roman" w:eastAsia="Times New Roman" w:hAnsi="Times New Roman" w:cs="Times New Roman"/>
          <w:sz w:val="24"/>
          <w:szCs w:val="24"/>
          <w:lang w:eastAsia="es-ES"/>
        </w:rPr>
        <w:t xml:space="preserve"> </w:t>
      </w:r>
      <w:r w:rsidRPr="002078A2">
        <w:rPr>
          <w:rFonts w:ascii="Times New Roman" w:eastAsia="Times New Roman" w:hAnsi="Times New Roman" w:cs="Times New Roman"/>
          <w:i/>
          <w:iCs/>
          <w:sz w:val="24"/>
          <w:szCs w:val="24"/>
          <w:lang w:eastAsia="es-ES"/>
        </w:rPr>
        <w:t>tu</w:t>
      </w:r>
      <w:r w:rsidRPr="002078A2">
        <w:rPr>
          <w:rFonts w:ascii="Times New Roman" w:eastAsia="Times New Roman" w:hAnsi="Times New Roman" w:cs="Times New Roman"/>
          <w:sz w:val="24"/>
          <w:szCs w:val="24"/>
          <w:lang w:eastAsia="es-ES"/>
        </w:rPr>
        <w:t xml:space="preserve"> información aprobada.</w:t>
      </w:r>
    </w:p>
    <w:p w14:paraId="5F33033D" w14:textId="77777777" w:rsidR="002078A2" w:rsidRPr="002078A2" w:rsidRDefault="002078A2" w:rsidP="002078A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078A2">
        <w:rPr>
          <w:rFonts w:ascii="Times New Roman" w:eastAsia="Times New Roman" w:hAnsi="Times New Roman" w:cs="Times New Roman"/>
          <w:b/>
          <w:bCs/>
          <w:sz w:val="27"/>
          <w:szCs w:val="27"/>
          <w:lang w:eastAsia="es-ES"/>
        </w:rPr>
        <w:t>3. Seguridad de Datos e Infraestructura (Enterprise Grade)</w:t>
      </w:r>
    </w:p>
    <w:p w14:paraId="5FA2BD63" w14:textId="77777777" w:rsidR="002078A2" w:rsidRPr="002078A2" w:rsidRDefault="002078A2" w:rsidP="002078A2">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Alojamiento en Nube Híbrida/Segura:</w:t>
      </w:r>
      <w:r w:rsidRPr="002078A2">
        <w:rPr>
          <w:rFonts w:ascii="Times New Roman" w:eastAsia="Times New Roman" w:hAnsi="Times New Roman" w:cs="Times New Roman"/>
          <w:sz w:val="24"/>
          <w:szCs w:val="24"/>
          <w:lang w:eastAsia="es-ES"/>
        </w:rPr>
        <w:t xml:space="preserve"> La infraestructura principal reside en </w:t>
      </w:r>
      <w:r w:rsidRPr="002078A2">
        <w:rPr>
          <w:rFonts w:ascii="Times New Roman" w:eastAsia="Times New Roman" w:hAnsi="Times New Roman" w:cs="Times New Roman"/>
          <w:b/>
          <w:bCs/>
          <w:sz w:val="24"/>
          <w:szCs w:val="24"/>
          <w:lang w:eastAsia="es-ES"/>
        </w:rPr>
        <w:t xml:space="preserve">Google Cloud </w:t>
      </w:r>
      <w:proofErr w:type="spellStart"/>
      <w:r w:rsidRPr="002078A2">
        <w:rPr>
          <w:rFonts w:ascii="Times New Roman" w:eastAsia="Times New Roman" w:hAnsi="Times New Roman" w:cs="Times New Roman"/>
          <w:b/>
          <w:bCs/>
          <w:sz w:val="24"/>
          <w:szCs w:val="24"/>
          <w:lang w:eastAsia="es-ES"/>
        </w:rPr>
        <w:t>Platform</w:t>
      </w:r>
      <w:proofErr w:type="spellEnd"/>
      <w:r w:rsidRPr="002078A2">
        <w:rPr>
          <w:rFonts w:ascii="Times New Roman" w:eastAsia="Times New Roman" w:hAnsi="Times New Roman" w:cs="Times New Roman"/>
          <w:b/>
          <w:bCs/>
          <w:sz w:val="24"/>
          <w:szCs w:val="24"/>
          <w:lang w:eastAsia="es-ES"/>
        </w:rPr>
        <w:t xml:space="preserve"> (GCP)</w:t>
      </w:r>
      <w:r w:rsidRPr="002078A2">
        <w:rPr>
          <w:rFonts w:ascii="Times New Roman" w:eastAsia="Times New Roman" w:hAnsi="Times New Roman" w:cs="Times New Roman"/>
          <w:sz w:val="24"/>
          <w:szCs w:val="24"/>
          <w:lang w:eastAsia="es-ES"/>
        </w:rPr>
        <w:t xml:space="preserve"> y </w:t>
      </w:r>
      <w:r w:rsidRPr="002078A2">
        <w:rPr>
          <w:rFonts w:ascii="Times New Roman" w:eastAsia="Times New Roman" w:hAnsi="Times New Roman" w:cs="Times New Roman"/>
          <w:b/>
          <w:bCs/>
          <w:sz w:val="24"/>
          <w:szCs w:val="24"/>
          <w:lang w:eastAsia="es-ES"/>
        </w:rPr>
        <w:t xml:space="preserve">AWS (Amazon Web </w:t>
      </w:r>
      <w:proofErr w:type="spellStart"/>
      <w:r w:rsidRPr="002078A2">
        <w:rPr>
          <w:rFonts w:ascii="Times New Roman" w:eastAsia="Times New Roman" w:hAnsi="Times New Roman" w:cs="Times New Roman"/>
          <w:b/>
          <w:bCs/>
          <w:sz w:val="24"/>
          <w:szCs w:val="24"/>
          <w:lang w:eastAsia="es-ES"/>
        </w:rPr>
        <w:t>Services</w:t>
      </w:r>
      <w:proofErr w:type="spellEnd"/>
      <w:r w:rsidRPr="002078A2">
        <w:rPr>
          <w:rFonts w:ascii="Times New Roman" w:eastAsia="Times New Roman" w:hAnsi="Times New Roman" w:cs="Times New Roman"/>
          <w:b/>
          <w:bCs/>
          <w:sz w:val="24"/>
          <w:szCs w:val="24"/>
          <w:lang w:eastAsia="es-ES"/>
        </w:rPr>
        <w:t>)</w:t>
      </w:r>
      <w:r w:rsidRPr="002078A2">
        <w:rPr>
          <w:rFonts w:ascii="Times New Roman" w:eastAsia="Times New Roman" w:hAnsi="Times New Roman" w:cs="Times New Roman"/>
          <w:sz w:val="24"/>
          <w:szCs w:val="24"/>
          <w:lang w:eastAsia="es-ES"/>
        </w:rPr>
        <w:t xml:space="preserve"> en regiones de EE. UU. (US-East).</w:t>
      </w:r>
    </w:p>
    <w:p w14:paraId="014874D5" w14:textId="77777777" w:rsidR="002078A2" w:rsidRPr="002078A2" w:rsidRDefault="002078A2" w:rsidP="002078A2">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Cifrado:</w:t>
      </w:r>
    </w:p>
    <w:p w14:paraId="53B6B824" w14:textId="77777777" w:rsidR="002078A2" w:rsidRPr="002078A2" w:rsidRDefault="002078A2" w:rsidP="002078A2">
      <w:pPr>
        <w:numPr>
          <w:ilvl w:val="1"/>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En tránsito:</w:t>
      </w:r>
      <w:r w:rsidRPr="002078A2">
        <w:rPr>
          <w:rFonts w:ascii="Times New Roman" w:eastAsia="Times New Roman" w:hAnsi="Times New Roman" w:cs="Times New Roman"/>
          <w:sz w:val="24"/>
          <w:szCs w:val="24"/>
          <w:lang w:eastAsia="es-ES"/>
        </w:rPr>
        <w:t xml:space="preserve"> TLS 1.2+ (Nadie puede interceptar lo que escribes).</w:t>
      </w:r>
    </w:p>
    <w:p w14:paraId="23C30FBA" w14:textId="77777777" w:rsidR="002078A2" w:rsidRPr="002078A2" w:rsidRDefault="002078A2" w:rsidP="002078A2">
      <w:pPr>
        <w:numPr>
          <w:ilvl w:val="1"/>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En reposo:</w:t>
      </w:r>
      <w:r w:rsidRPr="002078A2">
        <w:rPr>
          <w:rFonts w:ascii="Times New Roman" w:eastAsia="Times New Roman" w:hAnsi="Times New Roman" w:cs="Times New Roman"/>
          <w:sz w:val="24"/>
          <w:szCs w:val="24"/>
          <w:lang w:eastAsia="es-ES"/>
        </w:rPr>
        <w:t xml:space="preserve"> AES-256 (Si alguien robara los discos duros del servidor, los datos serían ilegibles).</w:t>
      </w:r>
    </w:p>
    <w:p w14:paraId="0D3F1EED" w14:textId="77777777" w:rsidR="002078A2" w:rsidRPr="002078A2" w:rsidRDefault="002078A2" w:rsidP="002078A2">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Política "Zero-Training":</w:t>
      </w:r>
      <w:r w:rsidRPr="002078A2">
        <w:rPr>
          <w:rFonts w:ascii="Times New Roman" w:eastAsia="Times New Roman" w:hAnsi="Times New Roman" w:cs="Times New Roman"/>
          <w:sz w:val="24"/>
          <w:szCs w:val="24"/>
          <w:lang w:eastAsia="es-ES"/>
        </w:rPr>
        <w:t xml:space="preserve"> Tienen acuerdos B2B (Business-</w:t>
      </w:r>
      <w:proofErr w:type="spellStart"/>
      <w:r w:rsidRPr="002078A2">
        <w:rPr>
          <w:rFonts w:ascii="Times New Roman" w:eastAsia="Times New Roman" w:hAnsi="Times New Roman" w:cs="Times New Roman"/>
          <w:sz w:val="24"/>
          <w:szCs w:val="24"/>
          <w:lang w:eastAsia="es-ES"/>
        </w:rPr>
        <w:t>to</w:t>
      </w:r>
      <w:proofErr w:type="spellEnd"/>
      <w:r w:rsidRPr="002078A2">
        <w:rPr>
          <w:rFonts w:ascii="Times New Roman" w:eastAsia="Times New Roman" w:hAnsi="Times New Roman" w:cs="Times New Roman"/>
          <w:sz w:val="24"/>
          <w:szCs w:val="24"/>
          <w:lang w:eastAsia="es-ES"/>
        </w:rPr>
        <w:t xml:space="preserve">-Business) firmados con </w:t>
      </w:r>
      <w:proofErr w:type="spellStart"/>
      <w:r w:rsidRPr="002078A2">
        <w:rPr>
          <w:rFonts w:ascii="Times New Roman" w:eastAsia="Times New Roman" w:hAnsi="Times New Roman" w:cs="Times New Roman"/>
          <w:sz w:val="24"/>
          <w:szCs w:val="24"/>
          <w:lang w:eastAsia="es-ES"/>
        </w:rPr>
        <w:t>OpenAI</w:t>
      </w:r>
      <w:proofErr w:type="spellEnd"/>
      <w:r w:rsidRPr="002078A2">
        <w:rPr>
          <w:rFonts w:ascii="Times New Roman" w:eastAsia="Times New Roman" w:hAnsi="Times New Roman" w:cs="Times New Roman"/>
          <w:sz w:val="24"/>
          <w:szCs w:val="24"/>
          <w:lang w:eastAsia="es-ES"/>
        </w:rPr>
        <w:t xml:space="preserve"> y </w:t>
      </w:r>
      <w:proofErr w:type="spellStart"/>
      <w:r w:rsidRPr="002078A2">
        <w:rPr>
          <w:rFonts w:ascii="Times New Roman" w:eastAsia="Times New Roman" w:hAnsi="Times New Roman" w:cs="Times New Roman"/>
          <w:sz w:val="24"/>
          <w:szCs w:val="24"/>
          <w:lang w:eastAsia="es-ES"/>
        </w:rPr>
        <w:t>Anthropic</w:t>
      </w:r>
      <w:proofErr w:type="spellEnd"/>
      <w:r w:rsidRPr="002078A2">
        <w:rPr>
          <w:rFonts w:ascii="Times New Roman" w:eastAsia="Times New Roman" w:hAnsi="Times New Roman" w:cs="Times New Roman"/>
          <w:sz w:val="24"/>
          <w:szCs w:val="24"/>
          <w:lang w:eastAsia="es-ES"/>
        </w:rPr>
        <w:t xml:space="preserve">. Estos acuerdos estipulan legalmente que </w:t>
      </w:r>
      <w:r w:rsidRPr="002078A2">
        <w:rPr>
          <w:rFonts w:ascii="Times New Roman" w:eastAsia="Times New Roman" w:hAnsi="Times New Roman" w:cs="Times New Roman"/>
          <w:b/>
          <w:bCs/>
          <w:sz w:val="24"/>
          <w:szCs w:val="24"/>
          <w:lang w:eastAsia="es-ES"/>
        </w:rPr>
        <w:t xml:space="preserve">ningún dato enviado a través de la API de </w:t>
      </w:r>
      <w:proofErr w:type="spellStart"/>
      <w:r w:rsidRPr="002078A2">
        <w:rPr>
          <w:rFonts w:ascii="Times New Roman" w:eastAsia="Times New Roman" w:hAnsi="Times New Roman" w:cs="Times New Roman"/>
          <w:b/>
          <w:bCs/>
          <w:sz w:val="24"/>
          <w:szCs w:val="24"/>
          <w:lang w:eastAsia="es-ES"/>
        </w:rPr>
        <w:t>Mindsmith</w:t>
      </w:r>
      <w:proofErr w:type="spellEnd"/>
      <w:r w:rsidRPr="002078A2">
        <w:rPr>
          <w:rFonts w:ascii="Times New Roman" w:eastAsia="Times New Roman" w:hAnsi="Times New Roman" w:cs="Times New Roman"/>
          <w:b/>
          <w:bCs/>
          <w:sz w:val="24"/>
          <w:szCs w:val="24"/>
          <w:lang w:eastAsia="es-ES"/>
        </w:rPr>
        <w:t xml:space="preserve"> se guarda ni se utiliza para entrenar a los modelos futuros</w:t>
      </w:r>
      <w:r w:rsidRPr="002078A2">
        <w:rPr>
          <w:rFonts w:ascii="Times New Roman" w:eastAsia="Times New Roman" w:hAnsi="Times New Roman" w:cs="Times New Roman"/>
          <w:sz w:val="24"/>
          <w:szCs w:val="24"/>
          <w:lang w:eastAsia="es-ES"/>
        </w:rPr>
        <w:t xml:space="preserve">. Tus manuales nunca aparecerán en las respuestas de </w:t>
      </w:r>
      <w:proofErr w:type="spellStart"/>
      <w:r w:rsidRPr="002078A2">
        <w:rPr>
          <w:rFonts w:ascii="Times New Roman" w:eastAsia="Times New Roman" w:hAnsi="Times New Roman" w:cs="Times New Roman"/>
          <w:sz w:val="24"/>
          <w:szCs w:val="24"/>
          <w:lang w:eastAsia="es-ES"/>
        </w:rPr>
        <w:t>ChatGPT</w:t>
      </w:r>
      <w:proofErr w:type="spellEnd"/>
      <w:r w:rsidRPr="002078A2">
        <w:rPr>
          <w:rFonts w:ascii="Times New Roman" w:eastAsia="Times New Roman" w:hAnsi="Times New Roman" w:cs="Times New Roman"/>
          <w:sz w:val="24"/>
          <w:szCs w:val="24"/>
          <w:lang w:eastAsia="es-ES"/>
        </w:rPr>
        <w:t xml:space="preserve"> público.</w:t>
      </w:r>
    </w:p>
    <w:p w14:paraId="19A770B4" w14:textId="77777777" w:rsidR="00A0762B" w:rsidRDefault="00A0762B" w:rsidP="002078A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
    <w:p w14:paraId="300F8DC2" w14:textId="77777777" w:rsidR="00A0762B" w:rsidRDefault="00A0762B" w:rsidP="002078A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
    <w:p w14:paraId="49922118" w14:textId="479B68C8" w:rsidR="002078A2" w:rsidRPr="002078A2" w:rsidRDefault="002078A2" w:rsidP="002078A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078A2">
        <w:rPr>
          <w:rFonts w:ascii="Times New Roman" w:eastAsia="Times New Roman" w:hAnsi="Times New Roman" w:cs="Times New Roman"/>
          <w:b/>
          <w:bCs/>
          <w:sz w:val="27"/>
          <w:szCs w:val="27"/>
          <w:lang w:eastAsia="es-ES"/>
        </w:rPr>
        <w:lastRenderedPageBreak/>
        <w:t xml:space="preserve">Resumen </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2"/>
        <w:gridCol w:w="2773"/>
        <w:gridCol w:w="4419"/>
      </w:tblGrid>
      <w:tr w:rsidR="002078A2" w:rsidRPr="002078A2" w14:paraId="75EC230D" w14:textId="77777777" w:rsidTr="00A0762B">
        <w:trPr>
          <w:tblHeader/>
          <w:tblCellSpacing w:w="15" w:type="dxa"/>
        </w:trPr>
        <w:tc>
          <w:tcPr>
            <w:tcW w:w="0" w:type="auto"/>
            <w:vAlign w:val="center"/>
            <w:hideMark/>
          </w:tcPr>
          <w:p w14:paraId="060C7C00" w14:textId="77777777" w:rsidR="002078A2" w:rsidRPr="002078A2" w:rsidRDefault="002078A2" w:rsidP="002078A2">
            <w:pPr>
              <w:spacing w:after="0"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sz w:val="24"/>
                <w:szCs w:val="24"/>
                <w:lang w:eastAsia="es-ES"/>
              </w:rPr>
              <w:t>Componente</w:t>
            </w:r>
          </w:p>
        </w:tc>
        <w:tc>
          <w:tcPr>
            <w:tcW w:w="0" w:type="auto"/>
            <w:vAlign w:val="center"/>
            <w:hideMark/>
          </w:tcPr>
          <w:p w14:paraId="27FDBD28" w14:textId="77777777" w:rsidR="002078A2" w:rsidRPr="002078A2" w:rsidRDefault="002078A2" w:rsidP="002078A2">
            <w:pPr>
              <w:spacing w:after="0"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sz w:val="24"/>
                <w:szCs w:val="24"/>
                <w:lang w:eastAsia="es-ES"/>
              </w:rPr>
              <w:t>Tecnología Subyacente</w:t>
            </w:r>
          </w:p>
        </w:tc>
        <w:tc>
          <w:tcPr>
            <w:tcW w:w="0" w:type="auto"/>
            <w:vAlign w:val="center"/>
            <w:hideMark/>
          </w:tcPr>
          <w:p w14:paraId="4C4E6100" w14:textId="77777777" w:rsidR="002078A2" w:rsidRPr="002078A2" w:rsidRDefault="002078A2" w:rsidP="002078A2">
            <w:pPr>
              <w:spacing w:after="0"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sz w:val="24"/>
                <w:szCs w:val="24"/>
                <w:lang w:eastAsia="es-ES"/>
              </w:rPr>
              <w:t>Ventaja Corporativa</w:t>
            </w:r>
          </w:p>
        </w:tc>
      </w:tr>
      <w:tr w:rsidR="002078A2" w:rsidRPr="002078A2" w14:paraId="7855E021" w14:textId="77777777" w:rsidTr="00A0762B">
        <w:trPr>
          <w:tblCellSpacing w:w="15" w:type="dxa"/>
        </w:trPr>
        <w:tc>
          <w:tcPr>
            <w:tcW w:w="0" w:type="auto"/>
            <w:vAlign w:val="center"/>
            <w:hideMark/>
          </w:tcPr>
          <w:p w14:paraId="7F0992B2" w14:textId="77777777" w:rsidR="002078A2" w:rsidRPr="002078A2" w:rsidRDefault="002078A2" w:rsidP="002078A2">
            <w:pPr>
              <w:spacing w:after="0"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Inteligencia</w:t>
            </w:r>
          </w:p>
        </w:tc>
        <w:tc>
          <w:tcPr>
            <w:tcW w:w="0" w:type="auto"/>
            <w:vAlign w:val="center"/>
            <w:hideMark/>
          </w:tcPr>
          <w:p w14:paraId="2D4DA2F0" w14:textId="77777777" w:rsidR="002078A2" w:rsidRPr="002078A2" w:rsidRDefault="002078A2" w:rsidP="002078A2">
            <w:pPr>
              <w:spacing w:after="0"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sz w:val="24"/>
                <w:szCs w:val="24"/>
                <w:lang w:eastAsia="es-ES"/>
              </w:rPr>
              <w:t xml:space="preserve">GPT-4o + Claude 3.5 </w:t>
            </w:r>
            <w:proofErr w:type="spellStart"/>
            <w:r w:rsidRPr="002078A2">
              <w:rPr>
                <w:rFonts w:ascii="Times New Roman" w:eastAsia="Times New Roman" w:hAnsi="Times New Roman" w:cs="Times New Roman"/>
                <w:sz w:val="24"/>
                <w:szCs w:val="24"/>
                <w:lang w:eastAsia="es-ES"/>
              </w:rPr>
              <w:t>Sonnet</w:t>
            </w:r>
            <w:proofErr w:type="spellEnd"/>
          </w:p>
        </w:tc>
        <w:tc>
          <w:tcPr>
            <w:tcW w:w="0" w:type="auto"/>
            <w:vAlign w:val="center"/>
            <w:hideMark/>
          </w:tcPr>
          <w:p w14:paraId="167096CC" w14:textId="77777777" w:rsidR="002078A2" w:rsidRPr="002078A2" w:rsidRDefault="002078A2" w:rsidP="002078A2">
            <w:pPr>
              <w:spacing w:after="0"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sz w:val="24"/>
                <w:szCs w:val="24"/>
                <w:lang w:eastAsia="es-ES"/>
              </w:rPr>
              <w:t>Redacción de nivel experto con matices humanos.</w:t>
            </w:r>
          </w:p>
        </w:tc>
      </w:tr>
      <w:tr w:rsidR="002078A2" w:rsidRPr="002078A2" w14:paraId="797147A2" w14:textId="77777777" w:rsidTr="00A0762B">
        <w:trPr>
          <w:tblCellSpacing w:w="15" w:type="dxa"/>
        </w:trPr>
        <w:tc>
          <w:tcPr>
            <w:tcW w:w="0" w:type="auto"/>
            <w:vAlign w:val="center"/>
            <w:hideMark/>
          </w:tcPr>
          <w:p w14:paraId="118451E5" w14:textId="77777777" w:rsidR="002078A2" w:rsidRPr="002078A2" w:rsidRDefault="002078A2" w:rsidP="002078A2">
            <w:pPr>
              <w:spacing w:after="0"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Precisión</w:t>
            </w:r>
          </w:p>
        </w:tc>
        <w:tc>
          <w:tcPr>
            <w:tcW w:w="0" w:type="auto"/>
            <w:vAlign w:val="center"/>
            <w:hideMark/>
          </w:tcPr>
          <w:p w14:paraId="1C467411" w14:textId="77777777" w:rsidR="002078A2" w:rsidRPr="002078A2" w:rsidRDefault="002078A2" w:rsidP="002078A2">
            <w:pPr>
              <w:spacing w:after="0"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sz w:val="24"/>
                <w:szCs w:val="24"/>
                <w:lang w:eastAsia="es-ES"/>
              </w:rPr>
              <w:t>RAG (Bases de datos vectoriales)</w:t>
            </w:r>
          </w:p>
        </w:tc>
        <w:tc>
          <w:tcPr>
            <w:tcW w:w="0" w:type="auto"/>
            <w:vAlign w:val="center"/>
            <w:hideMark/>
          </w:tcPr>
          <w:p w14:paraId="55DF7AA7" w14:textId="77777777" w:rsidR="002078A2" w:rsidRPr="002078A2" w:rsidRDefault="002078A2" w:rsidP="002078A2">
            <w:pPr>
              <w:spacing w:after="0" w:line="240" w:lineRule="auto"/>
              <w:rPr>
                <w:rFonts w:ascii="Times New Roman" w:eastAsia="Times New Roman" w:hAnsi="Times New Roman" w:cs="Times New Roman"/>
                <w:sz w:val="24"/>
                <w:szCs w:val="24"/>
                <w:lang w:eastAsia="es-ES"/>
              </w:rPr>
            </w:pPr>
            <w:proofErr w:type="gramStart"/>
            <w:r w:rsidRPr="002078A2">
              <w:rPr>
                <w:rFonts w:ascii="Times New Roman" w:eastAsia="Times New Roman" w:hAnsi="Times New Roman" w:cs="Times New Roman"/>
                <w:sz w:val="24"/>
                <w:szCs w:val="24"/>
                <w:lang w:eastAsia="es-ES"/>
              </w:rPr>
              <w:t>Cero invención</w:t>
            </w:r>
            <w:proofErr w:type="gramEnd"/>
            <w:r w:rsidRPr="002078A2">
              <w:rPr>
                <w:rFonts w:ascii="Times New Roman" w:eastAsia="Times New Roman" w:hAnsi="Times New Roman" w:cs="Times New Roman"/>
                <w:sz w:val="24"/>
                <w:szCs w:val="24"/>
                <w:lang w:eastAsia="es-ES"/>
              </w:rPr>
              <w:t xml:space="preserve"> de datos; fidelidad total a tus manuales.</w:t>
            </w:r>
          </w:p>
        </w:tc>
      </w:tr>
      <w:tr w:rsidR="002078A2" w:rsidRPr="002078A2" w14:paraId="5F7E1709" w14:textId="77777777" w:rsidTr="00A0762B">
        <w:trPr>
          <w:tblCellSpacing w:w="15" w:type="dxa"/>
        </w:trPr>
        <w:tc>
          <w:tcPr>
            <w:tcW w:w="0" w:type="auto"/>
            <w:vAlign w:val="center"/>
            <w:hideMark/>
          </w:tcPr>
          <w:p w14:paraId="09D6126F" w14:textId="77777777" w:rsidR="002078A2" w:rsidRPr="002078A2" w:rsidRDefault="002078A2" w:rsidP="002078A2">
            <w:pPr>
              <w:spacing w:after="0"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Voces</w:t>
            </w:r>
          </w:p>
        </w:tc>
        <w:tc>
          <w:tcPr>
            <w:tcW w:w="0" w:type="auto"/>
            <w:vAlign w:val="center"/>
            <w:hideMark/>
          </w:tcPr>
          <w:p w14:paraId="748DD41C" w14:textId="77777777" w:rsidR="002078A2" w:rsidRPr="002078A2" w:rsidRDefault="002078A2" w:rsidP="002078A2">
            <w:pPr>
              <w:spacing w:after="0" w:line="240" w:lineRule="auto"/>
              <w:rPr>
                <w:rFonts w:ascii="Times New Roman" w:eastAsia="Times New Roman" w:hAnsi="Times New Roman" w:cs="Times New Roman"/>
                <w:sz w:val="24"/>
                <w:szCs w:val="24"/>
                <w:lang w:eastAsia="es-ES"/>
              </w:rPr>
            </w:pPr>
            <w:proofErr w:type="spellStart"/>
            <w:r w:rsidRPr="002078A2">
              <w:rPr>
                <w:rFonts w:ascii="Times New Roman" w:eastAsia="Times New Roman" w:hAnsi="Times New Roman" w:cs="Times New Roman"/>
                <w:sz w:val="24"/>
                <w:szCs w:val="24"/>
                <w:lang w:eastAsia="es-ES"/>
              </w:rPr>
              <w:t>ElevenLabs</w:t>
            </w:r>
            <w:proofErr w:type="spellEnd"/>
          </w:p>
        </w:tc>
        <w:tc>
          <w:tcPr>
            <w:tcW w:w="0" w:type="auto"/>
            <w:vAlign w:val="center"/>
            <w:hideMark/>
          </w:tcPr>
          <w:p w14:paraId="000F2153" w14:textId="77777777" w:rsidR="002078A2" w:rsidRPr="002078A2" w:rsidRDefault="002078A2" w:rsidP="002078A2">
            <w:pPr>
              <w:spacing w:after="0"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sz w:val="24"/>
                <w:szCs w:val="24"/>
                <w:lang w:eastAsia="es-ES"/>
              </w:rPr>
              <w:t>Ahorro de miles de euros en locutores profesionales.</w:t>
            </w:r>
          </w:p>
        </w:tc>
      </w:tr>
      <w:tr w:rsidR="002078A2" w:rsidRPr="002078A2" w14:paraId="67B16902" w14:textId="77777777" w:rsidTr="00A0762B">
        <w:trPr>
          <w:tblCellSpacing w:w="15" w:type="dxa"/>
        </w:trPr>
        <w:tc>
          <w:tcPr>
            <w:tcW w:w="0" w:type="auto"/>
            <w:vAlign w:val="center"/>
            <w:hideMark/>
          </w:tcPr>
          <w:p w14:paraId="0346A2B8" w14:textId="77777777" w:rsidR="002078A2" w:rsidRPr="002078A2" w:rsidRDefault="002078A2" w:rsidP="002078A2">
            <w:pPr>
              <w:spacing w:after="0"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b/>
                <w:bCs/>
                <w:sz w:val="24"/>
                <w:szCs w:val="24"/>
                <w:lang w:eastAsia="es-ES"/>
              </w:rPr>
              <w:t>Privacidad</w:t>
            </w:r>
          </w:p>
        </w:tc>
        <w:tc>
          <w:tcPr>
            <w:tcW w:w="0" w:type="auto"/>
            <w:vAlign w:val="center"/>
            <w:hideMark/>
          </w:tcPr>
          <w:p w14:paraId="47DD23EA" w14:textId="77777777" w:rsidR="002078A2" w:rsidRPr="002078A2" w:rsidRDefault="002078A2" w:rsidP="002078A2">
            <w:pPr>
              <w:spacing w:after="0"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sz w:val="24"/>
                <w:szCs w:val="24"/>
                <w:lang w:eastAsia="es-ES"/>
              </w:rPr>
              <w:t xml:space="preserve">Enterprise </w:t>
            </w:r>
            <w:proofErr w:type="spellStart"/>
            <w:r w:rsidRPr="002078A2">
              <w:rPr>
                <w:rFonts w:ascii="Times New Roman" w:eastAsia="Times New Roman" w:hAnsi="Times New Roman" w:cs="Times New Roman"/>
                <w:sz w:val="24"/>
                <w:szCs w:val="24"/>
                <w:lang w:eastAsia="es-ES"/>
              </w:rPr>
              <w:t>APIs</w:t>
            </w:r>
            <w:proofErr w:type="spellEnd"/>
            <w:r w:rsidRPr="002078A2">
              <w:rPr>
                <w:rFonts w:ascii="Times New Roman" w:eastAsia="Times New Roman" w:hAnsi="Times New Roman" w:cs="Times New Roman"/>
                <w:sz w:val="24"/>
                <w:szCs w:val="24"/>
                <w:lang w:eastAsia="es-ES"/>
              </w:rPr>
              <w:t xml:space="preserve"> (Zero-Training)</w:t>
            </w:r>
          </w:p>
        </w:tc>
        <w:tc>
          <w:tcPr>
            <w:tcW w:w="0" w:type="auto"/>
            <w:vAlign w:val="center"/>
            <w:hideMark/>
          </w:tcPr>
          <w:p w14:paraId="09B7B542" w14:textId="77777777" w:rsidR="002078A2" w:rsidRPr="002078A2" w:rsidRDefault="002078A2" w:rsidP="002078A2">
            <w:pPr>
              <w:spacing w:after="0" w:line="240" w:lineRule="auto"/>
              <w:rPr>
                <w:rFonts w:ascii="Times New Roman" w:eastAsia="Times New Roman" w:hAnsi="Times New Roman" w:cs="Times New Roman"/>
                <w:sz w:val="24"/>
                <w:szCs w:val="24"/>
                <w:lang w:eastAsia="es-ES"/>
              </w:rPr>
            </w:pPr>
            <w:r w:rsidRPr="002078A2">
              <w:rPr>
                <w:rFonts w:ascii="Times New Roman" w:eastAsia="Times New Roman" w:hAnsi="Times New Roman" w:cs="Times New Roman"/>
                <w:sz w:val="24"/>
                <w:szCs w:val="24"/>
                <w:lang w:eastAsia="es-ES"/>
              </w:rPr>
              <w:t>Tu propiedad intelectual (IP) no entrena a la IA pública.</w:t>
            </w:r>
          </w:p>
        </w:tc>
      </w:tr>
    </w:tbl>
    <w:p w14:paraId="28DA57B2" w14:textId="77777777" w:rsidR="002078A2" w:rsidRPr="009F0D5B" w:rsidRDefault="002078A2" w:rsidP="002078A2">
      <w:pPr>
        <w:spacing w:before="100" w:beforeAutospacing="1" w:after="100" w:afterAutospacing="1" w:line="240" w:lineRule="auto"/>
        <w:jc w:val="both"/>
        <w:rPr>
          <w:rFonts w:ascii="Times New Roman" w:eastAsia="Times New Roman" w:hAnsi="Times New Roman" w:cs="Times New Roman"/>
          <w:sz w:val="24"/>
          <w:szCs w:val="24"/>
          <w:lang w:eastAsia="es-ES"/>
        </w:rPr>
      </w:pPr>
    </w:p>
    <w:p w14:paraId="780B7545" w14:textId="05D4FF4B" w:rsidR="00A0762B" w:rsidRPr="00A0762B" w:rsidRDefault="009F0D5B" w:rsidP="00A0762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b/>
          <w:bCs/>
          <w:sz w:val="24"/>
          <w:szCs w:val="24"/>
          <w:lang w:eastAsia="es-ES"/>
        </w:rPr>
        <w:t>Fuente de Verdad (</w:t>
      </w:r>
      <w:proofErr w:type="spellStart"/>
      <w:r w:rsidRPr="009F0D5B">
        <w:rPr>
          <w:rFonts w:ascii="Times New Roman" w:eastAsia="Times New Roman" w:hAnsi="Times New Roman" w:cs="Times New Roman"/>
          <w:b/>
          <w:bCs/>
          <w:sz w:val="24"/>
          <w:szCs w:val="24"/>
          <w:lang w:eastAsia="es-ES"/>
        </w:rPr>
        <w:t>Grounding</w:t>
      </w:r>
      <w:proofErr w:type="spellEnd"/>
      <w:r w:rsidRPr="009F0D5B">
        <w:rPr>
          <w:rFonts w:ascii="Times New Roman" w:eastAsia="Times New Roman" w:hAnsi="Times New Roman" w:cs="Times New Roman"/>
          <w:b/>
          <w:bCs/>
          <w:sz w:val="24"/>
          <w:szCs w:val="24"/>
          <w:lang w:eastAsia="es-ES"/>
        </w:rPr>
        <w:t>):</w:t>
      </w:r>
    </w:p>
    <w:p w14:paraId="109E38BE" w14:textId="58EF8699" w:rsidR="009F0D5B" w:rsidRPr="009F0D5B" w:rsidRDefault="009F0D5B" w:rsidP="009F0D5B">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b/>
          <w:bCs/>
          <w:sz w:val="24"/>
          <w:szCs w:val="24"/>
          <w:lang w:eastAsia="es-ES"/>
        </w:rPr>
        <w:t>Tus Documentos son la Fuente:</w:t>
      </w:r>
      <w:r w:rsidRPr="009F0D5B">
        <w:rPr>
          <w:rFonts w:ascii="Times New Roman" w:eastAsia="Times New Roman" w:hAnsi="Times New Roman" w:cs="Times New Roman"/>
          <w:sz w:val="24"/>
          <w:szCs w:val="24"/>
          <w:lang w:eastAsia="es-ES"/>
        </w:rPr>
        <w:t xml:space="preserve"> Tú subes tus manuales (PDF, DOCX, PPT). La IA está configurada para usar </w:t>
      </w:r>
      <w:r w:rsidRPr="009F0D5B">
        <w:rPr>
          <w:rFonts w:ascii="Times New Roman" w:eastAsia="Times New Roman" w:hAnsi="Times New Roman" w:cs="Times New Roman"/>
          <w:i/>
          <w:iCs/>
          <w:sz w:val="24"/>
          <w:szCs w:val="24"/>
          <w:lang w:eastAsia="es-ES"/>
        </w:rPr>
        <w:t>exclusivamente</w:t>
      </w:r>
      <w:r w:rsidRPr="009F0D5B">
        <w:rPr>
          <w:rFonts w:ascii="Times New Roman" w:eastAsia="Times New Roman" w:hAnsi="Times New Roman" w:cs="Times New Roman"/>
          <w:sz w:val="24"/>
          <w:szCs w:val="24"/>
          <w:lang w:eastAsia="es-ES"/>
        </w:rPr>
        <w:t xml:space="preserve"> o </w:t>
      </w:r>
      <w:r w:rsidRPr="009F0D5B">
        <w:rPr>
          <w:rFonts w:ascii="Times New Roman" w:eastAsia="Times New Roman" w:hAnsi="Times New Roman" w:cs="Times New Roman"/>
          <w:i/>
          <w:iCs/>
          <w:sz w:val="24"/>
          <w:szCs w:val="24"/>
          <w:lang w:eastAsia="es-ES"/>
        </w:rPr>
        <w:t>prioritariamente</w:t>
      </w:r>
      <w:r w:rsidRPr="009F0D5B">
        <w:rPr>
          <w:rFonts w:ascii="Times New Roman" w:eastAsia="Times New Roman" w:hAnsi="Times New Roman" w:cs="Times New Roman"/>
          <w:sz w:val="24"/>
          <w:szCs w:val="24"/>
          <w:lang w:eastAsia="es-ES"/>
        </w:rPr>
        <w:t xml:space="preserve"> esos documentos como fuente de verdad para generar las lecciones. Esto reduce drásticamente el riesgo de información falsa o irrelevante.</w:t>
      </w:r>
    </w:p>
    <w:p w14:paraId="375158CB" w14:textId="607CBDC7" w:rsidR="009F0D5B" w:rsidRPr="00A0762B" w:rsidRDefault="009F0D5B" w:rsidP="009F0D5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b/>
          <w:bCs/>
          <w:sz w:val="24"/>
          <w:szCs w:val="24"/>
          <w:lang w:eastAsia="es-ES"/>
        </w:rPr>
        <w:t>Infraestructura:</w:t>
      </w:r>
      <w:r w:rsidRPr="009F0D5B">
        <w:rPr>
          <w:rFonts w:ascii="Times New Roman" w:eastAsia="Times New Roman" w:hAnsi="Times New Roman" w:cs="Times New Roman"/>
          <w:sz w:val="24"/>
          <w:szCs w:val="24"/>
          <w:lang w:eastAsia="es-ES"/>
        </w:rPr>
        <w:t xml:space="preserve"> El servicio se aloja principalmente en servidores de </w:t>
      </w:r>
      <w:r w:rsidRPr="009F0D5B">
        <w:rPr>
          <w:rFonts w:ascii="Times New Roman" w:eastAsia="Times New Roman" w:hAnsi="Times New Roman" w:cs="Times New Roman"/>
          <w:b/>
          <w:bCs/>
          <w:sz w:val="24"/>
          <w:szCs w:val="24"/>
          <w:lang w:eastAsia="es-ES"/>
        </w:rPr>
        <w:t xml:space="preserve">AWS (Amazon Web </w:t>
      </w:r>
      <w:proofErr w:type="spellStart"/>
      <w:r w:rsidRPr="009F0D5B">
        <w:rPr>
          <w:rFonts w:ascii="Times New Roman" w:eastAsia="Times New Roman" w:hAnsi="Times New Roman" w:cs="Times New Roman"/>
          <w:b/>
          <w:bCs/>
          <w:sz w:val="24"/>
          <w:szCs w:val="24"/>
          <w:lang w:eastAsia="es-ES"/>
        </w:rPr>
        <w:t>Services</w:t>
      </w:r>
      <w:proofErr w:type="spellEnd"/>
      <w:r w:rsidRPr="009F0D5B">
        <w:rPr>
          <w:rFonts w:ascii="Times New Roman" w:eastAsia="Times New Roman" w:hAnsi="Times New Roman" w:cs="Times New Roman"/>
          <w:b/>
          <w:bCs/>
          <w:sz w:val="24"/>
          <w:szCs w:val="24"/>
          <w:lang w:eastAsia="es-ES"/>
        </w:rPr>
        <w:t>)</w:t>
      </w:r>
      <w:r w:rsidRPr="009F0D5B">
        <w:rPr>
          <w:rFonts w:ascii="Times New Roman" w:eastAsia="Times New Roman" w:hAnsi="Times New Roman" w:cs="Times New Roman"/>
          <w:sz w:val="24"/>
          <w:szCs w:val="24"/>
          <w:lang w:eastAsia="es-ES"/>
        </w:rPr>
        <w:t xml:space="preserve"> y </w:t>
      </w:r>
      <w:r w:rsidRPr="009F0D5B">
        <w:rPr>
          <w:rFonts w:ascii="Times New Roman" w:eastAsia="Times New Roman" w:hAnsi="Times New Roman" w:cs="Times New Roman"/>
          <w:b/>
          <w:bCs/>
          <w:sz w:val="24"/>
          <w:szCs w:val="24"/>
          <w:lang w:eastAsia="es-ES"/>
        </w:rPr>
        <w:t xml:space="preserve">Google Cloud </w:t>
      </w:r>
      <w:proofErr w:type="spellStart"/>
      <w:r w:rsidRPr="009F0D5B">
        <w:rPr>
          <w:rFonts w:ascii="Times New Roman" w:eastAsia="Times New Roman" w:hAnsi="Times New Roman" w:cs="Times New Roman"/>
          <w:b/>
          <w:bCs/>
          <w:sz w:val="24"/>
          <w:szCs w:val="24"/>
          <w:lang w:eastAsia="es-ES"/>
        </w:rPr>
        <w:t>Platform</w:t>
      </w:r>
      <w:proofErr w:type="spellEnd"/>
      <w:r w:rsidRPr="009F0D5B">
        <w:rPr>
          <w:rFonts w:ascii="Times New Roman" w:eastAsia="Times New Roman" w:hAnsi="Times New Roman" w:cs="Times New Roman"/>
          <w:sz w:val="24"/>
          <w:szCs w:val="24"/>
          <w:lang w:eastAsia="es-ES"/>
        </w:rPr>
        <w:t xml:space="preserve"> en EE. UU., gestionados a través de </w:t>
      </w:r>
      <w:proofErr w:type="spellStart"/>
      <w:r w:rsidRPr="009F0D5B">
        <w:rPr>
          <w:rFonts w:ascii="Times New Roman" w:eastAsia="Times New Roman" w:hAnsi="Times New Roman" w:cs="Times New Roman"/>
          <w:sz w:val="24"/>
          <w:szCs w:val="24"/>
          <w:lang w:eastAsia="es-ES"/>
        </w:rPr>
        <w:t>Vercel</w:t>
      </w:r>
      <w:proofErr w:type="spellEnd"/>
      <w:r w:rsidRPr="009F0D5B">
        <w:rPr>
          <w:rFonts w:ascii="Times New Roman" w:eastAsia="Times New Roman" w:hAnsi="Times New Roman" w:cs="Times New Roman"/>
          <w:sz w:val="24"/>
          <w:szCs w:val="24"/>
          <w:lang w:eastAsia="es-ES"/>
        </w:rPr>
        <w:t>.</w:t>
      </w:r>
    </w:p>
    <w:p w14:paraId="46C82E86" w14:textId="77777777" w:rsidR="009F0D5B" w:rsidRPr="009F0D5B" w:rsidRDefault="009F0D5B" w:rsidP="009F0D5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b/>
          <w:bCs/>
          <w:sz w:val="24"/>
          <w:szCs w:val="24"/>
          <w:lang w:eastAsia="es-ES"/>
        </w:rPr>
        <w:t>Velocidad de Producción (Time-</w:t>
      </w:r>
      <w:proofErr w:type="spellStart"/>
      <w:r w:rsidRPr="009F0D5B">
        <w:rPr>
          <w:rFonts w:ascii="Times New Roman" w:eastAsia="Times New Roman" w:hAnsi="Times New Roman" w:cs="Times New Roman"/>
          <w:b/>
          <w:bCs/>
          <w:sz w:val="24"/>
          <w:szCs w:val="24"/>
          <w:lang w:eastAsia="es-ES"/>
        </w:rPr>
        <w:t>to</w:t>
      </w:r>
      <w:proofErr w:type="spellEnd"/>
      <w:r w:rsidRPr="009F0D5B">
        <w:rPr>
          <w:rFonts w:ascii="Times New Roman" w:eastAsia="Times New Roman" w:hAnsi="Times New Roman" w:cs="Times New Roman"/>
          <w:b/>
          <w:bCs/>
          <w:sz w:val="24"/>
          <w:szCs w:val="24"/>
          <w:lang w:eastAsia="es-ES"/>
        </w:rPr>
        <w:t>-</w:t>
      </w:r>
      <w:proofErr w:type="spellStart"/>
      <w:r w:rsidRPr="009F0D5B">
        <w:rPr>
          <w:rFonts w:ascii="Times New Roman" w:eastAsia="Times New Roman" w:hAnsi="Times New Roman" w:cs="Times New Roman"/>
          <w:b/>
          <w:bCs/>
          <w:sz w:val="24"/>
          <w:szCs w:val="24"/>
          <w:lang w:eastAsia="es-ES"/>
        </w:rPr>
        <w:t>Market</w:t>
      </w:r>
      <w:proofErr w:type="spellEnd"/>
      <w:r w:rsidRPr="009F0D5B">
        <w:rPr>
          <w:rFonts w:ascii="Times New Roman" w:eastAsia="Times New Roman" w:hAnsi="Times New Roman" w:cs="Times New Roman"/>
          <w:b/>
          <w:bCs/>
          <w:sz w:val="24"/>
          <w:szCs w:val="24"/>
          <w:lang w:eastAsia="es-ES"/>
        </w:rPr>
        <w:t>):</w:t>
      </w:r>
      <w:r w:rsidRPr="009F0D5B">
        <w:rPr>
          <w:rFonts w:ascii="Times New Roman" w:eastAsia="Times New Roman" w:hAnsi="Times New Roman" w:cs="Times New Roman"/>
          <w:sz w:val="24"/>
          <w:szCs w:val="24"/>
          <w:lang w:eastAsia="es-ES"/>
        </w:rPr>
        <w:t xml:space="preserve"> </w:t>
      </w:r>
      <w:proofErr w:type="spellStart"/>
      <w:r w:rsidRPr="009F0D5B">
        <w:rPr>
          <w:rFonts w:ascii="Times New Roman" w:eastAsia="Times New Roman" w:hAnsi="Times New Roman" w:cs="Times New Roman"/>
          <w:sz w:val="24"/>
          <w:szCs w:val="24"/>
          <w:lang w:eastAsia="es-ES"/>
        </w:rPr>
        <w:t>Mindsmith</w:t>
      </w:r>
      <w:proofErr w:type="spellEnd"/>
      <w:r w:rsidRPr="009F0D5B">
        <w:rPr>
          <w:rFonts w:ascii="Times New Roman" w:eastAsia="Times New Roman" w:hAnsi="Times New Roman" w:cs="Times New Roman"/>
          <w:sz w:val="24"/>
          <w:szCs w:val="24"/>
          <w:lang w:eastAsia="es-ES"/>
        </w:rPr>
        <w:t xml:space="preserve"> reporta que los equipos de L&amp;D (Formación y Desarrollo) trabajan hasta </w:t>
      </w:r>
      <w:r w:rsidRPr="009F0D5B">
        <w:rPr>
          <w:rFonts w:ascii="Times New Roman" w:eastAsia="Times New Roman" w:hAnsi="Times New Roman" w:cs="Times New Roman"/>
          <w:b/>
          <w:bCs/>
          <w:sz w:val="24"/>
          <w:szCs w:val="24"/>
          <w:lang w:eastAsia="es-ES"/>
        </w:rPr>
        <w:t>12 veces más rápido</w:t>
      </w:r>
      <w:r w:rsidRPr="009F0D5B">
        <w:rPr>
          <w:rFonts w:ascii="Times New Roman" w:eastAsia="Times New Roman" w:hAnsi="Times New Roman" w:cs="Times New Roman"/>
          <w:sz w:val="24"/>
          <w:szCs w:val="24"/>
          <w:lang w:eastAsia="es-ES"/>
        </w:rPr>
        <w:t>. Esto significa que un curso que antes tardaba 3 semanas en producirse, ahora puede estar listo en 2 días, liberando recursos humanos para tareas de mayor valor.</w:t>
      </w:r>
    </w:p>
    <w:p w14:paraId="08ADAF2A" w14:textId="77777777" w:rsidR="009F0D5B" w:rsidRPr="009F0D5B" w:rsidRDefault="009F0D5B" w:rsidP="009F0D5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b/>
          <w:bCs/>
          <w:sz w:val="24"/>
          <w:szCs w:val="24"/>
          <w:lang w:eastAsia="es-ES"/>
        </w:rPr>
        <w:t>Mantenimiento "Zero-</w:t>
      </w:r>
      <w:proofErr w:type="spellStart"/>
      <w:r w:rsidRPr="009F0D5B">
        <w:rPr>
          <w:rFonts w:ascii="Times New Roman" w:eastAsia="Times New Roman" w:hAnsi="Times New Roman" w:cs="Times New Roman"/>
          <w:b/>
          <w:bCs/>
          <w:sz w:val="24"/>
          <w:szCs w:val="24"/>
          <w:lang w:eastAsia="es-ES"/>
        </w:rPr>
        <w:t>Touch</w:t>
      </w:r>
      <w:proofErr w:type="spellEnd"/>
      <w:r w:rsidRPr="009F0D5B">
        <w:rPr>
          <w:rFonts w:ascii="Times New Roman" w:eastAsia="Times New Roman" w:hAnsi="Times New Roman" w:cs="Times New Roman"/>
          <w:b/>
          <w:bCs/>
          <w:sz w:val="24"/>
          <w:szCs w:val="24"/>
          <w:lang w:eastAsia="es-ES"/>
        </w:rPr>
        <w:t>" (SCORM Dinámico):</w:t>
      </w:r>
    </w:p>
    <w:p w14:paraId="0A2581A1" w14:textId="77777777" w:rsidR="009F0D5B" w:rsidRPr="009F0D5B" w:rsidRDefault="009F0D5B" w:rsidP="009F0D5B">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sz w:val="24"/>
          <w:szCs w:val="24"/>
          <w:lang w:eastAsia="es-ES"/>
        </w:rPr>
        <w:t>En el modelo tradicional, si hay una errata en un curso, tienes que editar, exportar un ZIP, y pedir a TI que lo vuelva a subir al LMS.</w:t>
      </w:r>
    </w:p>
    <w:p w14:paraId="5BEAA6C6" w14:textId="77777777" w:rsidR="009F0D5B" w:rsidRPr="009F0D5B" w:rsidRDefault="009F0D5B" w:rsidP="009F0D5B">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sz w:val="24"/>
          <w:szCs w:val="24"/>
          <w:lang w:eastAsia="es-ES"/>
        </w:rPr>
        <w:t xml:space="preserve">Con </w:t>
      </w:r>
      <w:r w:rsidRPr="009F0D5B">
        <w:rPr>
          <w:rFonts w:ascii="Times New Roman" w:eastAsia="Times New Roman" w:hAnsi="Times New Roman" w:cs="Times New Roman"/>
          <w:b/>
          <w:bCs/>
          <w:sz w:val="24"/>
          <w:szCs w:val="24"/>
          <w:lang w:eastAsia="es-ES"/>
        </w:rPr>
        <w:t>Dynamic SCORM</w:t>
      </w:r>
      <w:r w:rsidRPr="009F0D5B">
        <w:rPr>
          <w:rFonts w:ascii="Times New Roman" w:eastAsia="Times New Roman" w:hAnsi="Times New Roman" w:cs="Times New Roman"/>
          <w:sz w:val="24"/>
          <w:szCs w:val="24"/>
          <w:lang w:eastAsia="es-ES"/>
        </w:rPr>
        <w:t xml:space="preserve"> de </w:t>
      </w:r>
      <w:proofErr w:type="spellStart"/>
      <w:r w:rsidRPr="009F0D5B">
        <w:rPr>
          <w:rFonts w:ascii="Times New Roman" w:eastAsia="Times New Roman" w:hAnsi="Times New Roman" w:cs="Times New Roman"/>
          <w:sz w:val="24"/>
          <w:szCs w:val="24"/>
          <w:lang w:eastAsia="es-ES"/>
        </w:rPr>
        <w:t>Mindsmith</w:t>
      </w:r>
      <w:proofErr w:type="spellEnd"/>
      <w:r w:rsidRPr="009F0D5B">
        <w:rPr>
          <w:rFonts w:ascii="Times New Roman" w:eastAsia="Times New Roman" w:hAnsi="Times New Roman" w:cs="Times New Roman"/>
          <w:sz w:val="24"/>
          <w:szCs w:val="24"/>
          <w:lang w:eastAsia="es-ES"/>
        </w:rPr>
        <w:t xml:space="preserve">, el curso reside en la nube. Haces el cambio en </w:t>
      </w:r>
      <w:proofErr w:type="spellStart"/>
      <w:r w:rsidRPr="009F0D5B">
        <w:rPr>
          <w:rFonts w:ascii="Times New Roman" w:eastAsia="Times New Roman" w:hAnsi="Times New Roman" w:cs="Times New Roman"/>
          <w:sz w:val="24"/>
          <w:szCs w:val="24"/>
          <w:lang w:eastAsia="es-ES"/>
        </w:rPr>
        <w:t>Mindsmith</w:t>
      </w:r>
      <w:proofErr w:type="spellEnd"/>
      <w:r w:rsidRPr="009F0D5B">
        <w:rPr>
          <w:rFonts w:ascii="Times New Roman" w:eastAsia="Times New Roman" w:hAnsi="Times New Roman" w:cs="Times New Roman"/>
          <w:sz w:val="24"/>
          <w:szCs w:val="24"/>
          <w:lang w:eastAsia="es-ES"/>
        </w:rPr>
        <w:t xml:space="preserve"> y se actualiza instantáneamente en tu LMS (Moodle/</w:t>
      </w:r>
      <w:proofErr w:type="spellStart"/>
      <w:r w:rsidRPr="009F0D5B">
        <w:rPr>
          <w:rFonts w:ascii="Times New Roman" w:eastAsia="Times New Roman" w:hAnsi="Times New Roman" w:cs="Times New Roman"/>
          <w:sz w:val="24"/>
          <w:szCs w:val="24"/>
          <w:lang w:eastAsia="es-ES"/>
        </w:rPr>
        <w:t>SuccessFactors</w:t>
      </w:r>
      <w:proofErr w:type="spellEnd"/>
      <w:r w:rsidRPr="009F0D5B">
        <w:rPr>
          <w:rFonts w:ascii="Times New Roman" w:eastAsia="Times New Roman" w:hAnsi="Times New Roman" w:cs="Times New Roman"/>
          <w:sz w:val="24"/>
          <w:szCs w:val="24"/>
          <w:lang w:eastAsia="es-ES"/>
        </w:rPr>
        <w:t>/</w:t>
      </w:r>
      <w:proofErr w:type="spellStart"/>
      <w:r w:rsidRPr="009F0D5B">
        <w:rPr>
          <w:rFonts w:ascii="Times New Roman" w:eastAsia="Times New Roman" w:hAnsi="Times New Roman" w:cs="Times New Roman"/>
          <w:sz w:val="24"/>
          <w:szCs w:val="24"/>
          <w:lang w:eastAsia="es-ES"/>
        </w:rPr>
        <w:t>Cornerstone</w:t>
      </w:r>
      <w:proofErr w:type="spellEnd"/>
      <w:r w:rsidRPr="009F0D5B">
        <w:rPr>
          <w:rFonts w:ascii="Times New Roman" w:eastAsia="Times New Roman" w:hAnsi="Times New Roman" w:cs="Times New Roman"/>
          <w:sz w:val="24"/>
          <w:szCs w:val="24"/>
          <w:lang w:eastAsia="es-ES"/>
        </w:rPr>
        <w:t>) sin tocar archivos. Esto reduce costes operativos de mantenimiento masivamente.</w:t>
      </w:r>
    </w:p>
    <w:p w14:paraId="540CD6FD" w14:textId="77777777" w:rsidR="009F0D5B" w:rsidRPr="009F0D5B" w:rsidRDefault="009F0D5B" w:rsidP="009F0D5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b/>
          <w:bCs/>
          <w:sz w:val="24"/>
          <w:szCs w:val="24"/>
          <w:lang w:eastAsia="es-ES"/>
        </w:rPr>
        <w:t>Escalabilidad Global:</w:t>
      </w:r>
      <w:r w:rsidRPr="009F0D5B">
        <w:rPr>
          <w:rFonts w:ascii="Times New Roman" w:eastAsia="Times New Roman" w:hAnsi="Times New Roman" w:cs="Times New Roman"/>
          <w:sz w:val="24"/>
          <w:szCs w:val="24"/>
          <w:lang w:eastAsia="es-ES"/>
        </w:rPr>
        <w:t xml:space="preserve"> La herramienta gestiona traducciones a más de 30 idiomas dentro del mismo paquete. No necesitas crear 10 cursos distintos para 10 países; un solo archivo detecta el idioma del empleado y le muestra la versión correcta.</w:t>
      </w:r>
    </w:p>
    <w:p w14:paraId="0BA098AE" w14:textId="77777777" w:rsidR="009F0D5B" w:rsidRPr="009F0D5B" w:rsidRDefault="009F0D5B" w:rsidP="009F0D5B">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9F0D5B">
        <w:rPr>
          <w:rFonts w:ascii="Times New Roman" w:eastAsia="Times New Roman" w:hAnsi="Times New Roman" w:cs="Times New Roman"/>
          <w:b/>
          <w:bCs/>
          <w:sz w:val="27"/>
          <w:szCs w:val="27"/>
          <w:lang w:eastAsia="es-ES"/>
        </w:rPr>
        <w:t>Recomendación Final</w:t>
      </w:r>
    </w:p>
    <w:p w14:paraId="2B0E0CDA" w14:textId="77777777" w:rsidR="009F0D5B" w:rsidRPr="009F0D5B" w:rsidRDefault="009F0D5B" w:rsidP="009F0D5B">
      <w:p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sz w:val="24"/>
          <w:szCs w:val="24"/>
          <w:lang w:eastAsia="es-ES"/>
        </w:rPr>
        <w:t>Para proceder a nivel empresarial, tu equipo de compras/legal debe solicitar:</w:t>
      </w:r>
    </w:p>
    <w:p w14:paraId="550FBF2A" w14:textId="77777777" w:rsidR="009F0D5B" w:rsidRPr="009F0D5B" w:rsidRDefault="009F0D5B" w:rsidP="009F0D5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sz w:val="24"/>
          <w:szCs w:val="24"/>
          <w:lang w:eastAsia="es-ES"/>
        </w:rPr>
        <w:t xml:space="preserve">El informe </w:t>
      </w:r>
      <w:r w:rsidRPr="009F0D5B">
        <w:rPr>
          <w:rFonts w:ascii="Times New Roman" w:eastAsia="Times New Roman" w:hAnsi="Times New Roman" w:cs="Times New Roman"/>
          <w:b/>
          <w:bCs/>
          <w:sz w:val="24"/>
          <w:szCs w:val="24"/>
          <w:lang w:eastAsia="es-ES"/>
        </w:rPr>
        <w:t xml:space="preserve">SOC 2 </w:t>
      </w:r>
      <w:proofErr w:type="spellStart"/>
      <w:r w:rsidRPr="009F0D5B">
        <w:rPr>
          <w:rFonts w:ascii="Times New Roman" w:eastAsia="Times New Roman" w:hAnsi="Times New Roman" w:cs="Times New Roman"/>
          <w:b/>
          <w:bCs/>
          <w:sz w:val="24"/>
          <w:szCs w:val="24"/>
          <w:lang w:eastAsia="es-ES"/>
        </w:rPr>
        <w:t>Type</w:t>
      </w:r>
      <w:proofErr w:type="spellEnd"/>
      <w:r w:rsidRPr="009F0D5B">
        <w:rPr>
          <w:rFonts w:ascii="Times New Roman" w:eastAsia="Times New Roman" w:hAnsi="Times New Roman" w:cs="Times New Roman"/>
          <w:b/>
          <w:bCs/>
          <w:sz w:val="24"/>
          <w:szCs w:val="24"/>
          <w:lang w:eastAsia="es-ES"/>
        </w:rPr>
        <w:t xml:space="preserve"> II</w:t>
      </w:r>
      <w:r w:rsidRPr="009F0D5B">
        <w:rPr>
          <w:rFonts w:ascii="Times New Roman" w:eastAsia="Times New Roman" w:hAnsi="Times New Roman" w:cs="Times New Roman"/>
          <w:sz w:val="24"/>
          <w:szCs w:val="24"/>
          <w:lang w:eastAsia="es-ES"/>
        </w:rPr>
        <w:t xml:space="preserve"> vigente (disponible en su Trust Center).</w:t>
      </w:r>
    </w:p>
    <w:p w14:paraId="5825A265" w14:textId="77777777" w:rsidR="009F0D5B" w:rsidRPr="009F0D5B" w:rsidRDefault="009F0D5B" w:rsidP="009F0D5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sz w:val="24"/>
          <w:szCs w:val="24"/>
          <w:lang w:eastAsia="es-ES"/>
        </w:rPr>
        <w:t xml:space="preserve">Un </w:t>
      </w:r>
      <w:r w:rsidRPr="009F0D5B">
        <w:rPr>
          <w:rFonts w:ascii="Times New Roman" w:eastAsia="Times New Roman" w:hAnsi="Times New Roman" w:cs="Times New Roman"/>
          <w:b/>
          <w:bCs/>
          <w:sz w:val="24"/>
          <w:szCs w:val="24"/>
          <w:lang w:eastAsia="es-ES"/>
        </w:rPr>
        <w:t xml:space="preserve">DPA (Data Processing </w:t>
      </w:r>
      <w:proofErr w:type="spellStart"/>
      <w:r w:rsidRPr="009F0D5B">
        <w:rPr>
          <w:rFonts w:ascii="Times New Roman" w:eastAsia="Times New Roman" w:hAnsi="Times New Roman" w:cs="Times New Roman"/>
          <w:b/>
          <w:bCs/>
          <w:sz w:val="24"/>
          <w:szCs w:val="24"/>
          <w:lang w:eastAsia="es-ES"/>
        </w:rPr>
        <w:t>Agreement</w:t>
      </w:r>
      <w:proofErr w:type="spellEnd"/>
      <w:r w:rsidRPr="009F0D5B">
        <w:rPr>
          <w:rFonts w:ascii="Times New Roman" w:eastAsia="Times New Roman" w:hAnsi="Times New Roman" w:cs="Times New Roman"/>
          <w:b/>
          <w:bCs/>
          <w:sz w:val="24"/>
          <w:szCs w:val="24"/>
          <w:lang w:eastAsia="es-ES"/>
        </w:rPr>
        <w:t>)</w:t>
      </w:r>
      <w:r w:rsidRPr="009F0D5B">
        <w:rPr>
          <w:rFonts w:ascii="Times New Roman" w:eastAsia="Times New Roman" w:hAnsi="Times New Roman" w:cs="Times New Roman"/>
          <w:sz w:val="24"/>
          <w:szCs w:val="24"/>
          <w:lang w:eastAsia="es-ES"/>
        </w:rPr>
        <w:t xml:space="preserve"> firmado que garantice explícitamente la no utilización de tus datos para el entrenamiento de sus modelos.</w:t>
      </w:r>
    </w:p>
    <w:p w14:paraId="36D3EB5D" w14:textId="77777777" w:rsidR="009F0D5B" w:rsidRPr="009F0D5B" w:rsidRDefault="009F0D5B" w:rsidP="009F0D5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9F0D5B">
        <w:rPr>
          <w:rFonts w:ascii="Times New Roman" w:eastAsia="Times New Roman" w:hAnsi="Times New Roman" w:cs="Times New Roman"/>
          <w:sz w:val="24"/>
          <w:szCs w:val="24"/>
          <w:lang w:eastAsia="es-ES"/>
        </w:rPr>
        <w:t xml:space="preserve">Confirmación de que se utilizará el formato </w:t>
      </w:r>
      <w:r w:rsidRPr="009F0D5B">
        <w:rPr>
          <w:rFonts w:ascii="Times New Roman" w:eastAsia="Times New Roman" w:hAnsi="Times New Roman" w:cs="Times New Roman"/>
          <w:b/>
          <w:bCs/>
          <w:sz w:val="24"/>
          <w:szCs w:val="24"/>
          <w:lang w:eastAsia="es-ES"/>
        </w:rPr>
        <w:t xml:space="preserve">SCORM 2004 4th </w:t>
      </w:r>
      <w:proofErr w:type="spellStart"/>
      <w:r w:rsidRPr="009F0D5B">
        <w:rPr>
          <w:rFonts w:ascii="Times New Roman" w:eastAsia="Times New Roman" w:hAnsi="Times New Roman" w:cs="Times New Roman"/>
          <w:b/>
          <w:bCs/>
          <w:sz w:val="24"/>
          <w:szCs w:val="24"/>
          <w:lang w:eastAsia="es-ES"/>
        </w:rPr>
        <w:t>Edition</w:t>
      </w:r>
      <w:proofErr w:type="spellEnd"/>
      <w:r w:rsidRPr="009F0D5B">
        <w:rPr>
          <w:rFonts w:ascii="Times New Roman" w:eastAsia="Times New Roman" w:hAnsi="Times New Roman" w:cs="Times New Roman"/>
          <w:sz w:val="24"/>
          <w:szCs w:val="24"/>
          <w:lang w:eastAsia="es-ES"/>
        </w:rPr>
        <w:t xml:space="preserve"> o </w:t>
      </w:r>
      <w:proofErr w:type="spellStart"/>
      <w:r w:rsidRPr="009F0D5B">
        <w:rPr>
          <w:rFonts w:ascii="Times New Roman" w:eastAsia="Times New Roman" w:hAnsi="Times New Roman" w:cs="Times New Roman"/>
          <w:b/>
          <w:bCs/>
          <w:sz w:val="24"/>
          <w:szCs w:val="24"/>
          <w:lang w:eastAsia="es-ES"/>
        </w:rPr>
        <w:t>xAPI</w:t>
      </w:r>
      <w:proofErr w:type="spellEnd"/>
      <w:r w:rsidRPr="009F0D5B">
        <w:rPr>
          <w:rFonts w:ascii="Times New Roman" w:eastAsia="Times New Roman" w:hAnsi="Times New Roman" w:cs="Times New Roman"/>
          <w:sz w:val="24"/>
          <w:szCs w:val="24"/>
          <w:lang w:eastAsia="es-ES"/>
        </w:rPr>
        <w:t xml:space="preserve"> para garantizar la máxima granularidad en los datos de reporte de tus empleados.</w:t>
      </w:r>
    </w:p>
    <w:p w14:paraId="7AF90D1F" w14:textId="46F00B98" w:rsidR="00196007" w:rsidRDefault="00196007"/>
    <w:p w14:paraId="57AE41AC" w14:textId="77777777" w:rsidR="00316BB5" w:rsidRDefault="00316BB5" w:rsidP="00316BB5">
      <w:pPr>
        <w:pStyle w:val="Ttulo1"/>
      </w:pPr>
      <w:r>
        <w:t xml:space="preserve">Informe de Análisis y Viabilidad: Plataforma de IA </w:t>
      </w:r>
      <w:proofErr w:type="spellStart"/>
      <w:r>
        <w:t>Mindsmith</w:t>
      </w:r>
      <w:proofErr w:type="spellEnd"/>
    </w:p>
    <w:p w14:paraId="336FAB24" w14:textId="2BC3F9A8" w:rsidR="00316BB5" w:rsidRDefault="00316BB5" w:rsidP="00A0762B">
      <w:pPr>
        <w:pStyle w:val="Ttulo2"/>
      </w:pPr>
      <w:r>
        <w:t>1. Introducción y Contexto Corporativo</w:t>
      </w:r>
    </w:p>
    <w:p w14:paraId="0D0B07E7" w14:textId="77777777" w:rsidR="00316BB5" w:rsidRDefault="00316BB5" w:rsidP="00316BB5">
      <w:pPr>
        <w:pStyle w:val="Ttulo3"/>
      </w:pPr>
      <w:r>
        <w:t xml:space="preserve">1.2. Identidad y Solvencia de </w:t>
      </w:r>
      <w:proofErr w:type="spellStart"/>
      <w:r>
        <w:t>Mindsmith</w:t>
      </w:r>
      <w:proofErr w:type="spellEnd"/>
    </w:p>
    <w:p w14:paraId="1CF7B6ED" w14:textId="77777777" w:rsidR="00316BB5" w:rsidRDefault="00316BB5" w:rsidP="00316BB5">
      <w:pPr>
        <w:numPr>
          <w:ilvl w:val="0"/>
          <w:numId w:val="9"/>
        </w:numPr>
        <w:spacing w:before="100" w:beforeAutospacing="1" w:after="100" w:afterAutospacing="1" w:line="240" w:lineRule="auto"/>
      </w:pPr>
      <w:r>
        <w:rPr>
          <w:b/>
          <w:bCs/>
        </w:rPr>
        <w:t>Razón Social:</w:t>
      </w:r>
      <w:r>
        <w:t xml:space="preserve"> </w:t>
      </w:r>
      <w:proofErr w:type="spellStart"/>
      <w:r>
        <w:rPr>
          <w:rStyle w:val="CdigoHTML"/>
          <w:rFonts w:eastAsiaTheme="minorHAnsi"/>
        </w:rPr>
        <w:t>Mindsmith</w:t>
      </w:r>
      <w:proofErr w:type="spellEnd"/>
      <w:r>
        <w:rPr>
          <w:rStyle w:val="CdigoHTML"/>
          <w:rFonts w:eastAsiaTheme="minorHAnsi"/>
        </w:rPr>
        <w:t xml:space="preserve"> </w:t>
      </w:r>
      <w:proofErr w:type="spellStart"/>
      <w:r>
        <w:rPr>
          <w:rStyle w:val="CdigoHTML"/>
          <w:rFonts w:eastAsiaTheme="minorHAnsi"/>
        </w:rPr>
        <w:t>Learning</w:t>
      </w:r>
      <w:proofErr w:type="spellEnd"/>
      <w:r>
        <w:rPr>
          <w:rStyle w:val="CdigoHTML"/>
          <w:rFonts w:eastAsiaTheme="minorHAnsi"/>
        </w:rPr>
        <w:t>, Inc.</w:t>
      </w:r>
    </w:p>
    <w:p w14:paraId="66315B44" w14:textId="77777777" w:rsidR="00316BB5" w:rsidRDefault="00316BB5" w:rsidP="00316BB5">
      <w:pPr>
        <w:numPr>
          <w:ilvl w:val="0"/>
          <w:numId w:val="9"/>
        </w:numPr>
        <w:spacing w:before="100" w:beforeAutospacing="1" w:after="100" w:afterAutospacing="1" w:line="240" w:lineRule="auto"/>
      </w:pPr>
      <w:r>
        <w:rPr>
          <w:b/>
          <w:bCs/>
        </w:rPr>
        <w:t>Sede:</w:t>
      </w:r>
      <w:r>
        <w:t xml:space="preserve"> </w:t>
      </w:r>
      <w:r>
        <w:rPr>
          <w:rStyle w:val="CdigoHTML"/>
          <w:rFonts w:eastAsiaTheme="minorHAnsi"/>
        </w:rPr>
        <w:t>Orem/Provo, Utah, Estados Unidos.</w:t>
      </w:r>
    </w:p>
    <w:p w14:paraId="0E873040" w14:textId="77777777" w:rsidR="00316BB5" w:rsidRDefault="00316BB5" w:rsidP="00316BB5">
      <w:pPr>
        <w:numPr>
          <w:ilvl w:val="0"/>
          <w:numId w:val="9"/>
        </w:numPr>
        <w:spacing w:before="100" w:beforeAutospacing="1" w:after="100" w:afterAutospacing="1" w:line="240" w:lineRule="auto"/>
      </w:pPr>
      <w:r>
        <w:rPr>
          <w:b/>
          <w:bCs/>
        </w:rPr>
        <w:t>Liderazgo Clave:</w:t>
      </w:r>
      <w:r>
        <w:t xml:space="preserve"> Fundada por </w:t>
      </w:r>
      <w:r>
        <w:rPr>
          <w:rStyle w:val="CdigoHTML"/>
          <w:rFonts w:eastAsiaTheme="minorHAnsi"/>
        </w:rPr>
        <w:t>Zack Allen (CEO)</w:t>
      </w:r>
      <w:r>
        <w:t xml:space="preserve"> y </w:t>
      </w:r>
      <w:r>
        <w:rPr>
          <w:rStyle w:val="CdigoHTML"/>
          <w:rFonts w:eastAsiaTheme="minorHAnsi"/>
        </w:rPr>
        <w:t xml:space="preserve">Ethan </w:t>
      </w:r>
      <w:proofErr w:type="spellStart"/>
      <w:r>
        <w:rPr>
          <w:rStyle w:val="CdigoHTML"/>
          <w:rFonts w:eastAsiaTheme="minorHAnsi"/>
        </w:rPr>
        <w:t>Webb</w:t>
      </w:r>
      <w:proofErr w:type="spellEnd"/>
      <w:r>
        <w:rPr>
          <w:rStyle w:val="CdigoHTML"/>
          <w:rFonts w:eastAsiaTheme="minorHAnsi"/>
        </w:rPr>
        <w:t xml:space="preserve"> (CTO)</w:t>
      </w:r>
      <w:r>
        <w:t>.</w:t>
      </w:r>
    </w:p>
    <w:p w14:paraId="7352B3FB" w14:textId="77777777" w:rsidR="00316BB5" w:rsidRDefault="00316BB5" w:rsidP="00316BB5">
      <w:pPr>
        <w:numPr>
          <w:ilvl w:val="0"/>
          <w:numId w:val="9"/>
        </w:numPr>
        <w:spacing w:before="100" w:beforeAutospacing="1" w:after="100" w:afterAutospacing="1" w:line="240" w:lineRule="auto"/>
      </w:pPr>
      <w:r>
        <w:rPr>
          <w:b/>
          <w:bCs/>
        </w:rPr>
        <w:t>Respaldo Financiero:</w:t>
      </w:r>
      <w:r>
        <w:t xml:space="preserve"> La compañía cerró una ronda de financiación "</w:t>
      </w:r>
      <w:proofErr w:type="spellStart"/>
      <w:r>
        <w:t>Seed</w:t>
      </w:r>
      <w:proofErr w:type="spellEnd"/>
      <w:r>
        <w:t xml:space="preserve">" por un valor de </w:t>
      </w:r>
      <w:r>
        <w:rPr>
          <w:b/>
          <w:bCs/>
        </w:rPr>
        <w:t>$4.1 millones de dólares</w:t>
      </w:r>
      <w:r>
        <w:t xml:space="preserve"> en noviembre de 2025.</w:t>
      </w:r>
    </w:p>
    <w:p w14:paraId="46CF8EE2" w14:textId="77777777" w:rsidR="00316BB5" w:rsidRDefault="00316BB5" w:rsidP="00316BB5">
      <w:pPr>
        <w:numPr>
          <w:ilvl w:val="0"/>
          <w:numId w:val="9"/>
        </w:numPr>
        <w:spacing w:before="100" w:beforeAutospacing="1" w:after="100" w:afterAutospacing="1" w:line="240" w:lineRule="auto"/>
      </w:pPr>
      <w:r>
        <w:rPr>
          <w:b/>
          <w:bCs/>
        </w:rPr>
        <w:t>Inversores Estratégicos:</w:t>
      </w:r>
      <w:r>
        <w:t xml:space="preserve"> La ronda fue liderada por </w:t>
      </w:r>
      <w:r>
        <w:rPr>
          <w:rStyle w:val="CdigoHTML"/>
          <w:rFonts w:eastAsiaTheme="minorHAnsi"/>
        </w:rPr>
        <w:t xml:space="preserve">Next </w:t>
      </w:r>
      <w:proofErr w:type="spellStart"/>
      <w:r>
        <w:rPr>
          <w:rStyle w:val="CdigoHTML"/>
          <w:rFonts w:eastAsiaTheme="minorHAnsi"/>
        </w:rPr>
        <w:t>Frontier</w:t>
      </w:r>
      <w:proofErr w:type="spellEnd"/>
      <w:r>
        <w:rPr>
          <w:rStyle w:val="CdigoHTML"/>
          <w:rFonts w:eastAsiaTheme="minorHAnsi"/>
        </w:rPr>
        <w:t xml:space="preserve"> Capital</w:t>
      </w:r>
      <w:r>
        <w:t xml:space="preserve"> y contó con la participación de figuras de gran relevancia en el sector de la tecnología educativa (</w:t>
      </w:r>
      <w:proofErr w:type="spellStart"/>
      <w:r>
        <w:rPr>
          <w:i/>
          <w:iCs/>
        </w:rPr>
        <w:t>EdTech</w:t>
      </w:r>
      <w:proofErr w:type="spellEnd"/>
      <w:r>
        <w:t xml:space="preserve">), como </w:t>
      </w:r>
      <w:r>
        <w:rPr>
          <w:b/>
          <w:bCs/>
        </w:rPr>
        <w:t xml:space="preserve">Aaron </w:t>
      </w:r>
      <w:proofErr w:type="spellStart"/>
      <w:r>
        <w:rPr>
          <w:b/>
          <w:bCs/>
        </w:rPr>
        <w:t>Skonnard</w:t>
      </w:r>
      <w:proofErr w:type="spellEnd"/>
      <w:r>
        <w:t xml:space="preserve"> (cofundador de </w:t>
      </w:r>
      <w:proofErr w:type="spellStart"/>
      <w:r>
        <w:t>Pluralsight</w:t>
      </w:r>
      <w:proofErr w:type="spellEnd"/>
      <w:r>
        <w:t xml:space="preserve">) y </w:t>
      </w:r>
      <w:r>
        <w:rPr>
          <w:b/>
          <w:bCs/>
        </w:rPr>
        <w:t xml:space="preserve">Karl </w:t>
      </w:r>
      <w:proofErr w:type="spellStart"/>
      <w:r>
        <w:rPr>
          <w:b/>
          <w:bCs/>
        </w:rPr>
        <w:t>Sun</w:t>
      </w:r>
      <w:proofErr w:type="spellEnd"/>
      <w:r>
        <w:t xml:space="preserve"> (cofundador de Lucid Software), lo que representa una validación significativa de su tecnología por parte de expertos de la industria.</w:t>
      </w:r>
    </w:p>
    <w:p w14:paraId="2F25FEFC" w14:textId="77777777" w:rsidR="00316BB5" w:rsidRDefault="00316BB5" w:rsidP="00316BB5">
      <w:pPr>
        <w:pStyle w:val="Ttulo2"/>
      </w:pPr>
      <w:r>
        <w:t>2. Análisis Legal y de Propiedad Intelectual (IP)</w:t>
      </w:r>
    </w:p>
    <w:p w14:paraId="7C9A0EB5" w14:textId="77777777" w:rsidR="00316BB5" w:rsidRDefault="00316BB5" w:rsidP="00316BB5">
      <w:pPr>
        <w:pStyle w:val="Ttulo3"/>
      </w:pPr>
      <w:r>
        <w:t>2.3. Política de Uso de Datos y Entrenamiento de Modelos de IA</w:t>
      </w:r>
    </w:p>
    <w:p w14:paraId="3D332493" w14:textId="77777777" w:rsidR="00316BB5" w:rsidRDefault="00316BB5" w:rsidP="00316BB5">
      <w:pPr>
        <w:pStyle w:val="NormalWeb"/>
      </w:pPr>
      <w:r>
        <w:t xml:space="preserve">Este punto representa el factor de decisión más crítico para la seguridad de nuestra propiedad intelectual. </w:t>
      </w:r>
      <w:proofErr w:type="spellStart"/>
      <w:r>
        <w:t>Mindsmith</w:t>
      </w:r>
      <w:proofErr w:type="spellEnd"/>
      <w:r>
        <w:t xml:space="preserve"> ofrece una garantía fundamental, una "línea roja" que no se cruza, en su </w:t>
      </w:r>
      <w:r>
        <w:rPr>
          <w:i/>
          <w:iCs/>
        </w:rPr>
        <w:t>Trust Center</w:t>
      </w:r>
      <w:r>
        <w:t>, donde declara de forma inequívoca:</w:t>
      </w:r>
    </w:p>
    <w:p w14:paraId="6E0EE7C0" w14:textId="77777777" w:rsidR="00316BB5" w:rsidRDefault="00316BB5" w:rsidP="00316BB5">
      <w:pPr>
        <w:pStyle w:val="NormalWeb"/>
      </w:pPr>
      <w:r>
        <w:rPr>
          <w:b/>
          <w:bCs/>
        </w:rPr>
        <w:t>"Tu contenido nunca se utiliza para entrenar modelos de IA"</w:t>
      </w:r>
    </w:p>
    <w:p w14:paraId="4CDDB479" w14:textId="77777777" w:rsidR="00316BB5" w:rsidRDefault="00316BB5" w:rsidP="00316BB5">
      <w:pPr>
        <w:pStyle w:val="NormalWeb"/>
      </w:pPr>
      <w:r>
        <w:t xml:space="preserve">Esta política se materializa mediante el uso de </w:t>
      </w:r>
      <w:proofErr w:type="spellStart"/>
      <w:r>
        <w:t>APIs</w:t>
      </w:r>
      <w:proofErr w:type="spellEnd"/>
      <w:r>
        <w:t xml:space="preserve"> empresariales con acuerdos de "Zero-Training" con sus proveedores de modelos de IA. En la práctica, esto significa que nuestra información sensible está protegida y aislada. A diferencia de las herramientas de IA de uso público y gratuito, que a menudo utilizan los datos de los usuarios para mejorar sus modelos, la arquitectura de </w:t>
      </w:r>
      <w:proofErr w:type="spellStart"/>
      <w:r>
        <w:t>Mindsmith</w:t>
      </w:r>
      <w:proofErr w:type="spellEnd"/>
      <w:r>
        <w:t xml:space="preserve"> evita que nuestro contenido corporativo sea absorbido para entrenar modelos externos, protegiendo así nuestros secretos comerciales.</w:t>
      </w:r>
    </w:p>
    <w:p w14:paraId="70616C62" w14:textId="77777777" w:rsidR="00316BB5" w:rsidRDefault="00316BB5" w:rsidP="00316BB5">
      <w:pPr>
        <w:pStyle w:val="Ttulo3"/>
      </w:pPr>
      <w:r>
        <w:t>2.4. Cumplimiento Normativo</w:t>
      </w:r>
    </w:p>
    <w:p w14:paraId="6487D10D" w14:textId="77777777" w:rsidR="00316BB5" w:rsidRDefault="00316BB5" w:rsidP="00316BB5">
      <w:pPr>
        <w:pStyle w:val="NormalWeb"/>
      </w:pPr>
      <w:r>
        <w:t>La plataforma demuestra un compromiso sólido con los estándares internacionales de seguridad y privacidad, un requisito indispensable para su adopción en un entorno corporativo global.</w:t>
      </w:r>
    </w:p>
    <w:p w14:paraId="496BDDD4" w14:textId="77777777" w:rsidR="00316BB5" w:rsidRDefault="00316BB5" w:rsidP="00316BB5">
      <w:pPr>
        <w:numPr>
          <w:ilvl w:val="0"/>
          <w:numId w:val="10"/>
        </w:numPr>
        <w:spacing w:before="100" w:beforeAutospacing="1" w:after="100" w:afterAutospacing="1" w:line="240" w:lineRule="auto"/>
      </w:pPr>
      <w:r>
        <w:rPr>
          <w:b/>
          <w:bCs/>
          <w:i/>
          <w:iCs/>
        </w:rPr>
        <w:t>SOC 2:</w:t>
      </w:r>
      <w:r>
        <w:t xml:space="preserve"> </w:t>
      </w:r>
      <w:proofErr w:type="spellStart"/>
      <w:r>
        <w:t>Mindsmith</w:t>
      </w:r>
      <w:proofErr w:type="spellEnd"/>
      <w:r>
        <w:t xml:space="preserve"> cuenta con la certificación SOC 2, considerada el </w:t>
      </w:r>
      <w:r>
        <w:rPr>
          <w:b/>
          <w:bCs/>
        </w:rPr>
        <w:t>estándar de oro</w:t>
      </w:r>
      <w:r>
        <w:t xml:space="preserve"> para la seguridad, disponibilidad, integridad de procesamiento, confidencialidad y privacidad de los datos en proveedores de servicios en la nube (SaaS).</w:t>
      </w:r>
    </w:p>
    <w:p w14:paraId="4A29DC64" w14:textId="77777777" w:rsidR="00316BB5" w:rsidRDefault="00316BB5" w:rsidP="00316BB5">
      <w:pPr>
        <w:numPr>
          <w:ilvl w:val="0"/>
          <w:numId w:val="10"/>
        </w:numPr>
        <w:spacing w:before="100" w:beforeAutospacing="1" w:after="100" w:afterAutospacing="1" w:line="240" w:lineRule="auto"/>
      </w:pPr>
      <w:r>
        <w:rPr>
          <w:b/>
          <w:bCs/>
          <w:i/>
          <w:iCs/>
        </w:rPr>
        <w:t>GDPR / CCPA:</w:t>
      </w:r>
      <w:r>
        <w:t xml:space="preserve"> La plataforma cumple con la estricta normativa europea de protección de datos (GDPR) y la ley de privacidad de California (CCPA), dos de los marcos regulatorios más exigentes del mundo.</w:t>
      </w:r>
    </w:p>
    <w:p w14:paraId="42F8C204" w14:textId="77777777" w:rsidR="00316BB5" w:rsidRDefault="00316BB5" w:rsidP="00316BB5">
      <w:pPr>
        <w:numPr>
          <w:ilvl w:val="0"/>
          <w:numId w:val="10"/>
        </w:numPr>
        <w:spacing w:before="100" w:beforeAutospacing="1" w:after="100" w:afterAutospacing="1" w:line="240" w:lineRule="auto"/>
      </w:pPr>
      <w:r>
        <w:rPr>
          <w:b/>
          <w:bCs/>
          <w:i/>
          <w:iCs/>
        </w:rPr>
        <w:lastRenderedPageBreak/>
        <w:t>Acuerdos de Procesamiento de Datos (DPA):</w:t>
      </w:r>
      <w:r>
        <w:t xml:space="preserve"> </w:t>
      </w:r>
      <w:proofErr w:type="spellStart"/>
      <w:r>
        <w:t>Mindsmith</w:t>
      </w:r>
      <w:proofErr w:type="spellEnd"/>
      <w:r>
        <w:t xml:space="preserve"> ofrece la posibilidad de firmar Acuerdos de Procesamiento de Datos (DPA), un requisito legal clave para cualquier organización que procese datos personales de ciudadanos de la Unión Europea.</w:t>
      </w:r>
    </w:p>
    <w:p w14:paraId="0392FE0A" w14:textId="5DBD45F1" w:rsidR="00316BB5" w:rsidRDefault="00316BB5" w:rsidP="003F4663">
      <w:pPr>
        <w:pStyle w:val="Ttulo2"/>
      </w:pPr>
      <w:r>
        <w:t>3. Arquitectura Tecnológica y Seguridad de Datos</w:t>
      </w:r>
    </w:p>
    <w:p w14:paraId="5FB284BD" w14:textId="77777777" w:rsidR="00316BB5" w:rsidRDefault="00316BB5" w:rsidP="00316BB5">
      <w:pPr>
        <w:pStyle w:val="Ttulo3"/>
      </w:pPr>
      <w:r>
        <w:t>3.2. Orquestación de Modelos de IA ("Motor de IA")</w:t>
      </w:r>
    </w:p>
    <w:p w14:paraId="5E9B41EA" w14:textId="77777777" w:rsidR="00316BB5" w:rsidRDefault="00316BB5" w:rsidP="00316BB5">
      <w:pPr>
        <w:pStyle w:val="NormalWeb"/>
      </w:pPr>
      <w:r>
        <w:t xml:space="preserve">La arquitectura de </w:t>
      </w:r>
      <w:proofErr w:type="spellStart"/>
      <w:r>
        <w:t>Mindsmith</w:t>
      </w:r>
      <w:proofErr w:type="spellEnd"/>
      <w:r>
        <w:t xml:space="preserve"> no es un mero "envoltorio" de un único modelo de IA, sino un sofisticado sistema de orquestación "agnóstico" basado en un </w:t>
      </w:r>
      <w:r>
        <w:rPr>
          <w:b/>
          <w:bCs/>
        </w:rPr>
        <w:t>enrutamiento inteligente</w:t>
      </w:r>
      <w:r>
        <w:t xml:space="preserve"> que selecciona el modelo más adecuado para cada tarea específica. Esta orquestación permite combinar las fortalezas de los mejores modelos del mercado para obtener un resultado de alta calidad.</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73"/>
        <w:gridCol w:w="2399"/>
        <w:gridCol w:w="4216"/>
      </w:tblGrid>
      <w:tr w:rsidR="00316BB5" w14:paraId="23448DC6" w14:textId="77777777" w:rsidTr="00316BB5">
        <w:tc>
          <w:tcPr>
            <w:tcW w:w="0" w:type="auto"/>
            <w:tcBorders>
              <w:top w:val="outset" w:sz="6" w:space="0" w:color="auto"/>
              <w:left w:val="outset" w:sz="6" w:space="0" w:color="auto"/>
              <w:bottom w:val="outset" w:sz="6" w:space="0" w:color="auto"/>
              <w:right w:val="outset" w:sz="6" w:space="0" w:color="auto"/>
            </w:tcBorders>
            <w:vAlign w:val="center"/>
            <w:hideMark/>
          </w:tcPr>
          <w:p w14:paraId="053CA67F" w14:textId="77777777" w:rsidR="00316BB5" w:rsidRDefault="00316BB5">
            <w:pPr>
              <w:pStyle w:val="NormalWeb"/>
            </w:pPr>
            <w:r>
              <w:t>Tarea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02CC0C9D" w14:textId="77777777" w:rsidR="00316BB5" w:rsidRDefault="00316BB5">
            <w:pPr>
              <w:pStyle w:val="NormalWeb"/>
            </w:pPr>
            <w:r>
              <w:t>Modelos Principales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90C9888" w14:textId="77777777" w:rsidR="00316BB5" w:rsidRDefault="00316BB5">
            <w:pPr>
              <w:pStyle w:val="NormalWeb"/>
            </w:pPr>
            <w:r>
              <w:t>Justificación Estratégica</w:t>
            </w:r>
          </w:p>
        </w:tc>
      </w:tr>
      <w:tr w:rsidR="00316BB5" w14:paraId="03E2BD02" w14:textId="77777777" w:rsidTr="00316BB5">
        <w:tc>
          <w:tcPr>
            <w:tcW w:w="0" w:type="auto"/>
            <w:tcBorders>
              <w:top w:val="outset" w:sz="6" w:space="0" w:color="auto"/>
              <w:left w:val="outset" w:sz="6" w:space="0" w:color="auto"/>
              <w:bottom w:val="outset" w:sz="6" w:space="0" w:color="auto"/>
              <w:right w:val="outset" w:sz="6" w:space="0" w:color="auto"/>
            </w:tcBorders>
            <w:vAlign w:val="center"/>
            <w:hideMark/>
          </w:tcPr>
          <w:p w14:paraId="17FFB2C8" w14:textId="77777777" w:rsidR="00316BB5" w:rsidRDefault="00316BB5">
            <w:pPr>
              <w:pStyle w:val="NormalWeb"/>
            </w:pPr>
            <w:r>
              <w:rPr>
                <w:b/>
                <w:bCs/>
              </w:rPr>
              <w:t>Generación de Texto y Estructura</w:t>
            </w:r>
          </w:p>
        </w:tc>
        <w:tc>
          <w:tcPr>
            <w:tcW w:w="0" w:type="auto"/>
            <w:tcBorders>
              <w:top w:val="outset" w:sz="6" w:space="0" w:color="auto"/>
              <w:left w:val="outset" w:sz="6" w:space="0" w:color="auto"/>
              <w:bottom w:val="outset" w:sz="6" w:space="0" w:color="auto"/>
              <w:right w:val="outset" w:sz="6" w:space="0" w:color="auto"/>
            </w:tcBorders>
            <w:vAlign w:val="center"/>
            <w:hideMark/>
          </w:tcPr>
          <w:p w14:paraId="477A71EE" w14:textId="77777777" w:rsidR="00316BB5" w:rsidRDefault="00316BB5">
            <w:pPr>
              <w:pStyle w:val="NormalWeb"/>
            </w:pPr>
            <w:r>
              <w:rPr>
                <w:rStyle w:val="CdigoHTML"/>
              </w:rPr>
              <w:t>GPT-4o (</w:t>
            </w:r>
            <w:proofErr w:type="spellStart"/>
            <w:r>
              <w:rPr>
                <w:rStyle w:val="CdigoHTML"/>
              </w:rPr>
              <w:t>OpenAI</w:t>
            </w:r>
            <w:proofErr w:type="spellEnd"/>
            <w:r>
              <w:rPr>
                <w:rStyle w:val="CdigoHTML"/>
              </w:rPr>
              <w:t>)</w:t>
            </w:r>
            <w:r>
              <w:t xml:space="preserve"> y </w:t>
            </w:r>
            <w:r>
              <w:rPr>
                <w:rStyle w:val="CdigoHTML"/>
              </w:rPr>
              <w:t xml:space="preserve">Claude 3.5 </w:t>
            </w:r>
            <w:proofErr w:type="spellStart"/>
            <w:r>
              <w:rPr>
                <w:rStyle w:val="CdigoHTML"/>
              </w:rPr>
              <w:t>Sonnet</w:t>
            </w:r>
            <w:proofErr w:type="spellEnd"/>
            <w:r>
              <w:rPr>
                <w:rStyle w:val="CdigoHTML"/>
              </w:rPr>
              <w:t xml:space="preserve"> (</w:t>
            </w:r>
            <w:proofErr w:type="spellStart"/>
            <w:r>
              <w:rPr>
                <w:rStyle w:val="CdigoHTML"/>
              </w:rPr>
              <w:t>Anthropic</w:t>
            </w:r>
            <w:proofErr w:type="spellEnd"/>
            <w:r>
              <w:rPr>
                <w:rStyle w:val="CdigoHTM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F71980B" w14:textId="77777777" w:rsidR="00316BB5" w:rsidRDefault="00316BB5">
            <w:pPr>
              <w:pStyle w:val="NormalWeb"/>
            </w:pPr>
            <w:r>
              <w:t>Combina la precisión en formato de GPT-4o con el tono de redacción más humano y la amplia ventana de contexto de Claude 3.5.</w:t>
            </w:r>
          </w:p>
        </w:tc>
      </w:tr>
      <w:tr w:rsidR="00316BB5" w14:paraId="437D8ADF" w14:textId="77777777" w:rsidTr="00316BB5">
        <w:tc>
          <w:tcPr>
            <w:tcW w:w="0" w:type="auto"/>
            <w:tcBorders>
              <w:top w:val="outset" w:sz="6" w:space="0" w:color="auto"/>
              <w:left w:val="outset" w:sz="6" w:space="0" w:color="auto"/>
              <w:bottom w:val="outset" w:sz="6" w:space="0" w:color="auto"/>
              <w:right w:val="outset" w:sz="6" w:space="0" w:color="auto"/>
            </w:tcBorders>
            <w:vAlign w:val="center"/>
            <w:hideMark/>
          </w:tcPr>
          <w:p w14:paraId="2C79B57E" w14:textId="77777777" w:rsidR="00316BB5" w:rsidRDefault="00316BB5">
            <w:pPr>
              <w:pStyle w:val="NormalWeb"/>
            </w:pPr>
            <w:r>
              <w:rPr>
                <w:b/>
                <w:bCs/>
              </w:rPr>
              <w:t>Generación de Imágenes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46C5A" w14:textId="77777777" w:rsidR="00316BB5" w:rsidRDefault="00316BB5">
            <w:pPr>
              <w:pStyle w:val="NormalWeb"/>
            </w:pPr>
            <w:r>
              <w:rPr>
                <w:rStyle w:val="CdigoHTML"/>
              </w:rPr>
              <w:t>DALL-E 3</w:t>
            </w:r>
            <w:r>
              <w:t xml:space="preserve"> y modelos </w:t>
            </w:r>
            <w:proofErr w:type="spellStart"/>
            <w:r>
              <w:rPr>
                <w:rStyle w:val="CdigoHTML"/>
              </w:rPr>
              <w:t>Stable</w:t>
            </w:r>
            <w:proofErr w:type="spellEnd"/>
            <w:r>
              <w:rPr>
                <w:rStyle w:val="CdigoHTML"/>
              </w:rPr>
              <w:t xml:space="preserve"> </w:t>
            </w:r>
            <w:proofErr w:type="spellStart"/>
            <w:r>
              <w:rPr>
                <w:rStyle w:val="CdigoHTML"/>
              </w:rPr>
              <w:t>Diffusion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A2DA0C4" w14:textId="77777777" w:rsidR="00316BB5" w:rsidRDefault="00316BB5">
            <w:pPr>
              <w:pStyle w:val="NormalWeb"/>
            </w:pPr>
            <w:r>
              <w:t>Genera ilustraciones libres de derechos de autor de forma instantánea.</w:t>
            </w:r>
          </w:p>
        </w:tc>
      </w:tr>
      <w:tr w:rsidR="00316BB5" w14:paraId="0F2CE223" w14:textId="77777777" w:rsidTr="00316BB5">
        <w:tc>
          <w:tcPr>
            <w:tcW w:w="0" w:type="auto"/>
            <w:tcBorders>
              <w:top w:val="outset" w:sz="6" w:space="0" w:color="auto"/>
              <w:left w:val="outset" w:sz="6" w:space="0" w:color="auto"/>
              <w:bottom w:val="outset" w:sz="6" w:space="0" w:color="auto"/>
              <w:right w:val="outset" w:sz="6" w:space="0" w:color="auto"/>
            </w:tcBorders>
            <w:vAlign w:val="center"/>
            <w:hideMark/>
          </w:tcPr>
          <w:p w14:paraId="424556AB" w14:textId="77777777" w:rsidR="00316BB5" w:rsidRDefault="00316BB5">
            <w:pPr>
              <w:pStyle w:val="NormalWeb"/>
            </w:pPr>
            <w:r>
              <w:rPr>
                <w:b/>
                <w:bCs/>
              </w:rPr>
              <w:t>Generación de Voz (TTS)</w:t>
            </w:r>
          </w:p>
        </w:tc>
        <w:tc>
          <w:tcPr>
            <w:tcW w:w="0" w:type="auto"/>
            <w:tcBorders>
              <w:top w:val="outset" w:sz="6" w:space="0" w:color="auto"/>
              <w:left w:val="outset" w:sz="6" w:space="0" w:color="auto"/>
              <w:bottom w:val="outset" w:sz="6" w:space="0" w:color="auto"/>
              <w:right w:val="outset" w:sz="6" w:space="0" w:color="auto"/>
            </w:tcBorders>
            <w:vAlign w:val="center"/>
            <w:hideMark/>
          </w:tcPr>
          <w:p w14:paraId="791AA6CC" w14:textId="77777777" w:rsidR="00316BB5" w:rsidRDefault="00316BB5">
            <w:pPr>
              <w:pStyle w:val="NormalWeb"/>
            </w:pPr>
            <w:proofErr w:type="spellStart"/>
            <w:r>
              <w:rPr>
                <w:rStyle w:val="CdigoHTML"/>
              </w:rPr>
              <w:t>ElevenLabs</w:t>
            </w:r>
            <w:proofErr w:type="spellEnd"/>
            <w:r>
              <w:t xml:space="preserve"> y </w:t>
            </w:r>
            <w:r>
              <w:rPr>
                <w:rStyle w:val="CdigoHTML"/>
              </w:rPr>
              <w:t xml:space="preserve">TTS de </w:t>
            </w:r>
            <w:proofErr w:type="spellStart"/>
            <w:r>
              <w:rPr>
                <w:rStyle w:val="CdigoHTML"/>
              </w:rPr>
              <w:t>OpenAI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E7DE7A8" w14:textId="77777777" w:rsidR="00316BB5" w:rsidRDefault="00316BB5">
            <w:pPr>
              <w:pStyle w:val="NormalWeb"/>
            </w:pPr>
            <w:r>
              <w:t>Proporciona voces neuronales indistinguibles de una grabación humana, con entonación y pausas naturales.</w:t>
            </w:r>
          </w:p>
        </w:tc>
      </w:tr>
      <w:tr w:rsidR="00316BB5" w14:paraId="3CC5D345" w14:textId="77777777" w:rsidTr="00316BB5">
        <w:tc>
          <w:tcPr>
            <w:tcW w:w="0" w:type="auto"/>
            <w:tcBorders>
              <w:top w:val="outset" w:sz="6" w:space="0" w:color="auto"/>
              <w:left w:val="outset" w:sz="6" w:space="0" w:color="auto"/>
              <w:bottom w:val="outset" w:sz="6" w:space="0" w:color="auto"/>
              <w:right w:val="outset" w:sz="6" w:space="0" w:color="auto"/>
            </w:tcBorders>
            <w:vAlign w:val="center"/>
            <w:hideMark/>
          </w:tcPr>
          <w:p w14:paraId="47EC24D8" w14:textId="77777777" w:rsidR="00316BB5" w:rsidRDefault="00316BB5">
            <w:pPr>
              <w:pStyle w:val="NormalWeb"/>
            </w:pPr>
            <w:r>
              <w:rPr>
                <w:b/>
                <w:bCs/>
              </w:rPr>
              <w:t>Traducción y Localización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494E3AED" w14:textId="77777777" w:rsidR="00316BB5" w:rsidRDefault="00316BB5">
            <w:pPr>
              <w:pStyle w:val="NormalWeb"/>
            </w:pPr>
            <w:proofErr w:type="spellStart"/>
            <w:r>
              <w:rPr>
                <w:rStyle w:val="CdigoHTML"/>
              </w:rPr>
              <w:t>DeepL</w:t>
            </w:r>
            <w:proofErr w:type="spellEnd"/>
            <w:r>
              <w:t xml:space="preserve"> en combinación con </w:t>
            </w:r>
            <w:proofErr w:type="spellStart"/>
            <w:r>
              <w:t>LLMs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9376260" w14:textId="77777777" w:rsidR="00316BB5" w:rsidRDefault="00316BB5">
            <w:pPr>
              <w:pStyle w:val="NormalWeb"/>
            </w:pPr>
            <w:r>
              <w:t>Utiliza el traductor neuronal líder para matices europeos, ajustado por IA para el contexto específico.</w:t>
            </w:r>
          </w:p>
        </w:tc>
      </w:tr>
    </w:tbl>
    <w:p w14:paraId="0C46C21B" w14:textId="77777777" w:rsidR="00316BB5" w:rsidRDefault="00316BB5" w:rsidP="00316BB5">
      <w:pPr>
        <w:pStyle w:val="NormalWeb"/>
      </w:pPr>
      <w:r>
        <w:t xml:space="preserve">Adicionalmente, la plataforma está desarrollando capacidades avanzadas como los </w:t>
      </w:r>
      <w:proofErr w:type="spellStart"/>
      <w:r>
        <w:rPr>
          <w:b/>
          <w:bCs/>
        </w:rPr>
        <w:t>Reasoning</w:t>
      </w:r>
      <w:proofErr w:type="spellEnd"/>
      <w:r>
        <w:rPr>
          <w:b/>
          <w:bCs/>
        </w:rPr>
        <w:t xml:space="preserve"> </w:t>
      </w:r>
      <w:proofErr w:type="spellStart"/>
      <w:r>
        <w:rPr>
          <w:b/>
          <w:bCs/>
        </w:rPr>
        <w:t>Agents</w:t>
      </w:r>
      <w:proofErr w:type="spellEnd"/>
      <w:r>
        <w:rPr>
          <w:b/>
          <w:bCs/>
        </w:rPr>
        <w:t xml:space="preserve"> (Beta)</w:t>
      </w:r>
      <w:r>
        <w:t>. Esta funcionalidad emergente integra capacidades "</w:t>
      </w:r>
      <w:proofErr w:type="spellStart"/>
      <w:r>
        <w:t>agénticas</w:t>
      </w:r>
      <w:proofErr w:type="spellEnd"/>
      <w:r>
        <w:t>" que no solo escriben, sino que "piensan" y critican el contenido pedagógico antes de generarlo, asegurando una mayor coherencia didáctica y demostrando una clara trayectoria hacia una IA más sofisticada.</w:t>
      </w:r>
    </w:p>
    <w:p w14:paraId="11913697" w14:textId="77777777" w:rsidR="00316BB5" w:rsidRDefault="00316BB5" w:rsidP="00316BB5">
      <w:pPr>
        <w:pStyle w:val="Ttulo3"/>
      </w:pPr>
      <w:r>
        <w:t>3.3. Sistema de Mitigación de Alucinaciones (</w:t>
      </w:r>
      <w:proofErr w:type="spellStart"/>
      <w:r>
        <w:t>Grounding</w:t>
      </w:r>
      <w:proofErr w:type="spellEnd"/>
      <w:r>
        <w:t>)</w:t>
      </w:r>
    </w:p>
    <w:p w14:paraId="0AE7FBDA" w14:textId="77777777" w:rsidR="00316BB5" w:rsidRDefault="00316BB5" w:rsidP="00316BB5">
      <w:pPr>
        <w:pStyle w:val="NormalWeb"/>
      </w:pPr>
      <w:proofErr w:type="spellStart"/>
      <w:r>
        <w:t>Mindsmith</w:t>
      </w:r>
      <w:proofErr w:type="spellEnd"/>
      <w:r>
        <w:t xml:space="preserve"> aborda el riesgo de que la IA invente datos mediante una técnica denominada </w:t>
      </w:r>
      <w:r>
        <w:rPr>
          <w:b/>
          <w:bCs/>
        </w:rPr>
        <w:t>RAG (</w:t>
      </w:r>
      <w:proofErr w:type="spellStart"/>
      <w:r>
        <w:rPr>
          <w:b/>
          <w:bCs/>
        </w:rPr>
        <w:t>Retrieval-Augmented</w:t>
      </w:r>
      <w:proofErr w:type="spellEnd"/>
      <w:r>
        <w:rPr>
          <w:b/>
          <w:bCs/>
        </w:rPr>
        <w:t xml:space="preserve"> </w:t>
      </w:r>
      <w:proofErr w:type="spellStart"/>
      <w:r>
        <w:rPr>
          <w:b/>
          <w:bCs/>
        </w:rPr>
        <w:t>Generation</w:t>
      </w:r>
      <w:proofErr w:type="spellEnd"/>
      <w:r>
        <w:rPr>
          <w:b/>
          <w:bCs/>
        </w:rPr>
        <w:t>)</w:t>
      </w:r>
      <w:r>
        <w:t>. Este mecanismo garantiza que el contenido generado sea fiel a los documentos fuente proporcionados por la empresa. El proceso se desarrolla en tres pasos clave:</w:t>
      </w:r>
    </w:p>
    <w:p w14:paraId="00B58821" w14:textId="77777777" w:rsidR="00316BB5" w:rsidRDefault="00316BB5" w:rsidP="00316BB5">
      <w:pPr>
        <w:numPr>
          <w:ilvl w:val="0"/>
          <w:numId w:val="11"/>
        </w:numPr>
        <w:spacing w:before="100" w:beforeAutospacing="1" w:after="100" w:afterAutospacing="1" w:line="240" w:lineRule="auto"/>
      </w:pPr>
      <w:r>
        <w:rPr>
          <w:b/>
          <w:bCs/>
        </w:rPr>
        <w:t>Ingesta y Vectorización:</w:t>
      </w:r>
      <w:r>
        <w:t xml:space="preserve"> Los documentos corporativos (manuales, </w:t>
      </w:r>
      <w:proofErr w:type="spellStart"/>
      <w:r>
        <w:t>PDFs</w:t>
      </w:r>
      <w:proofErr w:type="spellEnd"/>
      <w:r>
        <w:t>, etc.) no son leídos de forma lineal. En su lugar, son descompuestos en fragmentos de significado ("vectores semánticos") y almacenados en una base de datos vectorial segura y privada, exclusiva para nuestra organización.</w:t>
      </w:r>
    </w:p>
    <w:p w14:paraId="4F341ABA" w14:textId="77777777" w:rsidR="00316BB5" w:rsidRDefault="00316BB5" w:rsidP="00316BB5">
      <w:pPr>
        <w:numPr>
          <w:ilvl w:val="0"/>
          <w:numId w:val="11"/>
        </w:numPr>
        <w:spacing w:before="100" w:beforeAutospacing="1" w:after="100" w:afterAutospacing="1" w:line="240" w:lineRule="auto"/>
      </w:pPr>
      <w:r>
        <w:rPr>
          <w:b/>
          <w:bCs/>
        </w:rPr>
        <w:t>Recuperación Contextual:</w:t>
      </w:r>
      <w:r>
        <w:t xml:space="preserve"> Antes de generar cualquier contenido, el sistema realiza una búsqueda semántica en nuestra base de datos vectorial y recupera únicamente los fragmentos de información que son estrictamente relevantes para la lección o el tema solicitado.</w:t>
      </w:r>
    </w:p>
    <w:p w14:paraId="1CF22904" w14:textId="77777777" w:rsidR="00316BB5" w:rsidRDefault="00316BB5" w:rsidP="00316BB5">
      <w:pPr>
        <w:numPr>
          <w:ilvl w:val="0"/>
          <w:numId w:val="11"/>
        </w:numPr>
        <w:spacing w:before="100" w:beforeAutospacing="1" w:after="100" w:afterAutospacing="1" w:line="240" w:lineRule="auto"/>
      </w:pPr>
      <w:r>
        <w:rPr>
          <w:b/>
          <w:bCs/>
        </w:rPr>
        <w:lastRenderedPageBreak/>
        <w:t>Generación Restringida:</w:t>
      </w:r>
      <w:r>
        <w:t xml:space="preserve"> El modelo de IA recibe una instrucción sistémica estricta, del tipo: </w:t>
      </w:r>
      <w:r>
        <w:rPr>
          <w:b/>
          <w:bCs/>
        </w:rPr>
        <w:t>"Utiliza EXCLUSIVAMENTE la información recuperada del contexto adjunto. Si la información no está en el contexto, tienes prohibido inventarla o usar conocimiento externo"</w:t>
      </w:r>
      <w:r>
        <w:t>.</w:t>
      </w:r>
    </w:p>
    <w:p w14:paraId="111C3C6C" w14:textId="77777777" w:rsidR="00316BB5" w:rsidRDefault="00316BB5" w:rsidP="00316BB5">
      <w:pPr>
        <w:pStyle w:val="NormalWeb"/>
      </w:pPr>
      <w:r>
        <w:t xml:space="preserve">Este sistema asegura que la IA actúe como un experto redactor que se limita a estructurar y </w:t>
      </w:r>
      <w:proofErr w:type="spellStart"/>
      <w:r>
        <w:t>pedagogizar</w:t>
      </w:r>
      <w:proofErr w:type="spellEnd"/>
      <w:r>
        <w:t xml:space="preserve"> la información previamente validada y aprobada por nuestra organización.</w:t>
      </w:r>
    </w:p>
    <w:p w14:paraId="0346B708" w14:textId="77777777" w:rsidR="00316BB5" w:rsidRDefault="00316BB5" w:rsidP="00316BB5">
      <w:pPr>
        <w:pStyle w:val="Ttulo3"/>
      </w:pPr>
      <w:r>
        <w:t>3.4. Infraestructura y Protocolos de Seguridad</w:t>
      </w:r>
    </w:p>
    <w:p w14:paraId="4AE85F6F" w14:textId="77777777" w:rsidR="00316BB5" w:rsidRDefault="00316BB5" w:rsidP="00316BB5">
      <w:pPr>
        <w:pStyle w:val="NormalWeb"/>
      </w:pPr>
      <w:r>
        <w:t>La plataforma está construida sobre una infraestructura de nivel empresarial que cumple con los más altos estándares de seguridad.</w:t>
      </w:r>
    </w:p>
    <w:p w14:paraId="4FA201A3" w14:textId="77777777" w:rsidR="00316BB5" w:rsidRDefault="00316BB5" w:rsidP="00316BB5">
      <w:pPr>
        <w:numPr>
          <w:ilvl w:val="0"/>
          <w:numId w:val="12"/>
        </w:numPr>
        <w:spacing w:before="100" w:beforeAutospacing="1" w:after="100" w:afterAutospacing="1" w:line="240" w:lineRule="auto"/>
      </w:pPr>
      <w:r>
        <w:rPr>
          <w:b/>
          <w:bCs/>
        </w:rPr>
        <w:t>Alojamiento:</w:t>
      </w:r>
      <w:r>
        <w:t xml:space="preserve"> La infraestructura reside en proveedores de nube líderes como </w:t>
      </w:r>
      <w:r>
        <w:rPr>
          <w:rStyle w:val="CdigoHTML"/>
          <w:rFonts w:eastAsiaTheme="minorHAnsi"/>
        </w:rPr>
        <w:t xml:space="preserve">Google Cloud </w:t>
      </w:r>
      <w:proofErr w:type="spellStart"/>
      <w:r>
        <w:rPr>
          <w:rStyle w:val="CdigoHTML"/>
          <w:rFonts w:eastAsiaTheme="minorHAnsi"/>
        </w:rPr>
        <w:t>Platform</w:t>
      </w:r>
      <w:proofErr w:type="spellEnd"/>
      <w:r>
        <w:rPr>
          <w:rStyle w:val="CdigoHTML"/>
          <w:rFonts w:eastAsiaTheme="minorHAnsi"/>
        </w:rPr>
        <w:t xml:space="preserve"> (GCP)</w:t>
      </w:r>
      <w:r>
        <w:t xml:space="preserve"> y </w:t>
      </w:r>
      <w:r>
        <w:rPr>
          <w:rStyle w:val="CdigoHTML"/>
          <w:rFonts w:eastAsiaTheme="minorHAnsi"/>
        </w:rPr>
        <w:t xml:space="preserve">Amazon Web </w:t>
      </w:r>
      <w:proofErr w:type="spellStart"/>
      <w:r>
        <w:rPr>
          <w:rStyle w:val="CdigoHTML"/>
          <w:rFonts w:eastAsiaTheme="minorHAnsi"/>
        </w:rPr>
        <w:t>Services</w:t>
      </w:r>
      <w:proofErr w:type="spellEnd"/>
      <w:r>
        <w:rPr>
          <w:rStyle w:val="CdigoHTML"/>
          <w:rFonts w:eastAsiaTheme="minorHAnsi"/>
        </w:rPr>
        <w:t xml:space="preserve"> (AWS)</w:t>
      </w:r>
      <w:r>
        <w:t>, en regiones de EE. UU. (US-East).</w:t>
      </w:r>
    </w:p>
    <w:p w14:paraId="1525B2AB" w14:textId="77777777" w:rsidR="00316BB5" w:rsidRDefault="00316BB5" w:rsidP="00316BB5">
      <w:pPr>
        <w:numPr>
          <w:ilvl w:val="0"/>
          <w:numId w:val="12"/>
        </w:numPr>
        <w:spacing w:before="100" w:beforeAutospacing="1" w:after="100" w:afterAutospacing="1" w:line="240" w:lineRule="auto"/>
      </w:pPr>
      <w:r>
        <w:rPr>
          <w:b/>
          <w:bCs/>
        </w:rPr>
        <w:t>Cifrado en Tránsito:</w:t>
      </w:r>
      <w:r>
        <w:t xml:space="preserve"> Toda la comunicación entre el usuario y la plataforma está protegida con el protocolo </w:t>
      </w:r>
      <w:r>
        <w:rPr>
          <w:rStyle w:val="CdigoHTML"/>
          <w:rFonts w:eastAsiaTheme="minorHAnsi"/>
        </w:rPr>
        <w:t>TLS 1.2+</w:t>
      </w:r>
      <w:r>
        <w:t>, previniendo la interceptación de datos.</w:t>
      </w:r>
    </w:p>
    <w:p w14:paraId="6244058A" w14:textId="77777777" w:rsidR="00316BB5" w:rsidRDefault="00316BB5" w:rsidP="00316BB5">
      <w:pPr>
        <w:numPr>
          <w:ilvl w:val="0"/>
          <w:numId w:val="12"/>
        </w:numPr>
        <w:spacing w:before="100" w:beforeAutospacing="1" w:after="100" w:afterAutospacing="1" w:line="240" w:lineRule="auto"/>
      </w:pPr>
      <w:r>
        <w:rPr>
          <w:b/>
          <w:bCs/>
        </w:rPr>
        <w:t>Cifrado en Reposo:</w:t>
      </w:r>
      <w:r>
        <w:t xml:space="preserve"> Los datos almacenados en los servidores están cifrados mediante el estándar </w:t>
      </w:r>
      <w:r>
        <w:rPr>
          <w:rStyle w:val="CdigoHTML"/>
          <w:rFonts w:eastAsiaTheme="minorHAnsi"/>
        </w:rPr>
        <w:t>AES-256</w:t>
      </w:r>
      <w:r>
        <w:t>, lo que los hace ilegibles en caso de un acceso físico no autorizado.</w:t>
      </w:r>
    </w:p>
    <w:p w14:paraId="66955A8B" w14:textId="77777777" w:rsidR="00316BB5" w:rsidRDefault="00316BB5" w:rsidP="00316BB5">
      <w:pPr>
        <w:numPr>
          <w:ilvl w:val="0"/>
          <w:numId w:val="12"/>
        </w:numPr>
        <w:spacing w:before="100" w:beforeAutospacing="1" w:after="100" w:afterAutospacing="1" w:line="240" w:lineRule="auto"/>
      </w:pPr>
      <w:r>
        <w:rPr>
          <w:b/>
          <w:bCs/>
        </w:rPr>
        <w:t>Política de "Zero-Training":</w:t>
      </w:r>
      <w:r>
        <w:t xml:space="preserve"> Como se mencionó anteriormente, </w:t>
      </w:r>
      <w:proofErr w:type="spellStart"/>
      <w:r>
        <w:t>Mindsmith</w:t>
      </w:r>
      <w:proofErr w:type="spellEnd"/>
      <w:r>
        <w:t xml:space="preserve"> mantiene acuerdos comerciales B2B con </w:t>
      </w:r>
      <w:proofErr w:type="spellStart"/>
      <w:r>
        <w:t>OpenAI</w:t>
      </w:r>
      <w:proofErr w:type="spellEnd"/>
      <w:r>
        <w:t xml:space="preserve"> y </w:t>
      </w:r>
      <w:proofErr w:type="spellStart"/>
      <w:r>
        <w:t>Anthropic</w:t>
      </w:r>
      <w:proofErr w:type="spellEnd"/>
      <w:r>
        <w:t xml:space="preserve"> que prohíben legalmente el uso de los datos de los clientes para el entrenamiento de sus modelos de IA.</w:t>
      </w:r>
    </w:p>
    <w:p w14:paraId="0ABF776B" w14:textId="77777777" w:rsidR="00316BB5" w:rsidRDefault="00316BB5" w:rsidP="00316BB5">
      <w:pPr>
        <w:pStyle w:val="NormalWeb"/>
      </w:pPr>
      <w:r>
        <w:t>Las características técnicas y de seguridad analizadas se traducen directamente en beneficios estratégicos y un retorno de inversión tangible para el negocio.</w:t>
      </w:r>
    </w:p>
    <w:p w14:paraId="6E54ED14" w14:textId="77777777" w:rsidR="00316BB5" w:rsidRDefault="00316BB5" w:rsidP="00316BB5">
      <w:pPr>
        <w:pStyle w:val="Ttulo2"/>
      </w:pPr>
      <w:r>
        <w:t>4. Valor Estratégico y Retorno de Inversión (ROI)</w:t>
      </w:r>
    </w:p>
    <w:p w14:paraId="259A8C6F" w14:textId="77777777" w:rsidR="00316BB5" w:rsidRDefault="00316BB5" w:rsidP="00316BB5">
      <w:pPr>
        <w:pStyle w:val="Ttulo3"/>
      </w:pPr>
      <w:r>
        <w:t>4.2. Eficiencia Operativa y Productividad</w:t>
      </w:r>
    </w:p>
    <w:p w14:paraId="0A37C944" w14:textId="77777777" w:rsidR="003F4663" w:rsidRDefault="00316BB5" w:rsidP="00316BB5">
      <w:pPr>
        <w:pStyle w:val="NormalWeb"/>
      </w:pPr>
      <w:r>
        <w:t xml:space="preserve">El impacto más inmediato de </w:t>
      </w:r>
      <w:proofErr w:type="spellStart"/>
      <w:r>
        <w:t>Mindsmith</w:t>
      </w:r>
      <w:proofErr w:type="spellEnd"/>
      <w:r>
        <w:t xml:space="preserve"> se observa en la velocidad de producción de contenidos formativos. La plataforma permite que los equipos de Formación y Desarrollo (L&amp;D) trabajen hasta </w:t>
      </w:r>
      <w:r>
        <w:rPr>
          <w:b/>
          <w:bCs/>
        </w:rPr>
        <w:t>12 veces más rápido</w:t>
      </w:r>
      <w:r>
        <w:t xml:space="preserve"> que con los métodos tradicionales. </w:t>
      </w:r>
    </w:p>
    <w:p w14:paraId="350A35B2" w14:textId="54422FFC" w:rsidR="00316BB5" w:rsidRDefault="00316BB5" w:rsidP="00316BB5">
      <w:pPr>
        <w:pStyle w:val="NormalWeb"/>
      </w:pPr>
      <w:r>
        <w:t>Un ejemplo concreto ilustra esta ganancia: un proyecto de creación de un curso que antes requería 3 semanas de trabajo ahora puede completarse en tan solo 2 días. Esta aceleración libera recursos humanos valiosos para que se centren en tareas de mayor impacto estratégico.</w:t>
      </w:r>
    </w:p>
    <w:p w14:paraId="63BAD06B" w14:textId="77777777" w:rsidR="00316BB5" w:rsidRDefault="00316BB5" w:rsidP="00316BB5">
      <w:pPr>
        <w:pStyle w:val="Ttulo3"/>
      </w:pPr>
      <w:r>
        <w:t>4.3. Reducción de Costes y Mantenimiento "Zero-</w:t>
      </w:r>
      <w:proofErr w:type="spellStart"/>
      <w:r>
        <w:t>Touch</w:t>
      </w:r>
      <w:proofErr w:type="spellEnd"/>
      <w:r>
        <w:t>"</w:t>
      </w:r>
    </w:p>
    <w:p w14:paraId="10DA8226" w14:textId="77777777" w:rsidR="00316BB5" w:rsidRDefault="00316BB5" w:rsidP="00316BB5">
      <w:pPr>
        <w:pStyle w:val="NormalWeb"/>
      </w:pPr>
      <w:r>
        <w:t xml:space="preserve">La funcionalidad </w:t>
      </w:r>
      <w:r>
        <w:rPr>
          <w:b/>
          <w:bCs/>
        </w:rPr>
        <w:t>"Dynamic SCORM"</w:t>
      </w:r>
      <w:r>
        <w:t xml:space="preserve"> introduce un concepto de mantenimiento </w:t>
      </w:r>
      <w:r>
        <w:rPr>
          <w:b/>
          <w:bCs/>
        </w:rPr>
        <w:t>"Zero-</w:t>
      </w:r>
      <w:proofErr w:type="spellStart"/>
      <w:r>
        <w:rPr>
          <w:b/>
          <w:bCs/>
        </w:rPr>
        <w:t>Touch</w:t>
      </w:r>
      <w:proofErr w:type="spellEnd"/>
      <w:r>
        <w:rPr>
          <w:b/>
          <w:bCs/>
        </w:rPr>
        <w:t>"</w:t>
      </w:r>
      <w:r>
        <w:t xml:space="preserve">, que representa una innovación significativa en la gestión de contenidos de e-learning. El modelo tradicional de actualización (editar, exportar un ZIP y solicitar al equipo de TI que lo suba al Sistema de Gestión de Aprendizaje o LMS) es costoso y lento. Con el enfoque de </w:t>
      </w:r>
      <w:proofErr w:type="spellStart"/>
      <w:r>
        <w:t>Mindsmith</w:t>
      </w:r>
      <w:proofErr w:type="spellEnd"/>
      <w:r>
        <w:t xml:space="preserve">, el curso reside en la nube. Cualquier modificación </w:t>
      </w:r>
      <w:r>
        <w:lastRenderedPageBreak/>
        <w:t>realizada en la plataforma se refleja de forma instantánea y automática en el LMS, eliminando la necesidad de gestionar archivos y reduciendo drásticamente los costes operativos asociados al mantenimiento de los materiales formativos.</w:t>
      </w:r>
    </w:p>
    <w:p w14:paraId="29BFA726" w14:textId="77777777" w:rsidR="00316BB5" w:rsidRDefault="00316BB5" w:rsidP="00316BB5">
      <w:pPr>
        <w:pStyle w:val="Ttulo3"/>
      </w:pPr>
      <w:r>
        <w:t>4.4. Escalabilidad Global y Localización</w:t>
      </w:r>
    </w:p>
    <w:p w14:paraId="387C3140" w14:textId="77777777" w:rsidR="00316BB5" w:rsidRDefault="00316BB5" w:rsidP="00316BB5">
      <w:pPr>
        <w:pStyle w:val="NormalWeb"/>
      </w:pPr>
      <w:proofErr w:type="spellStart"/>
      <w:r>
        <w:t>Mindsmith</w:t>
      </w:r>
      <w:proofErr w:type="spellEnd"/>
      <w:r>
        <w:t xml:space="preserve"> simplifica radicalmente la gestión de la formación a escala global. La plataforma es capaz de gestionar traducciones a más de 30 idiomas dentro de un único paquete de curso. En lugar de crear y mantener versiones separadas de un mismo curso para diferentes geografías, se gestiona un único archivo maestro. Este archivo detecta automáticamente el idioma configurado por el empleado en el LMS y le presenta la versión correcta, facilitando una estrategia de formación global unificada y eficiente.</w:t>
      </w:r>
    </w:p>
    <w:p w14:paraId="5E007D4C" w14:textId="77777777" w:rsidR="00316BB5" w:rsidRDefault="00316BB5" w:rsidP="00316BB5">
      <w:pPr>
        <w:pStyle w:val="Ttulo2"/>
      </w:pPr>
      <w:r>
        <w:t>5. Conclusiones y Pasos Recomendados para la Debida Diligencia</w:t>
      </w:r>
    </w:p>
    <w:p w14:paraId="0CDEE680" w14:textId="77777777" w:rsidR="00316BB5" w:rsidRDefault="00316BB5" w:rsidP="00316BB5">
      <w:pPr>
        <w:pStyle w:val="Ttulo3"/>
      </w:pPr>
      <w:r>
        <w:t>5.2. Recomendaciones de Acción</w:t>
      </w:r>
    </w:p>
    <w:p w14:paraId="5E3D6363" w14:textId="11D36F44" w:rsidR="00316BB5" w:rsidRDefault="00316BB5" w:rsidP="00316BB5">
      <w:pPr>
        <w:pStyle w:val="NormalWeb"/>
      </w:pPr>
      <w:r>
        <w:t xml:space="preserve">Para formalizar el proceso de adquisición y validar de forma independiente los controles aquí descritos, se recomienda </w:t>
      </w:r>
      <w:r w:rsidR="003F4663">
        <w:t xml:space="preserve">que se </w:t>
      </w:r>
      <w:r>
        <w:t>proceda</w:t>
      </w:r>
      <w:r w:rsidR="003F4663">
        <w:t xml:space="preserve"> </w:t>
      </w:r>
      <w:r>
        <w:t>con los siguientes pasos de debida diligencia:</w:t>
      </w:r>
    </w:p>
    <w:p w14:paraId="741AB137" w14:textId="77777777" w:rsidR="00316BB5" w:rsidRDefault="00316BB5" w:rsidP="00316BB5">
      <w:pPr>
        <w:numPr>
          <w:ilvl w:val="0"/>
          <w:numId w:val="13"/>
        </w:numPr>
        <w:spacing w:before="100" w:beforeAutospacing="1" w:after="100" w:afterAutospacing="1" w:line="240" w:lineRule="auto"/>
      </w:pPr>
      <w:r>
        <w:rPr>
          <w:b/>
          <w:bCs/>
        </w:rPr>
        <w:t xml:space="preserve">Solicitar el informe SOC 2 </w:t>
      </w:r>
      <w:proofErr w:type="spellStart"/>
      <w:r>
        <w:rPr>
          <w:b/>
          <w:bCs/>
        </w:rPr>
        <w:t>Type</w:t>
      </w:r>
      <w:proofErr w:type="spellEnd"/>
      <w:r>
        <w:rPr>
          <w:b/>
          <w:bCs/>
        </w:rPr>
        <w:t xml:space="preserve"> II vigente:</w:t>
      </w:r>
      <w:r>
        <w:t xml:space="preserve"> Este documento, generalmente disponible a través del </w:t>
      </w:r>
      <w:r>
        <w:rPr>
          <w:i/>
          <w:iCs/>
        </w:rPr>
        <w:t>Trust Center</w:t>
      </w:r>
      <w:r>
        <w:t xml:space="preserve"> de la compañía, permitirá a nuestros auditores internos verificar de forma independiente la eficacia de los controles de seguridad de </w:t>
      </w:r>
      <w:proofErr w:type="spellStart"/>
      <w:r>
        <w:t>Mindsmith</w:t>
      </w:r>
      <w:proofErr w:type="spellEnd"/>
      <w:r>
        <w:t xml:space="preserve"> durante un período de tiempo determinado.</w:t>
      </w:r>
    </w:p>
    <w:p w14:paraId="3F0D8C88" w14:textId="77777777" w:rsidR="00316BB5" w:rsidRDefault="00316BB5" w:rsidP="00316BB5">
      <w:pPr>
        <w:numPr>
          <w:ilvl w:val="0"/>
          <w:numId w:val="13"/>
        </w:numPr>
        <w:spacing w:before="100" w:beforeAutospacing="1" w:after="100" w:afterAutospacing="1" w:line="240" w:lineRule="auto"/>
      </w:pPr>
      <w:r>
        <w:rPr>
          <w:b/>
          <w:bCs/>
        </w:rPr>
        <w:t>Exigir un Acuerdo de Procesamiento de Datos (DPA) firmado:</w:t>
      </w:r>
      <w:r>
        <w:t xml:space="preserve"> Es fundamental formalizar un DPA que garantice contractualmente la política de "Zero-Training" y establezca las obligaciones y responsabilidades de ambas partes en cumplimiento con el GDPR y otras normativas de protección de datos aplicables.</w:t>
      </w:r>
    </w:p>
    <w:p w14:paraId="05D5197F" w14:textId="77777777" w:rsidR="00316BB5" w:rsidRDefault="00316BB5" w:rsidP="00316BB5">
      <w:pPr>
        <w:numPr>
          <w:ilvl w:val="0"/>
          <w:numId w:val="13"/>
        </w:numPr>
        <w:spacing w:before="100" w:beforeAutospacing="1" w:after="100" w:afterAutospacing="1" w:line="240" w:lineRule="auto"/>
      </w:pPr>
      <w:r>
        <w:rPr>
          <w:b/>
          <w:bCs/>
        </w:rPr>
        <w:t>Confirmar la compatibilidad con estándares de reporte:</w:t>
      </w:r>
      <w:r>
        <w:t xml:space="preserve"> Verificar que los paquetes de curso generados utilizan los estándares </w:t>
      </w:r>
      <w:r>
        <w:rPr>
          <w:rStyle w:val="CdigoHTML"/>
          <w:rFonts w:eastAsiaTheme="minorHAnsi"/>
        </w:rPr>
        <w:t xml:space="preserve">SCORM 2004 4th </w:t>
      </w:r>
      <w:proofErr w:type="spellStart"/>
      <w:r>
        <w:rPr>
          <w:rStyle w:val="CdigoHTML"/>
          <w:rFonts w:eastAsiaTheme="minorHAnsi"/>
        </w:rPr>
        <w:t>Edition</w:t>
      </w:r>
      <w:proofErr w:type="spellEnd"/>
      <w:r>
        <w:t xml:space="preserve"> o </w:t>
      </w:r>
      <w:proofErr w:type="spellStart"/>
      <w:r>
        <w:rPr>
          <w:rStyle w:val="CdigoHTML"/>
          <w:rFonts w:eastAsiaTheme="minorHAnsi"/>
        </w:rPr>
        <w:t>xAPI</w:t>
      </w:r>
      <w:proofErr w:type="spellEnd"/>
      <w:r>
        <w:t>. El uso de estas ediciones asegura la máxima granularidad en la recopilación de datos sobre el progreso, lo cual es vital para medir con precisión el ROI de nuestras iniciativas de formación y optimizar el rendimiento del personal.</w:t>
      </w:r>
    </w:p>
    <w:p w14:paraId="369EC1E6" w14:textId="77777777" w:rsidR="003F4663" w:rsidRDefault="003F4663" w:rsidP="003F4663">
      <w:pPr>
        <w:pStyle w:val="Ttulo3"/>
      </w:pPr>
      <w:r>
        <w:t>1. Estructura de Planes de Suscripción</w:t>
      </w:r>
    </w:p>
    <w:p w14:paraId="03815512" w14:textId="77777777" w:rsidR="003F4663" w:rsidRDefault="003F4663" w:rsidP="003F4663">
      <w:pPr>
        <w:pStyle w:val="NormalWeb"/>
      </w:pPr>
      <w:proofErr w:type="spellStart"/>
      <w:r>
        <w:t>Mindsmith</w:t>
      </w:r>
      <w:proofErr w:type="spellEnd"/>
      <w:r>
        <w:t xml:space="preserve"> divide su oferta en cuatro niveles principales. Los precios suelen facturarse por "asiento" (usuario con permisos de edición) mensual o anualmente.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879"/>
        <w:gridCol w:w="1775"/>
        <w:gridCol w:w="3502"/>
      </w:tblGrid>
      <w:tr w:rsidR="003F4663" w14:paraId="3FE2FE22" w14:textId="77777777" w:rsidTr="003F4663">
        <w:trPr>
          <w:tblHeader/>
          <w:tblCellSpacing w:w="15" w:type="dxa"/>
        </w:trPr>
        <w:tc>
          <w:tcPr>
            <w:tcW w:w="0" w:type="auto"/>
            <w:vAlign w:val="center"/>
            <w:hideMark/>
          </w:tcPr>
          <w:p w14:paraId="13A95614" w14:textId="77777777" w:rsidR="003F4663" w:rsidRDefault="003F4663">
            <w:r>
              <w:t>Plan</w:t>
            </w:r>
          </w:p>
        </w:tc>
        <w:tc>
          <w:tcPr>
            <w:tcW w:w="0" w:type="auto"/>
            <w:vAlign w:val="center"/>
            <w:hideMark/>
          </w:tcPr>
          <w:p w14:paraId="6257FC21" w14:textId="77777777" w:rsidR="003F4663" w:rsidRDefault="003F4663">
            <w:r>
              <w:t>Coste Estimado</w:t>
            </w:r>
          </w:p>
        </w:tc>
        <w:tc>
          <w:tcPr>
            <w:tcW w:w="0" w:type="auto"/>
            <w:vAlign w:val="center"/>
            <w:hideMark/>
          </w:tcPr>
          <w:p w14:paraId="64706709" w14:textId="77777777" w:rsidR="003F4663" w:rsidRDefault="003F4663">
            <w:r>
              <w:t>Perfil Objetivo</w:t>
            </w:r>
          </w:p>
        </w:tc>
        <w:tc>
          <w:tcPr>
            <w:tcW w:w="0" w:type="auto"/>
            <w:vAlign w:val="center"/>
            <w:hideMark/>
          </w:tcPr>
          <w:p w14:paraId="472DB76F" w14:textId="77777777" w:rsidR="003F4663" w:rsidRDefault="003F4663">
            <w:r>
              <w:t>Características Clave y Limitaciones</w:t>
            </w:r>
          </w:p>
        </w:tc>
      </w:tr>
      <w:tr w:rsidR="003F4663" w14:paraId="4C78BA22" w14:textId="77777777" w:rsidTr="003F4663">
        <w:trPr>
          <w:tblCellSpacing w:w="15" w:type="dxa"/>
        </w:trPr>
        <w:tc>
          <w:tcPr>
            <w:tcW w:w="0" w:type="auto"/>
            <w:vAlign w:val="center"/>
            <w:hideMark/>
          </w:tcPr>
          <w:p w14:paraId="023C2BE8" w14:textId="77777777" w:rsidR="003F4663" w:rsidRDefault="003F4663">
            <w:r>
              <w:rPr>
                <w:b/>
                <w:bCs/>
              </w:rPr>
              <w:t>Free</w:t>
            </w:r>
            <w:r>
              <w:t xml:space="preserve"> (Gratuito)</w:t>
            </w:r>
          </w:p>
        </w:tc>
        <w:tc>
          <w:tcPr>
            <w:tcW w:w="0" w:type="auto"/>
            <w:vAlign w:val="center"/>
            <w:hideMark/>
          </w:tcPr>
          <w:p w14:paraId="596D16AE" w14:textId="77777777" w:rsidR="003F4663" w:rsidRDefault="003F4663">
            <w:r>
              <w:t>$0</w:t>
            </w:r>
          </w:p>
        </w:tc>
        <w:tc>
          <w:tcPr>
            <w:tcW w:w="0" w:type="auto"/>
            <w:vAlign w:val="center"/>
            <w:hideMark/>
          </w:tcPr>
          <w:p w14:paraId="490C0248" w14:textId="77777777" w:rsidR="003F4663" w:rsidRDefault="003F4663">
            <w:r>
              <w:t>Pruebas / Pilotos</w:t>
            </w:r>
          </w:p>
        </w:tc>
        <w:tc>
          <w:tcPr>
            <w:tcW w:w="0" w:type="auto"/>
            <w:vAlign w:val="center"/>
            <w:hideMark/>
          </w:tcPr>
          <w:p w14:paraId="6CC0524E" w14:textId="77777777" w:rsidR="003F4663" w:rsidRDefault="003F4663">
            <w:pPr>
              <w:pStyle w:val="NormalWeb"/>
            </w:pPr>
            <w:r>
              <w:t>• Acceso a todas las herramientas de edición.</w:t>
            </w:r>
          </w:p>
          <w:p w14:paraId="2922657C" w14:textId="77777777" w:rsidR="003F4663" w:rsidRDefault="003F4663">
            <w:r>
              <w:br/>
            </w:r>
          </w:p>
          <w:p w14:paraId="279C164C" w14:textId="77777777" w:rsidR="003F4663" w:rsidRDefault="003F4663">
            <w:pPr>
              <w:pStyle w:val="NormalWeb"/>
            </w:pPr>
            <w:r>
              <w:lastRenderedPageBreak/>
              <w:t xml:space="preserve">• </w:t>
            </w:r>
            <w:r>
              <w:rPr>
                <w:b/>
                <w:bCs/>
              </w:rPr>
              <w:t>Límite:</w:t>
            </w:r>
            <w:r>
              <w:t xml:space="preserve"> Solo 5 lecciones generadas por IA.</w:t>
            </w:r>
          </w:p>
          <w:p w14:paraId="2A1029B1" w14:textId="77777777" w:rsidR="003F4663" w:rsidRDefault="003F4663">
            <w:r>
              <w:br/>
            </w:r>
          </w:p>
          <w:p w14:paraId="491C3B19" w14:textId="77777777" w:rsidR="003F4663" w:rsidRDefault="003F4663">
            <w:pPr>
              <w:pStyle w:val="NormalWeb"/>
            </w:pPr>
            <w:r>
              <w:t xml:space="preserve">• </w:t>
            </w:r>
            <w:r>
              <w:rPr>
                <w:b/>
                <w:bCs/>
              </w:rPr>
              <w:t>Límite:</w:t>
            </w:r>
            <w:r>
              <w:t xml:space="preserve"> Solo 2 lecciones activas compartidas simultáneamente.</w:t>
            </w:r>
          </w:p>
          <w:p w14:paraId="5B141914" w14:textId="77777777" w:rsidR="003F4663" w:rsidRDefault="003F4663">
            <w:r>
              <w:br/>
            </w:r>
          </w:p>
          <w:p w14:paraId="2D12FCCB" w14:textId="77777777" w:rsidR="003F4663" w:rsidRDefault="003F4663">
            <w:pPr>
              <w:pStyle w:val="NormalWeb"/>
            </w:pPr>
            <w:r>
              <w:t>• Soporte básico.</w:t>
            </w:r>
          </w:p>
        </w:tc>
      </w:tr>
      <w:tr w:rsidR="003F4663" w14:paraId="1E864DB8" w14:textId="77777777" w:rsidTr="003F4663">
        <w:trPr>
          <w:tblCellSpacing w:w="15" w:type="dxa"/>
        </w:trPr>
        <w:tc>
          <w:tcPr>
            <w:tcW w:w="0" w:type="auto"/>
            <w:vAlign w:val="center"/>
            <w:hideMark/>
          </w:tcPr>
          <w:p w14:paraId="4E8981A4" w14:textId="77777777" w:rsidR="003F4663" w:rsidRDefault="003F4663">
            <w:r>
              <w:rPr>
                <w:b/>
                <w:bCs/>
              </w:rPr>
              <w:lastRenderedPageBreak/>
              <w:t>Professional</w:t>
            </w:r>
          </w:p>
        </w:tc>
        <w:tc>
          <w:tcPr>
            <w:tcW w:w="0" w:type="auto"/>
            <w:vAlign w:val="center"/>
            <w:hideMark/>
          </w:tcPr>
          <w:p w14:paraId="0C3F61E0" w14:textId="77777777" w:rsidR="003F4663" w:rsidRDefault="003F4663">
            <w:r>
              <w:t>~$39 / mes</w:t>
            </w:r>
          </w:p>
        </w:tc>
        <w:tc>
          <w:tcPr>
            <w:tcW w:w="0" w:type="auto"/>
            <w:vAlign w:val="center"/>
            <w:hideMark/>
          </w:tcPr>
          <w:p w14:paraId="769A7410" w14:textId="77777777" w:rsidR="003F4663" w:rsidRDefault="003F4663">
            <w:proofErr w:type="spellStart"/>
            <w:r>
              <w:t>Freelancers</w:t>
            </w:r>
            <w:proofErr w:type="spellEnd"/>
            <w:r>
              <w:t xml:space="preserve"> / L&amp;D Individual</w:t>
            </w:r>
          </w:p>
        </w:tc>
        <w:tc>
          <w:tcPr>
            <w:tcW w:w="0" w:type="auto"/>
            <w:vAlign w:val="center"/>
            <w:hideMark/>
          </w:tcPr>
          <w:p w14:paraId="1E6371AA" w14:textId="77777777" w:rsidR="003F4663" w:rsidRDefault="003F4663">
            <w:pPr>
              <w:pStyle w:val="NormalWeb"/>
            </w:pPr>
            <w:r>
              <w:t xml:space="preserve">• </w:t>
            </w:r>
            <w:r>
              <w:rPr>
                <w:b/>
                <w:bCs/>
              </w:rPr>
              <w:t>Ilimitado:</w:t>
            </w:r>
            <w:r>
              <w:t xml:space="preserve"> Generación de IA y lecciones activas.</w:t>
            </w:r>
          </w:p>
          <w:p w14:paraId="680C574E" w14:textId="77777777" w:rsidR="003F4663" w:rsidRDefault="003F4663">
            <w:r>
              <w:br/>
            </w:r>
          </w:p>
          <w:p w14:paraId="3C7E2F4A" w14:textId="77777777" w:rsidR="003F4663" w:rsidRDefault="003F4663">
            <w:pPr>
              <w:pStyle w:val="NormalWeb"/>
            </w:pPr>
            <w:r>
              <w:t>• Exportación SCORM 1.2 / 2004.</w:t>
            </w:r>
          </w:p>
          <w:p w14:paraId="4FE90F8F" w14:textId="77777777" w:rsidR="003F4663" w:rsidRDefault="003F4663">
            <w:r>
              <w:br/>
            </w:r>
          </w:p>
          <w:p w14:paraId="3B06CD72" w14:textId="77777777" w:rsidR="003F4663" w:rsidRDefault="003F4663">
            <w:pPr>
              <w:pStyle w:val="NormalWeb"/>
            </w:pPr>
            <w:r>
              <w:t>• Branding personalizado básico.</w:t>
            </w:r>
          </w:p>
          <w:p w14:paraId="0F0468DB" w14:textId="77777777" w:rsidR="003F4663" w:rsidRDefault="003F4663">
            <w:r>
              <w:br/>
            </w:r>
          </w:p>
          <w:p w14:paraId="37375640" w14:textId="77777777" w:rsidR="003F4663" w:rsidRDefault="003F4663">
            <w:pPr>
              <w:pStyle w:val="NormalWeb"/>
            </w:pPr>
            <w:r>
              <w:t>• Acceso a modelos GPT-4.</w:t>
            </w:r>
          </w:p>
          <w:p w14:paraId="60F4B408" w14:textId="77777777" w:rsidR="003F4663" w:rsidRDefault="003F4663">
            <w:r>
              <w:br/>
            </w:r>
          </w:p>
          <w:p w14:paraId="26AB8E7E" w14:textId="77777777" w:rsidR="003F4663" w:rsidRDefault="003F4663">
            <w:pPr>
              <w:pStyle w:val="NormalWeb"/>
            </w:pPr>
            <w:r>
              <w:t xml:space="preserve">• </w:t>
            </w:r>
            <w:r>
              <w:rPr>
                <w:i/>
                <w:iCs/>
              </w:rPr>
              <w:t>No incluye colaboración en tiempo real.</w:t>
            </w:r>
          </w:p>
        </w:tc>
      </w:tr>
      <w:tr w:rsidR="003F4663" w14:paraId="0DF5985B" w14:textId="77777777" w:rsidTr="003F4663">
        <w:trPr>
          <w:tblCellSpacing w:w="15" w:type="dxa"/>
        </w:trPr>
        <w:tc>
          <w:tcPr>
            <w:tcW w:w="0" w:type="auto"/>
            <w:vAlign w:val="center"/>
            <w:hideMark/>
          </w:tcPr>
          <w:p w14:paraId="21604C6F" w14:textId="77777777" w:rsidR="003F4663" w:rsidRDefault="003F4663">
            <w:r>
              <w:rPr>
                <w:b/>
                <w:bCs/>
              </w:rPr>
              <w:t xml:space="preserve">Business / </w:t>
            </w:r>
            <w:proofErr w:type="spellStart"/>
            <w:r>
              <w:rPr>
                <w:b/>
                <w:bCs/>
              </w:rPr>
              <w:t>Teams</w:t>
            </w:r>
            <w:proofErr w:type="spellEnd"/>
          </w:p>
        </w:tc>
        <w:tc>
          <w:tcPr>
            <w:tcW w:w="0" w:type="auto"/>
            <w:vAlign w:val="center"/>
            <w:hideMark/>
          </w:tcPr>
          <w:p w14:paraId="066107D5" w14:textId="77777777" w:rsidR="003F4663" w:rsidRDefault="003F4663">
            <w:r>
              <w:t>~$75 / usuario / mes</w:t>
            </w:r>
          </w:p>
        </w:tc>
        <w:tc>
          <w:tcPr>
            <w:tcW w:w="0" w:type="auto"/>
            <w:vAlign w:val="center"/>
            <w:hideMark/>
          </w:tcPr>
          <w:p w14:paraId="5376311F" w14:textId="77777777" w:rsidR="003F4663" w:rsidRDefault="003F4663">
            <w:r>
              <w:t>Equipos Pequeños (</w:t>
            </w:r>
            <w:proofErr w:type="spellStart"/>
            <w:r>
              <w:t>SMEs</w:t>
            </w:r>
            <w:proofErr w:type="spellEnd"/>
            <w:r>
              <w:t>)</w:t>
            </w:r>
          </w:p>
        </w:tc>
        <w:tc>
          <w:tcPr>
            <w:tcW w:w="0" w:type="auto"/>
            <w:vAlign w:val="center"/>
            <w:hideMark/>
          </w:tcPr>
          <w:p w14:paraId="78475BAF" w14:textId="77777777" w:rsidR="003F4663" w:rsidRDefault="003F4663">
            <w:pPr>
              <w:pStyle w:val="NormalWeb"/>
            </w:pPr>
            <w:r>
              <w:t xml:space="preserve">• </w:t>
            </w:r>
            <w:r>
              <w:rPr>
                <w:b/>
                <w:bCs/>
              </w:rPr>
              <w:t>Todo lo del Pro, más:</w:t>
            </w:r>
          </w:p>
          <w:p w14:paraId="64953837" w14:textId="77777777" w:rsidR="003F4663" w:rsidRDefault="003F4663">
            <w:r>
              <w:br/>
            </w:r>
          </w:p>
          <w:p w14:paraId="4B9A88B2" w14:textId="77777777" w:rsidR="003F4663" w:rsidRDefault="003F4663">
            <w:pPr>
              <w:pStyle w:val="NormalWeb"/>
            </w:pPr>
            <w:r>
              <w:t xml:space="preserve">• </w:t>
            </w:r>
            <w:r>
              <w:rPr>
                <w:b/>
                <w:bCs/>
              </w:rPr>
              <w:t>Colaboración en vivo:</w:t>
            </w:r>
            <w:r>
              <w:t xml:space="preserve"> Edición simultánea tipo Google Docs.</w:t>
            </w:r>
          </w:p>
          <w:p w14:paraId="027AF207" w14:textId="77777777" w:rsidR="003F4663" w:rsidRDefault="003F4663">
            <w:r>
              <w:br/>
            </w:r>
          </w:p>
          <w:p w14:paraId="41A3B675" w14:textId="77777777" w:rsidR="003F4663" w:rsidRDefault="003F4663">
            <w:pPr>
              <w:pStyle w:val="NormalWeb"/>
            </w:pPr>
            <w:r>
              <w:lastRenderedPageBreak/>
              <w:t xml:space="preserve">• </w:t>
            </w:r>
            <w:r>
              <w:rPr>
                <w:b/>
                <w:bCs/>
              </w:rPr>
              <w:t>Historial de Versiones:</w:t>
            </w:r>
            <w:r>
              <w:t xml:space="preserve"> Poder revertir cambios (crucial para equipos).</w:t>
            </w:r>
          </w:p>
          <w:p w14:paraId="409B7E06" w14:textId="77777777" w:rsidR="003F4663" w:rsidRDefault="003F4663">
            <w:r>
              <w:br/>
            </w:r>
          </w:p>
          <w:p w14:paraId="283E7CA8" w14:textId="77777777" w:rsidR="003F4663" w:rsidRDefault="003F4663">
            <w:pPr>
              <w:pStyle w:val="NormalWeb"/>
            </w:pPr>
            <w:r>
              <w:t xml:space="preserve">• </w:t>
            </w:r>
            <w:r>
              <w:rPr>
                <w:b/>
                <w:bCs/>
              </w:rPr>
              <w:t>Gestión de Traducciones:</w:t>
            </w:r>
            <w:r>
              <w:t xml:space="preserve"> Múltiples idiomas en una sola lección.</w:t>
            </w:r>
          </w:p>
          <w:p w14:paraId="0040EFA8" w14:textId="77777777" w:rsidR="003F4663" w:rsidRDefault="003F4663">
            <w:r>
              <w:br/>
            </w:r>
          </w:p>
          <w:p w14:paraId="5636C377" w14:textId="77777777" w:rsidR="003F4663" w:rsidRDefault="003F4663">
            <w:pPr>
              <w:pStyle w:val="NormalWeb"/>
            </w:pPr>
            <w:r>
              <w:t>• Branding a nivel de espacio de trabajo.</w:t>
            </w:r>
          </w:p>
        </w:tc>
      </w:tr>
      <w:tr w:rsidR="003F4663" w14:paraId="32BEAC8C" w14:textId="77777777" w:rsidTr="003F4663">
        <w:trPr>
          <w:tblCellSpacing w:w="15" w:type="dxa"/>
        </w:trPr>
        <w:tc>
          <w:tcPr>
            <w:tcW w:w="0" w:type="auto"/>
            <w:vAlign w:val="center"/>
            <w:hideMark/>
          </w:tcPr>
          <w:p w14:paraId="21E2A10B" w14:textId="77777777" w:rsidR="003F4663" w:rsidRDefault="003F4663">
            <w:r>
              <w:rPr>
                <w:b/>
                <w:bCs/>
              </w:rPr>
              <w:lastRenderedPageBreak/>
              <w:t>Enterprise</w:t>
            </w:r>
          </w:p>
        </w:tc>
        <w:tc>
          <w:tcPr>
            <w:tcW w:w="0" w:type="auto"/>
            <w:vAlign w:val="center"/>
            <w:hideMark/>
          </w:tcPr>
          <w:p w14:paraId="0E48EF80" w14:textId="77777777" w:rsidR="003F4663" w:rsidRDefault="003F4663">
            <w:r>
              <w:t>Personalizado (Contactar Ventas)</w:t>
            </w:r>
          </w:p>
        </w:tc>
        <w:tc>
          <w:tcPr>
            <w:tcW w:w="0" w:type="auto"/>
            <w:vAlign w:val="center"/>
            <w:hideMark/>
          </w:tcPr>
          <w:p w14:paraId="1F18C670" w14:textId="77777777" w:rsidR="003F4663" w:rsidRDefault="003F4663">
            <w:r>
              <w:rPr>
                <w:b/>
                <w:bCs/>
              </w:rPr>
              <w:t>Grandes Corporaciones</w:t>
            </w:r>
          </w:p>
        </w:tc>
        <w:tc>
          <w:tcPr>
            <w:tcW w:w="0" w:type="auto"/>
            <w:vAlign w:val="center"/>
            <w:hideMark/>
          </w:tcPr>
          <w:p w14:paraId="14816E5D" w14:textId="77777777" w:rsidR="003F4663" w:rsidRDefault="003F4663">
            <w:pPr>
              <w:pStyle w:val="NormalWeb"/>
            </w:pPr>
            <w:r>
              <w:t xml:space="preserve">• </w:t>
            </w:r>
            <w:r>
              <w:rPr>
                <w:b/>
                <w:bCs/>
              </w:rPr>
              <w:t>Seguridad:</w:t>
            </w:r>
            <w:r>
              <w:t xml:space="preserve"> SSO (SAML), auditorías de seguridad.</w:t>
            </w:r>
          </w:p>
          <w:p w14:paraId="447397B0" w14:textId="77777777" w:rsidR="003F4663" w:rsidRDefault="003F4663">
            <w:r>
              <w:br/>
            </w:r>
          </w:p>
          <w:p w14:paraId="218F13BB" w14:textId="77777777" w:rsidR="003F4663" w:rsidRDefault="003F4663">
            <w:pPr>
              <w:pStyle w:val="NormalWeb"/>
            </w:pPr>
            <w:r>
              <w:t xml:space="preserve">• </w:t>
            </w:r>
            <w:r>
              <w:rPr>
                <w:b/>
                <w:bCs/>
              </w:rPr>
              <w:t>Escala:</w:t>
            </w:r>
            <w:r>
              <w:t xml:space="preserve"> Múltiples espacios de trabajo (ej. Ventas, RRHH, </w:t>
            </w:r>
            <w:proofErr w:type="spellStart"/>
            <w:r>
              <w:t>Ops</w:t>
            </w:r>
            <w:proofErr w:type="spellEnd"/>
            <w:r>
              <w:t>).</w:t>
            </w:r>
          </w:p>
          <w:p w14:paraId="08F4A9C7" w14:textId="77777777" w:rsidR="003F4663" w:rsidRDefault="003F4663">
            <w:r>
              <w:br/>
            </w:r>
          </w:p>
          <w:p w14:paraId="2D21FDA7" w14:textId="77777777" w:rsidR="003F4663" w:rsidRDefault="003F4663">
            <w:pPr>
              <w:pStyle w:val="NormalWeb"/>
            </w:pPr>
            <w:r>
              <w:t xml:space="preserve">• </w:t>
            </w:r>
            <w:r>
              <w:rPr>
                <w:b/>
                <w:bCs/>
              </w:rPr>
              <w:t>Soporte:</w:t>
            </w:r>
            <w:r>
              <w:t xml:space="preserve"> Gestor de cuenta dedicado y soporte prioritario.</w:t>
            </w:r>
          </w:p>
          <w:p w14:paraId="0C0CB8A7" w14:textId="77777777" w:rsidR="003F4663" w:rsidRDefault="003F4663">
            <w:r>
              <w:br/>
            </w:r>
          </w:p>
          <w:p w14:paraId="5F148EFF" w14:textId="77777777" w:rsidR="003F4663" w:rsidRDefault="003F4663">
            <w:pPr>
              <w:pStyle w:val="NormalWeb"/>
            </w:pPr>
            <w:r>
              <w:t xml:space="preserve">• </w:t>
            </w:r>
            <w:r>
              <w:rPr>
                <w:b/>
                <w:bCs/>
              </w:rPr>
              <w:t>IA Ilimitada:</w:t>
            </w:r>
            <w:r>
              <w:t xml:space="preserve"> Sin topes de "créditos" de generación.</w:t>
            </w:r>
          </w:p>
        </w:tc>
      </w:tr>
    </w:tbl>
    <w:p w14:paraId="01F991D3" w14:textId="77777777" w:rsidR="00316BB5" w:rsidRDefault="00316BB5">
      <w:bookmarkStart w:id="0" w:name="_GoBack"/>
      <w:bookmarkEnd w:id="0"/>
    </w:p>
    <w:sectPr w:rsidR="00316B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81C87"/>
    <w:multiLevelType w:val="multilevel"/>
    <w:tmpl w:val="273C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92AF8"/>
    <w:multiLevelType w:val="multilevel"/>
    <w:tmpl w:val="45728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C2AAF"/>
    <w:multiLevelType w:val="multilevel"/>
    <w:tmpl w:val="6E0A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24DE5"/>
    <w:multiLevelType w:val="multilevel"/>
    <w:tmpl w:val="201C1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C62804"/>
    <w:multiLevelType w:val="multilevel"/>
    <w:tmpl w:val="D9D69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E64DB"/>
    <w:multiLevelType w:val="multilevel"/>
    <w:tmpl w:val="F60CE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9288A"/>
    <w:multiLevelType w:val="multilevel"/>
    <w:tmpl w:val="E9CA8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C1807"/>
    <w:multiLevelType w:val="multilevel"/>
    <w:tmpl w:val="CE6C9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347AA"/>
    <w:multiLevelType w:val="multilevel"/>
    <w:tmpl w:val="2564F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D71D78"/>
    <w:multiLevelType w:val="multilevel"/>
    <w:tmpl w:val="932C6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415C13"/>
    <w:multiLevelType w:val="multilevel"/>
    <w:tmpl w:val="28663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A23A50"/>
    <w:multiLevelType w:val="multilevel"/>
    <w:tmpl w:val="AE267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BC65C1"/>
    <w:multiLevelType w:val="multilevel"/>
    <w:tmpl w:val="B8E2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6"/>
  </w:num>
  <w:num w:numId="4">
    <w:abstractNumId w:val="3"/>
  </w:num>
  <w:num w:numId="5">
    <w:abstractNumId w:val="10"/>
  </w:num>
  <w:num w:numId="6">
    <w:abstractNumId w:val="5"/>
  </w:num>
  <w:num w:numId="7">
    <w:abstractNumId w:val="11"/>
  </w:num>
  <w:num w:numId="8">
    <w:abstractNumId w:val="4"/>
  </w:num>
  <w:num w:numId="9">
    <w:abstractNumId w:val="0"/>
  </w:num>
  <w:num w:numId="10">
    <w:abstractNumId w:val="12"/>
  </w:num>
  <w:num w:numId="11">
    <w:abstractNumId w:val="9"/>
  </w:num>
  <w:num w:numId="12">
    <w:abstractNumId w:val="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D5B"/>
    <w:rsid w:val="00196007"/>
    <w:rsid w:val="002078A2"/>
    <w:rsid w:val="00316BB5"/>
    <w:rsid w:val="003F4663"/>
    <w:rsid w:val="005E6F7A"/>
    <w:rsid w:val="009F0D5B"/>
    <w:rsid w:val="00A076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4FB6B"/>
  <w15:chartTrackingRefBased/>
  <w15:docId w15:val="{273F5AC3-C3ED-40D7-9805-2A5CADC8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6B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16B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9F0D5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F0D5B"/>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9F0D5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316BB5"/>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316BB5"/>
    <w:rPr>
      <w:rFonts w:asciiTheme="majorHAnsi" w:eastAsiaTheme="majorEastAsia" w:hAnsiTheme="majorHAnsi" w:cstheme="majorBidi"/>
      <w:color w:val="2F5496" w:themeColor="accent1" w:themeShade="BF"/>
      <w:sz w:val="26"/>
      <w:szCs w:val="26"/>
    </w:rPr>
  </w:style>
  <w:style w:type="character" w:styleId="CdigoHTML">
    <w:name w:val="HTML Code"/>
    <w:basedOn w:val="Fuentedeprrafopredeter"/>
    <w:uiPriority w:val="99"/>
    <w:semiHidden/>
    <w:unhideWhenUsed/>
    <w:rsid w:val="00316BB5"/>
    <w:rPr>
      <w:rFonts w:ascii="Courier New" w:eastAsia="Times New Roman" w:hAnsi="Courier New" w:cs="Courier New"/>
      <w:sz w:val="20"/>
      <w:szCs w:val="20"/>
    </w:rPr>
  </w:style>
  <w:style w:type="paragraph" w:styleId="Prrafodelista">
    <w:name w:val="List Paragraph"/>
    <w:basedOn w:val="Normal"/>
    <w:uiPriority w:val="34"/>
    <w:qFormat/>
    <w:rsid w:val="00316B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4983633">
      <w:bodyDiv w:val="1"/>
      <w:marLeft w:val="0"/>
      <w:marRight w:val="0"/>
      <w:marTop w:val="0"/>
      <w:marBottom w:val="0"/>
      <w:divBdr>
        <w:top w:val="none" w:sz="0" w:space="0" w:color="auto"/>
        <w:left w:val="none" w:sz="0" w:space="0" w:color="auto"/>
        <w:bottom w:val="none" w:sz="0" w:space="0" w:color="auto"/>
        <w:right w:val="none" w:sz="0" w:space="0" w:color="auto"/>
      </w:divBdr>
      <w:divsChild>
        <w:div w:id="960456585">
          <w:marLeft w:val="0"/>
          <w:marRight w:val="0"/>
          <w:marTop w:val="0"/>
          <w:marBottom w:val="0"/>
          <w:divBdr>
            <w:top w:val="none" w:sz="0" w:space="0" w:color="auto"/>
            <w:left w:val="none" w:sz="0" w:space="0" w:color="auto"/>
            <w:bottom w:val="none" w:sz="0" w:space="0" w:color="auto"/>
            <w:right w:val="none" w:sz="0" w:space="0" w:color="auto"/>
          </w:divBdr>
          <w:divsChild>
            <w:div w:id="1821728542">
              <w:marLeft w:val="0"/>
              <w:marRight w:val="0"/>
              <w:marTop w:val="0"/>
              <w:marBottom w:val="0"/>
              <w:divBdr>
                <w:top w:val="none" w:sz="0" w:space="0" w:color="auto"/>
                <w:left w:val="none" w:sz="0" w:space="0" w:color="auto"/>
                <w:bottom w:val="none" w:sz="0" w:space="0" w:color="auto"/>
                <w:right w:val="none" w:sz="0" w:space="0" w:color="auto"/>
              </w:divBdr>
              <w:divsChild>
                <w:div w:id="558785936">
                  <w:marLeft w:val="0"/>
                  <w:marRight w:val="0"/>
                  <w:marTop w:val="0"/>
                  <w:marBottom w:val="0"/>
                  <w:divBdr>
                    <w:top w:val="none" w:sz="0" w:space="0" w:color="auto"/>
                    <w:left w:val="none" w:sz="0" w:space="0" w:color="auto"/>
                    <w:bottom w:val="none" w:sz="0" w:space="0" w:color="auto"/>
                    <w:right w:val="none" w:sz="0" w:space="0" w:color="auto"/>
                  </w:divBdr>
                  <w:divsChild>
                    <w:div w:id="169018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749805">
      <w:bodyDiv w:val="1"/>
      <w:marLeft w:val="0"/>
      <w:marRight w:val="0"/>
      <w:marTop w:val="0"/>
      <w:marBottom w:val="0"/>
      <w:divBdr>
        <w:top w:val="none" w:sz="0" w:space="0" w:color="auto"/>
        <w:left w:val="none" w:sz="0" w:space="0" w:color="auto"/>
        <w:bottom w:val="none" w:sz="0" w:space="0" w:color="auto"/>
        <w:right w:val="none" w:sz="0" w:space="0" w:color="auto"/>
      </w:divBdr>
    </w:div>
    <w:div w:id="1356883667">
      <w:bodyDiv w:val="1"/>
      <w:marLeft w:val="0"/>
      <w:marRight w:val="0"/>
      <w:marTop w:val="0"/>
      <w:marBottom w:val="0"/>
      <w:divBdr>
        <w:top w:val="none" w:sz="0" w:space="0" w:color="auto"/>
        <w:left w:val="none" w:sz="0" w:space="0" w:color="auto"/>
        <w:bottom w:val="none" w:sz="0" w:space="0" w:color="auto"/>
        <w:right w:val="none" w:sz="0" w:space="0" w:color="auto"/>
      </w:divBdr>
    </w:div>
    <w:div w:id="1831363578">
      <w:bodyDiv w:val="1"/>
      <w:marLeft w:val="0"/>
      <w:marRight w:val="0"/>
      <w:marTop w:val="0"/>
      <w:marBottom w:val="0"/>
      <w:divBdr>
        <w:top w:val="none" w:sz="0" w:space="0" w:color="auto"/>
        <w:left w:val="none" w:sz="0" w:space="0" w:color="auto"/>
        <w:bottom w:val="none" w:sz="0" w:space="0" w:color="auto"/>
        <w:right w:val="none" w:sz="0" w:space="0" w:color="auto"/>
      </w:divBdr>
      <w:divsChild>
        <w:div w:id="560794024">
          <w:marLeft w:val="0"/>
          <w:marRight w:val="0"/>
          <w:marTop w:val="0"/>
          <w:marBottom w:val="0"/>
          <w:divBdr>
            <w:top w:val="none" w:sz="0" w:space="0" w:color="auto"/>
            <w:left w:val="none" w:sz="0" w:space="0" w:color="auto"/>
            <w:bottom w:val="none" w:sz="0" w:space="0" w:color="auto"/>
            <w:right w:val="none" w:sz="0" w:space="0" w:color="auto"/>
          </w:divBdr>
          <w:divsChild>
            <w:div w:id="397367003">
              <w:marLeft w:val="0"/>
              <w:marRight w:val="0"/>
              <w:marTop w:val="0"/>
              <w:marBottom w:val="0"/>
              <w:divBdr>
                <w:top w:val="none" w:sz="0" w:space="0" w:color="auto"/>
                <w:left w:val="none" w:sz="0" w:space="0" w:color="auto"/>
                <w:bottom w:val="none" w:sz="0" w:space="0" w:color="auto"/>
                <w:right w:val="none" w:sz="0" w:space="0" w:color="auto"/>
              </w:divBdr>
              <w:divsChild>
                <w:div w:id="305211158">
                  <w:marLeft w:val="0"/>
                  <w:marRight w:val="0"/>
                  <w:marTop w:val="0"/>
                  <w:marBottom w:val="0"/>
                  <w:divBdr>
                    <w:top w:val="none" w:sz="0" w:space="0" w:color="auto"/>
                    <w:left w:val="none" w:sz="0" w:space="0" w:color="auto"/>
                    <w:bottom w:val="none" w:sz="0" w:space="0" w:color="auto"/>
                    <w:right w:val="none" w:sz="0" w:space="0" w:color="auto"/>
                  </w:divBdr>
                  <w:divsChild>
                    <w:div w:id="20063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103644">
      <w:bodyDiv w:val="1"/>
      <w:marLeft w:val="0"/>
      <w:marRight w:val="0"/>
      <w:marTop w:val="0"/>
      <w:marBottom w:val="0"/>
      <w:divBdr>
        <w:top w:val="none" w:sz="0" w:space="0" w:color="auto"/>
        <w:left w:val="none" w:sz="0" w:space="0" w:color="auto"/>
        <w:bottom w:val="none" w:sz="0" w:space="0" w:color="auto"/>
        <w:right w:val="none" w:sz="0" w:space="0" w:color="auto"/>
      </w:divBdr>
      <w:divsChild>
        <w:div w:id="1697343328">
          <w:marLeft w:val="0"/>
          <w:marRight w:val="0"/>
          <w:marTop w:val="0"/>
          <w:marBottom w:val="0"/>
          <w:divBdr>
            <w:top w:val="none" w:sz="0" w:space="0" w:color="auto"/>
            <w:left w:val="none" w:sz="0" w:space="0" w:color="auto"/>
            <w:bottom w:val="none" w:sz="0" w:space="0" w:color="auto"/>
            <w:right w:val="none" w:sz="0" w:space="0" w:color="auto"/>
          </w:divBdr>
          <w:divsChild>
            <w:div w:id="1676227176">
              <w:marLeft w:val="0"/>
              <w:marRight w:val="0"/>
              <w:marTop w:val="0"/>
              <w:marBottom w:val="0"/>
              <w:divBdr>
                <w:top w:val="none" w:sz="0" w:space="0" w:color="auto"/>
                <w:left w:val="none" w:sz="0" w:space="0" w:color="auto"/>
                <w:bottom w:val="none" w:sz="0" w:space="0" w:color="auto"/>
                <w:right w:val="none" w:sz="0" w:space="0" w:color="auto"/>
              </w:divBdr>
              <w:divsChild>
                <w:div w:id="1673529507">
                  <w:marLeft w:val="0"/>
                  <w:marRight w:val="0"/>
                  <w:marTop w:val="0"/>
                  <w:marBottom w:val="0"/>
                  <w:divBdr>
                    <w:top w:val="none" w:sz="0" w:space="0" w:color="auto"/>
                    <w:left w:val="none" w:sz="0" w:space="0" w:color="auto"/>
                    <w:bottom w:val="none" w:sz="0" w:space="0" w:color="auto"/>
                    <w:right w:val="none" w:sz="0" w:space="0" w:color="auto"/>
                  </w:divBdr>
                  <w:divsChild>
                    <w:div w:id="6371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951878">
      <w:bodyDiv w:val="1"/>
      <w:marLeft w:val="0"/>
      <w:marRight w:val="0"/>
      <w:marTop w:val="0"/>
      <w:marBottom w:val="0"/>
      <w:divBdr>
        <w:top w:val="none" w:sz="0" w:space="0" w:color="auto"/>
        <w:left w:val="none" w:sz="0" w:space="0" w:color="auto"/>
        <w:bottom w:val="none" w:sz="0" w:space="0" w:color="auto"/>
        <w:right w:val="none" w:sz="0" w:space="0" w:color="auto"/>
      </w:divBdr>
      <w:divsChild>
        <w:div w:id="1994598903">
          <w:marLeft w:val="0"/>
          <w:marRight w:val="0"/>
          <w:marTop w:val="0"/>
          <w:marBottom w:val="0"/>
          <w:divBdr>
            <w:top w:val="none" w:sz="0" w:space="0" w:color="auto"/>
            <w:left w:val="none" w:sz="0" w:space="0" w:color="auto"/>
            <w:bottom w:val="none" w:sz="0" w:space="0" w:color="auto"/>
            <w:right w:val="none" w:sz="0" w:space="0" w:color="auto"/>
          </w:divBdr>
          <w:divsChild>
            <w:div w:id="2120104643">
              <w:marLeft w:val="0"/>
              <w:marRight w:val="0"/>
              <w:marTop w:val="0"/>
              <w:marBottom w:val="0"/>
              <w:divBdr>
                <w:top w:val="none" w:sz="0" w:space="0" w:color="auto"/>
                <w:left w:val="none" w:sz="0" w:space="0" w:color="auto"/>
                <w:bottom w:val="none" w:sz="0" w:space="0" w:color="auto"/>
                <w:right w:val="none" w:sz="0" w:space="0" w:color="auto"/>
              </w:divBdr>
              <w:divsChild>
                <w:div w:id="1809784364">
                  <w:marLeft w:val="0"/>
                  <w:marRight w:val="0"/>
                  <w:marTop w:val="0"/>
                  <w:marBottom w:val="0"/>
                  <w:divBdr>
                    <w:top w:val="none" w:sz="0" w:space="0" w:color="auto"/>
                    <w:left w:val="none" w:sz="0" w:space="0" w:color="auto"/>
                    <w:bottom w:val="none" w:sz="0" w:space="0" w:color="auto"/>
                    <w:right w:val="none" w:sz="0" w:space="0" w:color="auto"/>
                  </w:divBdr>
                  <w:divsChild>
                    <w:div w:id="26977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5A2D60926DC7458554B3822D4FDE88" ma:contentTypeVersion="16" ma:contentTypeDescription="Create a new document." ma:contentTypeScope="" ma:versionID="69849943b870b1225ed238f4b5b1bfca">
  <xsd:schema xmlns:xsd="http://www.w3.org/2001/XMLSchema" xmlns:xs="http://www.w3.org/2001/XMLSchema" xmlns:p="http://schemas.microsoft.com/office/2006/metadata/properties" xmlns:ns3="6a8b65da-e7b7-4afa-8adf-325a86f3c58e" xmlns:ns4="7468fab6-9022-4614-8315-24dd0c3108b0" targetNamespace="http://schemas.microsoft.com/office/2006/metadata/properties" ma:root="true" ma:fieldsID="78d3ac09062713633a57a7b3cabb36b2" ns3:_="" ns4:_="">
    <xsd:import namespace="6a8b65da-e7b7-4afa-8adf-325a86f3c58e"/>
    <xsd:import namespace="7468fab6-9022-4614-8315-24dd0c3108b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8b65da-e7b7-4afa-8adf-325a86f3c58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68fab6-9022-4614-8315-24dd0c3108b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468fab6-9022-4614-8315-24dd0c3108b0" xsi:nil="true"/>
  </documentManagement>
</p:properties>
</file>

<file path=customXml/itemProps1.xml><?xml version="1.0" encoding="utf-8"?>
<ds:datastoreItem xmlns:ds="http://schemas.openxmlformats.org/officeDocument/2006/customXml" ds:itemID="{2CADB4AB-8F05-4F1E-9EAA-C205252741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8b65da-e7b7-4afa-8adf-325a86f3c58e"/>
    <ds:schemaRef ds:uri="7468fab6-9022-4614-8315-24dd0c3108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C01C80-5038-4109-A3D3-8501A03CB658}">
  <ds:schemaRefs>
    <ds:schemaRef ds:uri="http://schemas.microsoft.com/sharepoint/v3/contenttype/forms"/>
  </ds:schemaRefs>
</ds:datastoreItem>
</file>

<file path=customXml/itemProps3.xml><?xml version="1.0" encoding="utf-8"?>
<ds:datastoreItem xmlns:ds="http://schemas.openxmlformats.org/officeDocument/2006/customXml" ds:itemID="{9369CDC2-C5BF-488B-AB4F-98B05E299EF3}">
  <ds:schemaRefs>
    <ds:schemaRef ds:uri="http://schemas.openxmlformats.org/package/2006/metadata/core-properties"/>
    <ds:schemaRef ds:uri="http://purl.org/dc/elements/1.1/"/>
    <ds:schemaRef ds:uri="http://schemas.microsoft.com/office/2006/documentManagement/types"/>
    <ds:schemaRef ds:uri="http://purl.org/dc/dcmitype/"/>
    <ds:schemaRef ds:uri="http://schemas.microsoft.com/office/2006/metadata/properties"/>
    <ds:schemaRef ds:uri="http://schemas.microsoft.com/office/infopath/2007/PartnerControls"/>
    <ds:schemaRef ds:uri="http://www.w3.org/XML/1998/namespace"/>
    <ds:schemaRef ds:uri="7468fab6-9022-4614-8315-24dd0c3108b0"/>
    <ds:schemaRef ds:uri="6a8b65da-e7b7-4afa-8adf-325a86f3c58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9</Pages>
  <Words>2784</Words>
  <Characters>15313</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Navarro Cortes</dc:creator>
  <cp:keywords/>
  <dc:description/>
  <cp:lastModifiedBy>Cristina Navarro Cortes</cp:lastModifiedBy>
  <cp:revision>4</cp:revision>
  <dcterms:created xsi:type="dcterms:W3CDTF">2026-01-13T08:29:00Z</dcterms:created>
  <dcterms:modified xsi:type="dcterms:W3CDTF">2026-01-13T10:06:00Z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0x010100185A2D60926DC7458554B3822D4FDE88</vt:lpwstr>
  </property>
</Properties>
</file>