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FEEB8" w14:textId="34BF0E88" w:rsidR="00875140" w:rsidRDefault="006C17C8">
      <w:r>
        <w:t>Line 1</w:t>
      </w:r>
      <w:bookmarkStart w:id="0" w:name="_GoBack"/>
      <w:bookmarkEnd w:id="0"/>
    </w:p>
    <w:sectPr w:rsidR="00875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FA"/>
    <w:rsid w:val="006C17C8"/>
    <w:rsid w:val="00875140"/>
    <w:rsid w:val="00D5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0124"/>
  <w15:chartTrackingRefBased/>
  <w15:docId w15:val="{DDEED905-17D4-4BAE-867A-E6F645AD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BHADANI</dc:creator>
  <cp:keywords/>
  <dc:description/>
  <cp:lastModifiedBy>NEHAL BHADANI</cp:lastModifiedBy>
  <cp:revision>3</cp:revision>
  <dcterms:created xsi:type="dcterms:W3CDTF">2019-12-13T17:47:00Z</dcterms:created>
  <dcterms:modified xsi:type="dcterms:W3CDTF">2019-12-13T17:48:00Z</dcterms:modified>
</cp:coreProperties>
</file>