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FFA93" w14:textId="77777777" w:rsidR="006004C9" w:rsidRDefault="006004C9" w:rsidP="006004C9">
      <w:r>
        <w:t>Nicholas Earle</w:t>
      </w:r>
    </w:p>
    <w:p w14:paraId="7F997833" w14:textId="3DA53743" w:rsidR="006004C9" w:rsidRDefault="006004C9" w:rsidP="006004C9">
      <w:r>
        <w:t>January 24, 2019</w:t>
      </w:r>
    </w:p>
    <w:p w14:paraId="0645CD33" w14:textId="72E91DC0" w:rsidR="006004C9" w:rsidRDefault="00FC1084" w:rsidP="006004C9">
      <w:r>
        <w:t xml:space="preserve">UBC </w:t>
      </w:r>
      <w:r w:rsidR="006004C9">
        <w:t>MATH521 – Research Project Proposal</w:t>
      </w:r>
    </w:p>
    <w:p w14:paraId="57253506" w14:textId="77777777" w:rsidR="006004C9" w:rsidRDefault="006004C9"/>
    <w:p w14:paraId="3FA9FB4B" w14:textId="141A7C74" w:rsidR="002B1DD2" w:rsidRDefault="002B1DD2" w:rsidP="006004C9">
      <w:pPr>
        <w:jc w:val="center"/>
      </w:pPr>
      <w:r>
        <w:t xml:space="preserve">A Comparison of </w:t>
      </w:r>
      <w:r w:rsidR="00C440BD">
        <w:t xml:space="preserve">Structured </w:t>
      </w:r>
      <w:r>
        <w:t>Elliptic, Hyperbolic, and Parabolic Mesh Generation</w:t>
      </w:r>
      <w:r w:rsidR="003B6A25">
        <w:t xml:space="preserve"> and </w:t>
      </w:r>
      <w:r w:rsidR="00C440BD">
        <w:t xml:space="preserve">Unstructured </w:t>
      </w:r>
      <w:r w:rsidR="003B6A25">
        <w:t>Smoothing</w:t>
      </w:r>
    </w:p>
    <w:p w14:paraId="66F9DC9F" w14:textId="01BE42A1" w:rsidR="00E6474B" w:rsidRDefault="00D30C2C">
      <w:r>
        <w:t>Objectives and Significance</w:t>
      </w:r>
    </w:p>
    <w:p w14:paraId="442820E0" w14:textId="38ABBB98" w:rsidR="002B1DD2" w:rsidRDefault="00CF6D67">
      <w:r>
        <w:t xml:space="preserve">My research project will </w:t>
      </w:r>
      <w:r w:rsidR="003B6A25">
        <w:t>compare the aspects of elliptic, hyperbolic, and parabolic</w:t>
      </w:r>
      <w:r w:rsidR="00C440BD">
        <w:t xml:space="preserve">ally generated </w:t>
      </w:r>
      <w:r w:rsidR="003B6A25">
        <w:t>meshes, looking at the mathematics behind their creation and the structure of the meshes that are generated</w:t>
      </w:r>
      <w:r w:rsidR="00C440BD">
        <w:t xml:space="preserve"> on simple geometries</w:t>
      </w:r>
      <w:r w:rsidR="003B6A25">
        <w:t xml:space="preserve">. </w:t>
      </w:r>
      <w:r w:rsidR="00C440BD">
        <w:t xml:space="preserve">This will be followed by a comparison of the performance of each of these meshes for different applications, and geometries. </w:t>
      </w:r>
      <w:r w:rsidR="006004C9">
        <w:t>For instance, i</w:t>
      </w:r>
      <w:r w:rsidR="00AD4B2B">
        <w:t>t is widely known that elliptic meshes prod</w:t>
      </w:r>
      <w:bookmarkStart w:id="0" w:name="_GoBack"/>
      <w:bookmarkEnd w:id="0"/>
      <w:r w:rsidR="00AD4B2B">
        <w:t>uce better results for internal flows while hyperbolic meshes are better for external flows, why? I will</w:t>
      </w:r>
      <w:r w:rsidR="00E6474B">
        <w:t xml:space="preserve"> then</w:t>
      </w:r>
      <w:r w:rsidR="00AD4B2B">
        <w:t xml:space="preserve"> look at how each mesh handles more complex geometries, especially corners, and how unstructured meshes can be improved using smoothing techniques</w:t>
      </w:r>
      <w:r w:rsidR="00E6474B">
        <w:t xml:space="preserve"> based on </w:t>
      </w:r>
      <w:r w:rsidR="00073E68">
        <w:t>each type of</w:t>
      </w:r>
      <w:r w:rsidR="006004C9">
        <w:t xml:space="preserve"> governing</w:t>
      </w:r>
      <w:r w:rsidR="00073E68">
        <w:t xml:space="preserve"> equation</w:t>
      </w:r>
      <w:r w:rsidR="00AD4B2B">
        <w:t xml:space="preserve">. </w:t>
      </w:r>
      <w:r w:rsidR="00FC1084">
        <w:t xml:space="preserve">This can then be related to </w:t>
      </w:r>
      <w:r w:rsidR="00E6474B">
        <w:t xml:space="preserve">the spring force smoothing technique as explained by </w:t>
      </w:r>
      <w:proofErr w:type="spellStart"/>
      <w:r w:rsidR="00E6474B">
        <w:t>Numerow</w:t>
      </w:r>
      <w:proofErr w:type="spellEnd"/>
      <w:r w:rsidR="00E6474B">
        <w:t xml:space="preserve"> and </w:t>
      </w:r>
      <w:proofErr w:type="spellStart"/>
      <w:r w:rsidR="00E6474B">
        <w:t>Ollivier</w:t>
      </w:r>
      <w:proofErr w:type="spellEnd"/>
      <w:r w:rsidR="00E6474B">
        <w:t xml:space="preserve">-Gooch in two dimensions </w:t>
      </w:r>
      <w:r w:rsidR="00FC1084">
        <w:t>of which hopefully improvements can be made using an elliptic of hyperbolic technique instead.</w:t>
      </w:r>
    </w:p>
    <w:p w14:paraId="049724F1" w14:textId="3570D42B" w:rsidR="00D30C2C" w:rsidRDefault="00D30C2C"/>
    <w:p w14:paraId="44884C50" w14:textId="4415CEEA" w:rsidR="00D30C2C" w:rsidRDefault="00D30C2C">
      <w:r>
        <w:t>Literature Review</w:t>
      </w:r>
    </w:p>
    <w:p w14:paraId="13AFB22A" w14:textId="7B1EE6DC" w:rsidR="00FC1084" w:rsidRDefault="00BA1F6D">
      <w:r>
        <w:t>The fundamentals of grid generation by use of partial differential equations first came</w:t>
      </w:r>
      <w:r w:rsidR="00FC1084">
        <w:t xml:space="preserve"> to</w:t>
      </w:r>
      <w:r>
        <w:t xml:space="preserve"> be in the late 19</w:t>
      </w:r>
      <w:r w:rsidR="00146016">
        <w:t>6</w:t>
      </w:r>
      <w:r>
        <w:t>0s and early 19</w:t>
      </w:r>
      <w:r w:rsidR="00146016">
        <w:t>7</w:t>
      </w:r>
      <w:r>
        <w:t>0s</w:t>
      </w:r>
      <w:r w:rsidR="00146016">
        <w:t xml:space="preserve"> with papers published by Winslow </w:t>
      </w:r>
      <w:sdt>
        <w:sdtPr>
          <w:id w:val="-438828562"/>
          <w:citation/>
        </w:sdtPr>
        <w:sdtContent>
          <w:r w:rsidR="00146016">
            <w:fldChar w:fldCharType="begin"/>
          </w:r>
          <w:r w:rsidR="00146016">
            <w:rPr>
              <w:lang w:val="en-US"/>
            </w:rPr>
            <w:instrText xml:space="preserve"> CITATION Win67 \l 1033 </w:instrText>
          </w:r>
          <w:r w:rsidR="00146016">
            <w:fldChar w:fldCharType="separate"/>
          </w:r>
          <w:r w:rsidR="00FC1084" w:rsidRPr="00FC1084">
            <w:rPr>
              <w:noProof/>
              <w:lang w:val="en-US"/>
            </w:rPr>
            <w:t>[1]</w:t>
          </w:r>
          <w:r w:rsidR="00146016">
            <w:fldChar w:fldCharType="end"/>
          </w:r>
        </w:sdtContent>
      </w:sdt>
      <w:r w:rsidR="00146016">
        <w:t xml:space="preserve"> and Thompson </w:t>
      </w:r>
      <w:sdt>
        <w:sdtPr>
          <w:id w:val="964706669"/>
          <w:citation/>
        </w:sdtPr>
        <w:sdtContent>
          <w:r w:rsidR="00146016">
            <w:fldChar w:fldCharType="begin"/>
          </w:r>
          <w:r w:rsidR="00146016">
            <w:rPr>
              <w:lang w:val="en-US"/>
            </w:rPr>
            <w:instrText xml:space="preserve"> CITATION Tho74 \l 1033 </w:instrText>
          </w:r>
          <w:r w:rsidR="00146016">
            <w:fldChar w:fldCharType="separate"/>
          </w:r>
          <w:r w:rsidR="00FC1084" w:rsidRPr="00FC1084">
            <w:rPr>
              <w:noProof/>
              <w:lang w:val="en-US"/>
            </w:rPr>
            <w:t>[2]</w:t>
          </w:r>
          <w:r w:rsidR="00146016">
            <w:fldChar w:fldCharType="end"/>
          </w:r>
        </w:sdtContent>
      </w:sdt>
      <w:r w:rsidR="00146016">
        <w:t xml:space="preserve">, in which both use elliptically generated meshes to solve problems. Steger and Chausse </w:t>
      </w:r>
      <w:sdt>
        <w:sdtPr>
          <w:id w:val="1719479971"/>
          <w:citation/>
        </w:sdtPr>
        <w:sdtContent>
          <w:r w:rsidR="006004C9">
            <w:fldChar w:fldCharType="begin"/>
          </w:r>
          <w:r w:rsidR="006004C9">
            <w:rPr>
              <w:lang w:val="en-US"/>
            </w:rPr>
            <w:instrText xml:space="preserve"> CITATION Ste80 \l 1033 </w:instrText>
          </w:r>
          <w:r w:rsidR="006004C9">
            <w:fldChar w:fldCharType="separate"/>
          </w:r>
          <w:r w:rsidR="00FC1084" w:rsidRPr="00FC1084">
            <w:rPr>
              <w:noProof/>
              <w:lang w:val="en-US"/>
            </w:rPr>
            <w:t>[3]</w:t>
          </w:r>
          <w:r w:rsidR="006004C9">
            <w:fldChar w:fldCharType="end"/>
          </w:r>
        </w:sdtContent>
      </w:sdt>
      <w:r w:rsidR="006004C9">
        <w:t xml:space="preserve"> later developed a process for mesh generation by use of a hyperbolic equation, which proved to be much better for convex corners.</w:t>
      </w:r>
      <w:r>
        <w:t xml:space="preserve"> </w:t>
      </w:r>
      <w:r w:rsidR="006004C9">
        <w:t xml:space="preserve">Thompson </w:t>
      </w:r>
      <w:r w:rsidR="00FC1084">
        <w:t>has since</w:t>
      </w:r>
      <w:r w:rsidR="006004C9">
        <w:t xml:space="preserve"> published two textbooks on the subject which describe the basics of structured grid generation </w:t>
      </w:r>
      <w:r w:rsidR="00FC1084">
        <w:t xml:space="preserve">all the way </w:t>
      </w:r>
      <w:r w:rsidR="006004C9">
        <w:t>to</w:t>
      </w:r>
      <w:r w:rsidR="00FC1084">
        <w:t xml:space="preserve"> some</w:t>
      </w:r>
      <w:r w:rsidR="006004C9">
        <w:t xml:space="preserve"> algorithms for smoothing three-dimensional unstructured meshes </w:t>
      </w:r>
      <w:sdt>
        <w:sdtPr>
          <w:id w:val="-613368286"/>
          <w:citation/>
        </w:sdtPr>
        <w:sdtContent>
          <w:r w:rsidR="006004C9">
            <w:fldChar w:fldCharType="begin"/>
          </w:r>
          <w:r w:rsidR="006004C9">
            <w:rPr>
              <w:lang w:val="en-US"/>
            </w:rPr>
            <w:instrText xml:space="preserve"> CITATION Tho85 \l 1033 </w:instrText>
          </w:r>
          <w:r w:rsidR="006004C9">
            <w:fldChar w:fldCharType="separate"/>
          </w:r>
          <w:r w:rsidR="00FC1084" w:rsidRPr="00FC1084">
            <w:rPr>
              <w:noProof/>
              <w:lang w:val="en-US"/>
            </w:rPr>
            <w:t>[4]</w:t>
          </w:r>
          <w:r w:rsidR="006004C9">
            <w:fldChar w:fldCharType="end"/>
          </w:r>
        </w:sdtContent>
      </w:sdt>
      <w:sdt>
        <w:sdtPr>
          <w:id w:val="-1337064476"/>
          <w:citation/>
        </w:sdtPr>
        <w:sdtContent>
          <w:r w:rsidR="006004C9">
            <w:fldChar w:fldCharType="begin"/>
          </w:r>
          <w:r w:rsidR="006004C9">
            <w:rPr>
              <w:lang w:val="en-US"/>
            </w:rPr>
            <w:instrText xml:space="preserve"> CITATION Tho99 \l 1033 </w:instrText>
          </w:r>
          <w:r w:rsidR="006004C9">
            <w:fldChar w:fldCharType="separate"/>
          </w:r>
          <w:r w:rsidR="00FC1084">
            <w:rPr>
              <w:noProof/>
              <w:lang w:val="en-US"/>
            </w:rPr>
            <w:t xml:space="preserve"> </w:t>
          </w:r>
          <w:r w:rsidR="00FC1084" w:rsidRPr="00FC1084">
            <w:rPr>
              <w:noProof/>
              <w:lang w:val="en-US"/>
            </w:rPr>
            <w:t>[5]</w:t>
          </w:r>
          <w:r w:rsidR="006004C9">
            <w:fldChar w:fldCharType="end"/>
          </w:r>
        </w:sdtContent>
      </w:sdt>
      <w:r w:rsidR="006004C9">
        <w:t xml:space="preserve">. Since then, others have looked at the comparison of each scheme for different applications, namely </w:t>
      </w:r>
      <w:proofErr w:type="spellStart"/>
      <w:r w:rsidR="006004C9">
        <w:t>Falsifioon</w:t>
      </w:r>
      <w:proofErr w:type="spellEnd"/>
      <w:r w:rsidR="006004C9">
        <w:t xml:space="preserve"> et al. </w:t>
      </w:r>
      <w:sdt>
        <w:sdtPr>
          <w:id w:val="101387139"/>
          <w:citation/>
        </w:sdtPr>
        <w:sdtContent>
          <w:r w:rsidR="006004C9">
            <w:fldChar w:fldCharType="begin"/>
          </w:r>
          <w:r w:rsidR="006004C9">
            <w:rPr>
              <w:lang w:val="en-US"/>
            </w:rPr>
            <w:instrText xml:space="preserve"> CITATION Fal14 \l 1033 </w:instrText>
          </w:r>
          <w:r w:rsidR="006004C9">
            <w:fldChar w:fldCharType="separate"/>
          </w:r>
          <w:r w:rsidR="00FC1084" w:rsidRPr="00FC1084">
            <w:rPr>
              <w:noProof/>
              <w:lang w:val="en-US"/>
            </w:rPr>
            <w:t>[6]</w:t>
          </w:r>
          <w:r w:rsidR="006004C9">
            <w:fldChar w:fldCharType="end"/>
          </w:r>
        </w:sdtContent>
      </w:sdt>
      <w:r w:rsidR="006004C9">
        <w:t xml:space="preserve">, and some have looked at further developing algorithms to handle even the most complex geometries and mesh smoothing </w:t>
      </w:r>
      <w:sdt>
        <w:sdtPr>
          <w:id w:val="804666382"/>
          <w:citation/>
        </w:sdtPr>
        <w:sdtContent>
          <w:r w:rsidR="006004C9">
            <w:fldChar w:fldCharType="begin"/>
          </w:r>
          <w:r w:rsidR="00FC1084">
            <w:rPr>
              <w:lang w:val="en-US"/>
            </w:rPr>
            <w:instrText xml:space="preserve">CITATION Num17 \l 1033 </w:instrText>
          </w:r>
          <w:r w:rsidR="006004C9">
            <w:fldChar w:fldCharType="separate"/>
          </w:r>
          <w:r w:rsidR="00FC1084" w:rsidRPr="00FC1084">
            <w:rPr>
              <w:noProof/>
              <w:lang w:val="en-US"/>
            </w:rPr>
            <w:t>[7]</w:t>
          </w:r>
          <w:r w:rsidR="006004C9">
            <w:fldChar w:fldCharType="end"/>
          </w:r>
        </w:sdtContent>
      </w:sdt>
      <w:r w:rsidR="006004C9">
        <w:t>.</w:t>
      </w:r>
    </w:p>
    <w:p w14:paraId="4482250A" w14:textId="77777777" w:rsidR="00FC1084" w:rsidRDefault="00FC1084">
      <w:r>
        <w:br w:type="page"/>
      </w:r>
    </w:p>
    <w:sdt>
      <w:sdtPr>
        <w:id w:val="1506475992"/>
        <w:docPartObj>
          <w:docPartGallery w:val="Bibliographies"/>
          <w:docPartUnique/>
        </w:docPartObj>
      </w:sdtPr>
      <w:sdtEndPr>
        <w:rPr>
          <w:smallCaps w:val="0"/>
          <w:spacing w:val="0"/>
          <w:sz w:val="24"/>
          <w:szCs w:val="20"/>
        </w:rPr>
      </w:sdtEndPr>
      <w:sdtContent>
        <w:p w14:paraId="4F8EA281" w14:textId="0529BA88" w:rsidR="00FC1084" w:rsidRDefault="00FC108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0860CB7" w14:textId="77777777" w:rsidR="00FC1084" w:rsidRDefault="00FC1084">
              <w:pPr>
                <w:rPr>
                  <w:rFonts w:asciiTheme="minorHAnsi" w:hAnsiTheme="minorHAnsi"/>
                  <w:noProof/>
                  <w:sz w:val="20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984"/>
              </w:tblGrid>
              <w:tr w:rsidR="00FC1084" w14:paraId="68562614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0AB7B1" w14:textId="7CA712B8" w:rsidR="00FC1084" w:rsidRDefault="00FC108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35C868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M. Winslow, "Numerical Solution of the Quasilinear Poisson Equation in a Nonuniform Triangle Mesh,"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 xml:space="preserve">vol. 1, no. 2, pp. 149-172, 1967. </w:t>
                    </w:r>
                  </w:p>
                </w:tc>
              </w:tr>
              <w:tr w:rsidR="00FC1084" w14:paraId="0AE560D8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FFC779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4509D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Thompson, F. C. Thames and M. C. Wayne, "Automatic numerical generation of body-fitted curvilinear coordinate system for field containing any number of arbitrary two-dimensional bodies,"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 xml:space="preserve">vol. 15, no. 3, pp. 299-319, 1974. </w:t>
                    </w:r>
                  </w:p>
                </w:tc>
              </w:tr>
              <w:tr w:rsidR="00FC1084" w14:paraId="13AC6496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C0EEBA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930826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L. Steger and D. S. Chausse, "Generation of Body-Fitted Coordinates Using Hyperbolic Partial Differential Equations," </w:t>
                    </w:r>
                    <w:r>
                      <w:rPr>
                        <w:i/>
                        <w:iCs/>
                        <w:noProof/>
                      </w:rPr>
                      <w:t xml:space="preserve">SIAM Journal on Scientific and Statistical Computing, </w:t>
                    </w:r>
                    <w:r>
                      <w:rPr>
                        <w:noProof/>
                      </w:rPr>
                      <w:t xml:space="preserve">vol. 1, no. 4, pp. 431-437, 1980. </w:t>
                    </w:r>
                  </w:p>
                </w:tc>
              </w:tr>
              <w:tr w:rsidR="00FC1084" w14:paraId="68F86D11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9B8C9B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6E0668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Thompson, Numerical Grid Generation; Foundations and Applications, New York: North Holland, Elsevier Science Pub. Co., 1985. </w:t>
                    </w:r>
                  </w:p>
                </w:tc>
              </w:tr>
              <w:tr w:rsidR="00FC1084" w14:paraId="230E8451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7D023D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CBA890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F. Thompson, Handbook of Grid Generation, New York: CRC Press, 1999. </w:t>
                    </w:r>
                  </w:p>
                </w:tc>
              </w:tr>
              <w:tr w:rsidR="00FC1084" w14:paraId="774038D5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F6CF65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7F49D4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Falsafioon, S. Arabi, R. Camarero and F. Guibault, "Comparison of Two Mesh Smoothing Techniques for Unstructured Grids," in </w:t>
                    </w:r>
                    <w:r>
                      <w:rPr>
                        <w:i/>
                        <w:iCs/>
                        <w:noProof/>
                      </w:rPr>
                      <w:t>IOP Conference Series; Earth and Environmental Science</w:t>
                    </w:r>
                    <w:r>
                      <w:rPr>
                        <w:noProof/>
                      </w:rPr>
                      <w:t xml:space="preserve">, Montreal, 2014. </w:t>
                    </w:r>
                  </w:p>
                </w:tc>
              </w:tr>
              <w:tr w:rsidR="00FC1084" w14:paraId="336F7F78" w14:textId="77777777">
                <w:trPr>
                  <w:divId w:val="118031871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D13604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12345B" w14:textId="77777777" w:rsidR="00FC1084" w:rsidRDefault="00FC108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Numerow and C. Ollivier-Gooch, "A Mixed-Element 3D Advancing Layer Mesh Generator for Complex Geometries," in </w:t>
                    </w:r>
                    <w:r>
                      <w:rPr>
                        <w:i/>
                        <w:iCs/>
                        <w:noProof/>
                      </w:rPr>
                      <w:t>23rd AIAA Computational Fluid Dynamics Conference</w:t>
                    </w:r>
                    <w:r>
                      <w:rPr>
                        <w:noProof/>
                      </w:rPr>
                      <w:t xml:space="preserve">, Denver, 2017. </w:t>
                    </w:r>
                  </w:p>
                </w:tc>
              </w:tr>
            </w:tbl>
            <w:p w14:paraId="5779F489" w14:textId="77777777" w:rsidR="00FC1084" w:rsidRDefault="00FC1084">
              <w:pPr>
                <w:divId w:val="1180318715"/>
                <w:rPr>
                  <w:rFonts w:eastAsia="Times New Roman"/>
                  <w:noProof/>
                </w:rPr>
              </w:pPr>
            </w:p>
            <w:p w14:paraId="2DFCFFCA" w14:textId="49D18009" w:rsidR="00FC1084" w:rsidRDefault="00FC108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3DE8EE0" w14:textId="77777777" w:rsidR="00D30C2C" w:rsidRDefault="00D30C2C"/>
    <w:sectPr w:rsidR="00D3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D2"/>
    <w:rsid w:val="00073E68"/>
    <w:rsid w:val="00146016"/>
    <w:rsid w:val="001E73F2"/>
    <w:rsid w:val="002B1DD2"/>
    <w:rsid w:val="002D0432"/>
    <w:rsid w:val="003B6A25"/>
    <w:rsid w:val="006004C9"/>
    <w:rsid w:val="006A74A7"/>
    <w:rsid w:val="008620D6"/>
    <w:rsid w:val="009372AE"/>
    <w:rsid w:val="00AD4B2B"/>
    <w:rsid w:val="00B235E2"/>
    <w:rsid w:val="00BA1F6D"/>
    <w:rsid w:val="00C440BD"/>
    <w:rsid w:val="00CF6D67"/>
    <w:rsid w:val="00D30C2C"/>
    <w:rsid w:val="00DF1E79"/>
    <w:rsid w:val="00E6474B"/>
    <w:rsid w:val="00F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8866"/>
  <w15:chartTrackingRefBased/>
  <w15:docId w15:val="{2B059F0D-A166-41FF-9098-E4FF01F8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4A7"/>
    <w:rPr>
      <w:rFonts w:ascii="Cambria" w:hAnsi="Cambria"/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4A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4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32"/>
    <w:p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4A7"/>
    <w:rPr>
      <w:rFonts w:ascii="Cambria" w:hAnsi="Cambria"/>
      <w:smallCaps/>
      <w:spacing w:val="5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4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3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3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3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3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3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43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4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4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043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0432"/>
    <w:rPr>
      <w:b/>
      <w:bCs/>
      <w:color w:val="70AD47" w:themeColor="accent6"/>
    </w:rPr>
  </w:style>
  <w:style w:type="character" w:styleId="Emphasis">
    <w:name w:val="Emphasis"/>
    <w:uiPriority w:val="20"/>
    <w:qFormat/>
    <w:rsid w:val="002D043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04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4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04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32"/>
    <w:rPr>
      <w:b/>
      <w:bCs/>
      <w:i/>
      <w:iCs/>
    </w:rPr>
  </w:style>
  <w:style w:type="character" w:styleId="SubtleEmphasis">
    <w:name w:val="Subtle Emphasis"/>
    <w:uiPriority w:val="19"/>
    <w:qFormat/>
    <w:rsid w:val="002D0432"/>
    <w:rPr>
      <w:i/>
      <w:iCs/>
    </w:rPr>
  </w:style>
  <w:style w:type="character" w:styleId="IntenseEmphasis">
    <w:name w:val="Intense Emphasis"/>
    <w:uiPriority w:val="21"/>
    <w:qFormat/>
    <w:rsid w:val="002D043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0432"/>
    <w:rPr>
      <w:b/>
      <w:bCs/>
    </w:rPr>
  </w:style>
  <w:style w:type="character" w:styleId="IntenseReference">
    <w:name w:val="Intense Reference"/>
    <w:uiPriority w:val="32"/>
    <w:qFormat/>
    <w:rsid w:val="002D04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04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432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FC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Fal14</b:Tag>
    <b:SourceType>ConferenceProceedings</b:SourceType>
    <b:Guid>{D6FEE973-42E0-457C-B555-721BB09F9AA7}</b:Guid>
    <b:Title>Comparison of Two Mesh Smoothing Techniques for Unstructured Grids</b:Title>
    <b:Year>2014</b:Year>
    <b:Author>
      <b:Author>
        <b:NameList>
          <b:Person>
            <b:Last>Falsafioon</b:Last>
            <b:First>Mehdi</b:First>
          </b:Person>
          <b:Person>
            <b:Last>Arabi</b:Last>
            <b:First>Sina</b:First>
          </b:Person>
          <b:Person>
            <b:Last>Camarero</b:Last>
            <b:First>Ricardo</b:First>
          </b:Person>
          <b:Person>
            <b:Last>Guibault</b:Last>
            <b:First>Francois</b:First>
          </b:Person>
        </b:NameList>
      </b:Author>
    </b:Author>
    <b:ConferenceName>IOP Conference Series; Earth and Environmental Science</b:ConferenceName>
    <b:City>Montreal</b:City>
    <b:Publisher>IOP Publishing</b:Publisher>
    <b:RefOrder>6</b:RefOrder>
  </b:Source>
  <b:Source>
    <b:Tag>Tho85</b:Tag>
    <b:SourceType>Book</b:SourceType>
    <b:Guid>{29398AB5-257A-4887-858C-F0E82C13693B}</b:Guid>
    <b:Title>Numerical Grid Generation; Foundations and Applications</b:Title>
    <b:Year>1985</b:Year>
    <b:City>New York</b:City>
    <b:Publisher>North Holland, Elsevier Science Pub. Co.</b:Publisher>
    <b:Author>
      <b:Author>
        <b:NameList>
          <b:Person>
            <b:Last>Thompson</b:Last>
            <b:First>Joe</b:First>
            <b:Middle>F</b:Middle>
          </b:Person>
        </b:NameList>
      </b:Author>
    </b:Author>
    <b:RefOrder>4</b:RefOrder>
  </b:Source>
  <b:Source>
    <b:Tag>Win67</b:Tag>
    <b:SourceType>JournalArticle</b:SourceType>
    <b:Guid>{FED5C403-CFA6-4F96-93C3-3A78DB2050AD}</b:Guid>
    <b:Title>Numerical Solution of the Quasilinear Poisson Equation in a Nonuniform Triangle Mesh</b:Title>
    <b:Year>1967</b:Year>
    <b:Author>
      <b:Author>
        <b:NameList>
          <b:Person>
            <b:Last>Winslow</b:Last>
            <b:First>Alan</b:First>
            <b:Middle>M.</b:Middle>
          </b:Person>
        </b:NameList>
      </b:Author>
    </b:Author>
    <b:JournalName>Journal of Computational Physics</b:JournalName>
    <b:Pages>149-172</b:Pages>
    <b:Volume>1</b:Volume>
    <b:Issue>2</b:Issue>
    <b:RefOrder>1</b:RefOrder>
  </b:Source>
  <b:Source>
    <b:Tag>Tho99</b:Tag>
    <b:SourceType>Book</b:SourceType>
    <b:Guid>{43C7835E-EB6E-45F8-ACCC-D0F15D8E809B}</b:Guid>
    <b:Title>Handbook of Grid Generation</b:Title>
    <b:Year>1999</b:Year>
    <b:Author>
      <b:Author>
        <b:NameList>
          <b:Person>
            <b:Last>Thompson</b:Last>
            <b:First>Joe</b:First>
            <b:Middle>F.</b:Middle>
          </b:Person>
        </b:NameList>
      </b:Author>
    </b:Author>
    <b:City>New York</b:City>
    <b:Publisher>CRC Press</b:Publisher>
    <b:RefOrder>5</b:RefOrder>
  </b:Source>
  <b:Source>
    <b:Tag>Tho74</b:Tag>
    <b:SourceType>JournalArticle</b:SourceType>
    <b:Guid>{3F99298E-46F5-479B-B870-4026D216EB3F}</b:Guid>
    <b:Author>
      <b:Author>
        <b:NameList>
          <b:Person>
            <b:Last>Thompson</b:Last>
            <b:First>Joe</b:First>
            <b:Middle>F.</b:Middle>
          </b:Person>
          <b:Person>
            <b:Last>Thames</b:Last>
            <b:First>Frank</b:First>
            <b:Middle>C.</b:Middle>
          </b:Person>
          <b:Person>
            <b:Last>Wayne</b:Last>
            <b:First>Mastin</b:First>
            <b:Middle>C.</b:Middle>
          </b:Person>
        </b:NameList>
      </b:Author>
    </b:Author>
    <b:Title>Automatic numerical generation of body-fitted curvilinear coordinate system for field containing any number of arbitrary two-dimensional bodies</b:Title>
    <b:JournalName>Journal of Computational Physics</b:JournalName>
    <b:Year>1974</b:Year>
    <b:Pages>299-319</b:Pages>
    <b:Volume>15</b:Volume>
    <b:Issue>3</b:Issue>
    <b:RefOrder>2</b:RefOrder>
  </b:Source>
  <b:Source>
    <b:Tag>Ste80</b:Tag>
    <b:SourceType>JournalArticle</b:SourceType>
    <b:Guid>{86BC9D9C-DCAB-433C-BECD-D17104E5B954}</b:Guid>
    <b:Title>Generation of Body-Fitted Coordinates Using Hyperbolic Partial Differential Equations</b:Title>
    <b:Year>1980</b:Year>
    <b:Author>
      <b:Author>
        <b:NameList>
          <b:Person>
            <b:Last>Steger</b:Last>
            <b:First>Joseph</b:First>
            <b:Middle>L.</b:Middle>
          </b:Person>
          <b:Person>
            <b:Last>Chausse</b:Last>
            <b:First>Denny</b:First>
            <b:Middle>S.</b:Middle>
          </b:Person>
        </b:NameList>
      </b:Author>
    </b:Author>
    <b:JournalName>SIAM Journal on Scientific and Statistical Computing</b:JournalName>
    <b:Volume>1</b:Volume>
    <b:Issue>4</b:Issue>
    <b:Pages>431-437</b:Pages>
    <b:RefOrder>3</b:RefOrder>
  </b:Source>
  <b:Source>
    <b:Tag>Num17</b:Tag>
    <b:SourceType>ConferenceProceedings</b:SourceType>
    <b:Guid>{7DF53085-F7BA-4946-AE81-3D4467F33FDB}</b:Guid>
    <b:Title>A Mixed-Element 3D Advancing Layer Mesh Generator for Complex Geometries</b:Title>
    <b:Year>2017</b:Year>
    <b:City>Denver</b:City>
    <b:Publisher>American Institute of Aeronautics and Astronautics</b:Publisher>
    <b:Author>
      <b:Author>
        <b:NameList>
          <b:Person>
            <b:Last>Numerow</b:Last>
            <b:First>Logan</b:First>
          </b:Person>
          <b:Person>
            <b:Last>Ollivier-Gooch</b:Last>
            <b:First>Carl</b:First>
          </b:Person>
        </b:NameList>
      </b:Author>
    </b:Author>
    <b:ConferenceName>23rd AIAA Computational Fluid Dynamics Conference</b:ConferenceName>
    <b:RefOrder>7</b:RefOrder>
  </b:Source>
</b:Sources>
</file>

<file path=customXml/itemProps1.xml><?xml version="1.0" encoding="utf-8"?>
<ds:datastoreItem xmlns:ds="http://schemas.openxmlformats.org/officeDocument/2006/customXml" ds:itemID="{7DA1969D-13BC-4A63-BA01-A1BDB5EC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Earle</dc:creator>
  <cp:keywords/>
  <dc:description/>
  <cp:lastModifiedBy>Nick Earle</cp:lastModifiedBy>
  <cp:revision>4</cp:revision>
  <dcterms:created xsi:type="dcterms:W3CDTF">2019-01-24T01:28:00Z</dcterms:created>
  <dcterms:modified xsi:type="dcterms:W3CDTF">2019-01-24T21:17:00Z</dcterms:modified>
</cp:coreProperties>
</file>