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5BC3B157" w:rsidR="009048F7" w:rsidRDefault="00E21B6E" w:rsidP="00410EEF">
            <w:pPr>
              <w:pStyle w:val="Date"/>
            </w:pPr>
            <w:r>
              <w:t>0</w:t>
            </w:r>
            <w:r w:rsidR="0096489E">
              <w:t>8</w:t>
            </w:r>
            <w:r w:rsidR="00790905">
              <w:t>/1</w:t>
            </w:r>
            <w:r>
              <w:t>1</w:t>
            </w:r>
            <w:r w:rsidR="00790905">
              <w:t>/2018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319BFAC3" w14:textId="7C7C8A9A" w:rsidR="009048F7" w:rsidRDefault="00790905">
      <w:pPr>
        <w:pStyle w:val="BlockText"/>
      </w:pPr>
      <w:r>
        <w:t>Oscar Gilley</w:t>
      </w:r>
    </w:p>
    <w:p w14:paraId="47EFCA27" w14:textId="10808775" w:rsidR="009048F7" w:rsidRDefault="00790905">
      <w:pPr>
        <w:pStyle w:val="BlockText"/>
      </w:pPr>
      <w:r>
        <w:t xml:space="preserve">Joe </w:t>
      </w:r>
      <w:proofErr w:type="spellStart"/>
      <w:r>
        <w:t>Lowthian</w:t>
      </w:r>
      <w:proofErr w:type="spellEnd"/>
    </w:p>
    <w:p w14:paraId="71884255" w14:textId="261E3BFF" w:rsidR="00790905" w:rsidRDefault="00790905">
      <w:pPr>
        <w:pStyle w:val="BlockText"/>
      </w:pPr>
      <w:r>
        <w:t>Imran Mohammed</w:t>
      </w:r>
    </w:p>
    <w:p w14:paraId="70F061A7" w14:textId="5DE18865" w:rsidR="00790905" w:rsidRDefault="00790905">
      <w:pPr>
        <w:pStyle w:val="BlockText"/>
      </w:pPr>
      <w:r>
        <w:t>Ethan Goodchild</w:t>
      </w:r>
    </w:p>
    <w:p w14:paraId="303A607C" w14:textId="356B7BF5" w:rsidR="00790905" w:rsidRDefault="00790905">
      <w:pPr>
        <w:pStyle w:val="BlockText"/>
      </w:pPr>
      <w:r>
        <w:t xml:space="preserve">Will </w:t>
      </w:r>
      <w:r w:rsidR="00124722">
        <w:t>C</w:t>
      </w:r>
      <w:bookmarkStart w:id="0" w:name="_GoBack"/>
      <w:bookmarkEnd w:id="0"/>
      <w:r>
        <w:t>omber</w:t>
      </w:r>
    </w:p>
    <w:p w14:paraId="3D4BFB2B" w14:textId="6B95AE63" w:rsidR="00790905" w:rsidRDefault="00790905">
      <w:pPr>
        <w:pStyle w:val="BlockText"/>
      </w:pPr>
      <w:proofErr w:type="spellStart"/>
      <w:r>
        <w:t>Titas</w:t>
      </w:r>
      <w:proofErr w:type="spellEnd"/>
      <w:r>
        <w:t xml:space="preserve"> </w:t>
      </w:r>
      <w:proofErr w:type="spellStart"/>
      <w:r>
        <w:t>Alvikas</w:t>
      </w:r>
      <w:proofErr w:type="spellEnd"/>
    </w:p>
    <w:p w14:paraId="685009EB" w14:textId="3CFE9C24" w:rsidR="00790905" w:rsidRDefault="00790905">
      <w:pPr>
        <w:pStyle w:val="BlockText"/>
      </w:pPr>
      <w:r>
        <w:t>Joe Lawrence</w:t>
      </w:r>
    </w:p>
    <w:p w14:paraId="584E1EC9" w14:textId="485D2697" w:rsidR="00790905" w:rsidRDefault="00790905">
      <w:pPr>
        <w:pStyle w:val="BlockText"/>
      </w:pPr>
      <w:r>
        <w:t>Edward Philips</w:t>
      </w:r>
    </w:p>
    <w:p w14:paraId="552B26AA" w14:textId="77777777" w:rsidR="009048F7" w:rsidRDefault="009D634A">
      <w:pPr>
        <w:pStyle w:val="Heading2"/>
      </w:pPr>
      <w:r>
        <w:t>Announcements</w:t>
      </w:r>
    </w:p>
    <w:p w14:paraId="3C67BB38" w14:textId="61710632" w:rsidR="009048F7" w:rsidRDefault="00790905">
      <w:pPr>
        <w:pStyle w:val="ListBullet"/>
      </w:pPr>
      <w:r>
        <w:t>Discuss</w:t>
      </w:r>
      <w:r w:rsidR="00ED1341">
        <w:t xml:space="preserve"> </w:t>
      </w:r>
      <w:r w:rsidR="009A03C3">
        <w:t>what each team member has researched.</w:t>
      </w:r>
    </w:p>
    <w:p w14:paraId="48079942" w14:textId="027E5B4F" w:rsidR="009A03C3" w:rsidRDefault="009A03C3">
      <w:pPr>
        <w:pStyle w:val="ListBullet"/>
      </w:pPr>
      <w:r>
        <w:t>Advance certain aspects of the design phase.</w:t>
      </w:r>
    </w:p>
    <w:p w14:paraId="2143ACF4" w14:textId="77777777" w:rsidR="009048F7" w:rsidRDefault="009D634A">
      <w:pPr>
        <w:pStyle w:val="Heading2"/>
      </w:pPr>
      <w:r>
        <w:t>Discussion</w:t>
      </w:r>
    </w:p>
    <w:p w14:paraId="3B11E2B2" w14:textId="71EECB52" w:rsidR="009A03C3" w:rsidRDefault="009A03C3" w:rsidP="00790905">
      <w:pPr>
        <w:pStyle w:val="ListBullet"/>
      </w:pPr>
      <w:r>
        <w:t>A simple check was made during the meeting for android studio. This ensured all team members knew how to initialize android studio with all the correct settings. Furthermore, a standard was set for what version should be used.</w:t>
      </w:r>
      <w:r w:rsidR="00726C38">
        <w:t xml:space="preserve"> Finally, for a simple demonstration was done to show how to enable virtualization on AMD </w:t>
      </w:r>
      <w:proofErr w:type="spellStart"/>
      <w:r w:rsidR="00726C38">
        <w:t>cpu</w:t>
      </w:r>
      <w:proofErr w:type="spellEnd"/>
      <w:r w:rsidR="00726C38">
        <w:t xml:space="preserve"> computers.</w:t>
      </w:r>
    </w:p>
    <w:p w14:paraId="7CFABD80" w14:textId="2D22B83E" w:rsidR="00E21B6E" w:rsidRDefault="00726C38" w:rsidP="00790905">
      <w:pPr>
        <w:pStyle w:val="ListBullet"/>
      </w:pPr>
      <w:r>
        <w:t xml:space="preserve">Each team member stated what they had researched and how it could benefit </w:t>
      </w:r>
      <w:r w:rsidR="000459D7">
        <w:t>the project. Each team member had stated various beneficial ideas, such as the google street view being relatively difficult to implement. Other team members had researched various documentation types and website research. Finding the best way to market the product by incorporating the best ideas from each website.</w:t>
      </w:r>
    </w:p>
    <w:p w14:paraId="60A04A2E" w14:textId="01403F63" w:rsidR="00726C38" w:rsidRDefault="000459D7" w:rsidP="000459D7">
      <w:pPr>
        <w:pStyle w:val="ListBullet"/>
      </w:pPr>
      <w:r>
        <w:t>Towards the end of the meeting,</w:t>
      </w:r>
      <w:r w:rsidR="00644303">
        <w:t xml:space="preserve"> the team had accessed each aspect of the design phase and decided which aspects to advance and which to no. For example, the website and documentation phase were both advanced. However, the creation of the basic applications </w:t>
      </w:r>
      <w:proofErr w:type="gramStart"/>
      <w:r w:rsidR="00644303">
        <w:t>were</w:t>
      </w:r>
      <w:proofErr w:type="gramEnd"/>
      <w:r w:rsidR="00644303">
        <w:t xml:space="preserve"> extended due to the nature of testing additional features such as incorporating google street view.</w:t>
      </w:r>
    </w:p>
    <w:p w14:paraId="3820E30C" w14:textId="77777777" w:rsidR="009048F7" w:rsidRDefault="009D634A">
      <w:pPr>
        <w:pStyle w:val="Heading2"/>
      </w:pPr>
      <w:r>
        <w:t>Roundtable</w:t>
      </w:r>
    </w:p>
    <w:p w14:paraId="324170E0" w14:textId="16188A8E" w:rsidR="00381ECF" w:rsidRDefault="00FD5D1F" w:rsidP="0043147D">
      <w:r>
        <w:t xml:space="preserve">Overall </w:t>
      </w:r>
      <w:r w:rsidR="000459D7">
        <w:t>the team meeting was held to advance some stages in the design phase and keep others in the current phase. More time was allocated towards the storyboard phase due to its nature, however, aspects such as the website design were advanced towards the design phase.</w:t>
      </w:r>
    </w:p>
    <w:sectPr w:rsidR="00381ECF" w:rsidSect="0043147D">
      <w:footerReference w:type="default" r:id="rId7"/>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F1961" w14:textId="77777777" w:rsidR="00E24325" w:rsidRDefault="00E24325">
      <w:pPr>
        <w:spacing w:after="0" w:line="240" w:lineRule="auto"/>
      </w:pPr>
      <w:r>
        <w:separator/>
      </w:r>
    </w:p>
  </w:endnote>
  <w:endnote w:type="continuationSeparator" w:id="0">
    <w:p w14:paraId="770C5A82" w14:textId="77777777" w:rsidR="00E24325" w:rsidRDefault="00E2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F5F93" w14:textId="77777777" w:rsidR="00E24325" w:rsidRDefault="00E24325">
      <w:pPr>
        <w:spacing w:after="0" w:line="240" w:lineRule="auto"/>
      </w:pPr>
      <w:r>
        <w:separator/>
      </w:r>
    </w:p>
  </w:footnote>
  <w:footnote w:type="continuationSeparator" w:id="0">
    <w:p w14:paraId="292F5C5F" w14:textId="77777777" w:rsidR="00E24325" w:rsidRDefault="00E2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459D7"/>
    <w:rsid w:val="00124722"/>
    <w:rsid w:val="00367393"/>
    <w:rsid w:val="003819A1"/>
    <w:rsid w:val="00381ECF"/>
    <w:rsid w:val="00410EEF"/>
    <w:rsid w:val="0043147D"/>
    <w:rsid w:val="00463BF1"/>
    <w:rsid w:val="0048203C"/>
    <w:rsid w:val="00490229"/>
    <w:rsid w:val="005035B3"/>
    <w:rsid w:val="0057792B"/>
    <w:rsid w:val="00644303"/>
    <w:rsid w:val="00726C38"/>
    <w:rsid w:val="00790905"/>
    <w:rsid w:val="007D700E"/>
    <w:rsid w:val="00877CA6"/>
    <w:rsid w:val="009048F7"/>
    <w:rsid w:val="0096489E"/>
    <w:rsid w:val="009A03C3"/>
    <w:rsid w:val="009D634A"/>
    <w:rsid w:val="00B020FF"/>
    <w:rsid w:val="00B048DE"/>
    <w:rsid w:val="00BA6214"/>
    <w:rsid w:val="00C26B4D"/>
    <w:rsid w:val="00C825B5"/>
    <w:rsid w:val="00C949E6"/>
    <w:rsid w:val="00D04E20"/>
    <w:rsid w:val="00E21B6E"/>
    <w:rsid w:val="00E24325"/>
    <w:rsid w:val="00EA13F2"/>
    <w:rsid w:val="00ED1341"/>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Will Comber</cp:lastModifiedBy>
  <cp:revision>9</cp:revision>
  <dcterms:created xsi:type="dcterms:W3CDTF">2018-11-07T12:53:00Z</dcterms:created>
  <dcterms:modified xsi:type="dcterms:W3CDTF">2018-11-22T22:11:00Z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