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ClassServiceTest</w:t>
      </w:r>
    </w:p>
    <w:p>
      <w:pPr>
        <w:pStyle w:val="Heading2"/>
      </w:pPr>
      <w:r>
        <w:t>CountClassesByStaffIdTests</w:t>
      </w:r>
    </w:p>
    <w:p>
      <w:r>
        <w:drawing>
          <wp:inline xmlns:a="http://schemas.openxmlformats.org/drawingml/2006/main" xmlns:pic="http://schemas.openxmlformats.org/drawingml/2006/picture">
            <wp:extent cx="5943600" cy="16334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ClassesByStaffIdTests_countClassesByStaffId_StaffNotFou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countClassesByStaffId_StaffNotFound</w:t>
      </w:r>
      <w:r>
        <w:br/>
      </w:r>
      <w:r>
        <w:rPr>
          <w:i/>
          <w:sz w:val="18"/>
        </w:rPr>
        <w:t>Reference: Sheet "CLS_countByStaffId",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7734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ClassesByStaffIdTests_countClassesByStaffId_Succ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3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countClassesByStaffId_Success</w:t>
      </w:r>
      <w:r>
        <w:br/>
      </w:r>
      <w:r>
        <w:rPr>
          <w:i/>
          <w:sz w:val="18"/>
        </w:rPr>
        <w:t>Reference: Sheet "CLS_countByStaffId", Test Case TC01</w:t>
      </w:r>
    </w:p>
    <w:p/>
    <w:p>
      <w:pPr>
        <w:pStyle w:val="Heading2"/>
      </w:pPr>
      <w:r>
        <w:t>CreateTests</w:t>
      </w:r>
    </w:p>
    <w:p>
      <w:r>
        <w:drawing>
          <wp:inline xmlns:a="http://schemas.openxmlformats.org/drawingml/2006/main" xmlns:pic="http://schemas.openxmlformats.org/drawingml/2006/picture">
            <wp:extent cx="5943600" cy="13829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AlreadyExis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2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create_AlreadyExists</w:t>
      </w:r>
      <w:r>
        <w:br/>
      </w:r>
      <w:r>
        <w:rPr>
          <w:i/>
          <w:sz w:val="18"/>
        </w:rPr>
        <w:t>Reference: Sheet "CLS_create",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9450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InactiveSemes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create_InactiveSemester</w:t>
      </w:r>
      <w:r>
        <w:br/>
      </w:r>
      <w:r>
        <w:rPr>
          <w:i/>
          <w:sz w:val="18"/>
        </w:rPr>
        <w:t>Reference: Sheet "CLS_create",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9450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InactiveSubje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create_InactiveSubject</w:t>
      </w:r>
      <w:r>
        <w:br/>
      </w:r>
      <w:r>
        <w:rPr>
          <w:i/>
          <w:sz w:val="18"/>
        </w:rPr>
        <w:t>Reference: Sheet "CLS_create",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5360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SemesterNotFou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create_SemesterNotFound</w:t>
      </w:r>
      <w:r>
        <w:br/>
      </w:r>
      <w:r>
        <w:rPr>
          <w:i/>
          <w:sz w:val="18"/>
        </w:rPr>
        <w:t>Reference: Sheet "CLS_create",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420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SubjectNotFou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create_SubjectNotFound</w:t>
      </w:r>
      <w:r>
        <w:br/>
      </w:r>
      <w:r>
        <w:rPr>
          <w:i/>
          <w:sz w:val="18"/>
        </w:rPr>
        <w:t>Reference: Sheet "CLS_create",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30929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Tests_create_Succe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create_Success</w:t>
      </w:r>
      <w:r>
        <w:br/>
      </w:r>
      <w:r>
        <w:rPr>
          <w:i/>
          <w:sz w:val="18"/>
        </w:rPr>
        <w:t>Reference: Sheet "CLS_create", Test Case TC01</w:t>
      </w:r>
    </w:p>
    <w:p/>
    <w:p>
      <w:pPr>
        <w:pStyle w:val="Heading2"/>
      </w:pPr>
      <w:r>
        <w:t>DeleteTests</w:t>
      </w:r>
    </w:p>
    <w:p>
      <w:r>
        <w:drawing>
          <wp:inline xmlns:a="http://schemas.openxmlformats.org/drawingml/2006/main" xmlns:pic="http://schemas.openxmlformats.org/drawingml/2006/picture">
            <wp:extent cx="5943600" cy="16981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Tests_delete_FKConstraintViol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8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delete_FKConstraintViolation</w:t>
      </w:r>
      <w:r>
        <w:br/>
      </w:r>
      <w:r>
        <w:rPr>
          <w:i/>
          <w:sz w:val="18"/>
        </w:rPr>
        <w:t>Reference: Sheet "CLS_delete",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4344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Tests_delete_HasEnrollmen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delete_HasEnrollments</w:t>
      </w:r>
      <w:r>
        <w:br/>
      </w:r>
      <w:r>
        <w:rPr>
          <w:i/>
          <w:sz w:val="18"/>
        </w:rPr>
        <w:t>Reference: Sheet "CLS_delete",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4344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Tests_delete_HasSlo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delete_HasSlots</w:t>
      </w:r>
      <w:r>
        <w:br/>
      </w:r>
      <w:r>
        <w:rPr>
          <w:i/>
          <w:sz w:val="18"/>
        </w:rPr>
        <w:t>Reference: Sheet "CLS_delete",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3083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Tests_delete_NotFoun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delete_NotFound</w:t>
      </w:r>
      <w:r>
        <w:br/>
      </w:r>
      <w:r>
        <w:rPr>
          <w:i/>
          <w:sz w:val="18"/>
        </w:rPr>
        <w:t>Reference: Sheet "CLS_delete",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69817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eteTests_delete_Succes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8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delete_Success</w:t>
      </w:r>
      <w:r>
        <w:br/>
      </w:r>
      <w:r>
        <w:rPr>
          <w:i/>
          <w:sz w:val="18"/>
        </w:rPr>
        <w:t>Reference: Sheet "CLS_delete", Test Case TC01</w:t>
      </w:r>
    </w:p>
    <w:p/>
    <w:p>
      <w:pPr>
        <w:pStyle w:val="Heading2"/>
      </w:pPr>
      <w:r>
        <w:t>UpdateTests</w:t>
      </w:r>
    </w:p>
    <w:p>
      <w:r>
        <w:drawing>
          <wp:inline xmlns:a="http://schemas.openxmlformats.org/drawingml/2006/main" xmlns:pic="http://schemas.openxmlformats.org/drawingml/2006/picture">
            <wp:extent cx="5943600" cy="224804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DeactivateClassNoSlo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8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update_DeactivateClassNoSlots</w:t>
      </w:r>
      <w:r>
        <w:br/>
      </w:r>
      <w:r>
        <w:rPr>
          <w:i/>
          <w:sz w:val="18"/>
        </w:rPr>
        <w:t>Reference: Sheet "CLS_update", Test Case TC09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75456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DeactivateClassNotFinish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4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update_DeactivateClassNotFinished</w:t>
      </w:r>
      <w:r>
        <w:br/>
      </w:r>
      <w:r>
        <w:rPr>
          <w:i/>
          <w:sz w:val="18"/>
        </w:rPr>
        <w:t>Reference: Sheet "CLS_update", Test Case TC07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33028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DeactivateFinishedClas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0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update_DeactivateFinishedClass</w:t>
      </w:r>
      <w:r>
        <w:br/>
      </w:r>
      <w:r>
        <w:rPr>
          <w:i/>
          <w:sz w:val="18"/>
        </w:rPr>
        <w:t>Reference: Sheet "CLS_update", Test Case TC08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27047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DuplicateExis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update_DuplicateExists</w:t>
      </w:r>
      <w:r>
        <w:br/>
      </w:r>
      <w:r>
        <w:rPr>
          <w:i/>
          <w:sz w:val="18"/>
        </w:rPr>
        <w:t>Reference: Sheet "CLS_update", Test Case TC03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75456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InactiveSubjec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4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update_InactiveSubject</w:t>
      </w:r>
      <w:r>
        <w:br/>
      </w:r>
      <w:r>
        <w:rPr>
          <w:i/>
          <w:sz w:val="18"/>
        </w:rPr>
        <w:t>Reference: Sheet "CLS_update", Test Case TC06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58869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NotFoun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update_NotFound</w:t>
      </w:r>
      <w:r>
        <w:br/>
      </w:r>
      <w:r>
        <w:rPr>
          <w:i/>
          <w:sz w:val="18"/>
        </w:rPr>
        <w:t>Reference: Sheet "CLS_update", Test Case TC02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40485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SemesterNotFoun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4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update_SemesterNotFound</w:t>
      </w:r>
      <w:r>
        <w:br/>
      </w:r>
      <w:r>
        <w:rPr>
          <w:i/>
          <w:sz w:val="18"/>
        </w:rPr>
        <w:t>Reference: Sheet "CLS_update", Test Case TC05</w:t>
      </w:r>
    </w:p>
    <w:p/>
    <w:p>
      <w:r>
        <w:drawing>
          <wp:inline xmlns:a="http://schemas.openxmlformats.org/drawingml/2006/main" xmlns:pic="http://schemas.openxmlformats.org/drawingml/2006/picture">
            <wp:extent cx="5943600" cy="132380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SubjectNotFoun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update_SubjectNotFound</w:t>
      </w:r>
      <w:r>
        <w:br/>
      </w:r>
      <w:r>
        <w:rPr>
          <w:i/>
          <w:sz w:val="18"/>
        </w:rPr>
        <w:t>Reference: Sheet "CLS_update", Test Case TC04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24804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dateTests_update_Succes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8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Figure: update_Success</w:t>
      </w:r>
      <w:r>
        <w:br/>
      </w:r>
      <w:r>
        <w:rPr>
          <w:i/>
          <w:sz w:val="18"/>
        </w:rPr>
        <w:t>Reference: Sheet "CLS_update", Test Case TC01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