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8C281">
      <w:pPr>
        <w:pStyle w:val="24"/>
        <w:keepNext w:val="0"/>
        <w:keepLines w:val="0"/>
        <w:widowControl/>
        <w:suppressLineNumbers w:val="0"/>
        <w:jc w:val="center"/>
        <w:rPr>
          <w:sz w:val="32"/>
          <w:szCs w:val="32"/>
        </w:rPr>
      </w:pPr>
      <w:bookmarkStart w:id="0" w:name="_GoBack"/>
      <w:bookmarkEnd w:id="0"/>
      <w:r>
        <w:rPr>
          <w:rStyle w:val="12"/>
          <w:sz w:val="32"/>
          <w:szCs w:val="32"/>
        </w:rPr>
        <w:t>Rapport de projet</w:t>
      </w:r>
    </w:p>
    <w:p w14:paraId="695FD25B">
      <w:pPr>
        <w:pStyle w:val="24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rStyle w:val="12"/>
          <w:sz w:val="28"/>
          <w:szCs w:val="28"/>
        </w:rPr>
        <w:t>XamSaMed Frontend</w:t>
      </w:r>
    </w:p>
    <w:p w14:paraId="0D3BE811">
      <w:pPr>
        <w:pStyle w:val="24"/>
        <w:keepNext w:val="0"/>
        <w:keepLines w:val="0"/>
        <w:widowControl/>
        <w:suppressLineNumbers w:val="0"/>
        <w:jc w:val="center"/>
      </w:pPr>
      <w:r>
        <w:t>Synthèse des travaux r</w:t>
      </w:r>
      <w:r>
        <w:rPr>
          <w:lang w:val="en-US"/>
        </w:rPr>
        <w:t>e</w:t>
      </w:r>
      <w:r>
        <w:t>alis</w:t>
      </w:r>
      <w:r>
        <w:rPr>
          <w:lang w:val="en-US"/>
        </w:rPr>
        <w:t>e</w:t>
      </w:r>
      <w:r>
        <w:t>s sur l'application Angular 20</w:t>
      </w:r>
    </w:p>
    <w:p w14:paraId="747EC553">
      <w:pPr>
        <w:pStyle w:val="24"/>
        <w:keepNext w:val="0"/>
        <w:keepLines w:val="0"/>
        <w:widowControl/>
        <w:numPr>
          <w:ilvl w:val="0"/>
          <w:numId w:val="7"/>
        </w:numPr>
        <w:suppressLineNumbers w:val="0"/>
        <w:rPr>
          <w:rStyle w:val="12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12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Contexte du projet</w:t>
      </w:r>
    </w:p>
    <w:p w14:paraId="2BF9D736">
      <w:pPr>
        <w:pStyle w:val="24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t>Le projet XamSaMed Frontend est une application web Angular 20 d</w:t>
      </w:r>
      <w:r>
        <w:rPr>
          <w:lang w:val="en-US"/>
        </w:rPr>
        <w:t>e</w:t>
      </w:r>
      <w:r>
        <w:t>di</w:t>
      </w:r>
      <w:r>
        <w:rPr>
          <w:lang w:val="en-US"/>
        </w:rPr>
        <w:t>e</w:t>
      </w:r>
      <w:r>
        <w:t>e à la consultation, à la r</w:t>
      </w:r>
      <w:r>
        <w:rPr>
          <w:lang w:val="en-US"/>
        </w:rPr>
        <w:t>e</w:t>
      </w:r>
      <w:r>
        <w:t>servation et au suivi de m</w:t>
      </w:r>
      <w:r>
        <w:rPr>
          <w:lang w:val="en-US"/>
        </w:rPr>
        <w:t>e</w:t>
      </w:r>
      <w:r>
        <w:t xml:space="preserve">dicaments pour plusieurs profils d'utilisateurs. L'interface a </w:t>
      </w:r>
      <w:r>
        <w:rPr>
          <w:lang w:val="en-US"/>
        </w:rPr>
        <w:t>e</w:t>
      </w:r>
      <w:r>
        <w:t>t</w:t>
      </w:r>
      <w:r>
        <w:rPr>
          <w:lang w:val="en-US"/>
        </w:rPr>
        <w:t>e</w:t>
      </w:r>
      <w:r>
        <w:t xml:space="preserve"> pens</w:t>
      </w:r>
      <w:r>
        <w:rPr>
          <w:lang w:val="en-US"/>
        </w:rPr>
        <w:t>e</w:t>
      </w:r>
      <w:r>
        <w:t>e comme une plateforme multi-rôles s'appuyant sur une architecture moderne, un d</w:t>
      </w:r>
      <w:r>
        <w:rPr>
          <w:lang w:val="en-US"/>
        </w:rPr>
        <w:t>e</w:t>
      </w:r>
      <w:r>
        <w:t>coupage strict des composants et une int</w:t>
      </w:r>
      <w:r>
        <w:rPr>
          <w:lang w:val="en-US"/>
        </w:rPr>
        <w:t>e</w:t>
      </w:r>
      <w:r>
        <w:t>gration avec une API Laravel s</w:t>
      </w:r>
      <w:r>
        <w:rPr>
          <w:lang w:val="en-US"/>
        </w:rPr>
        <w:t>e</w:t>
      </w:r>
      <w:r>
        <w:t>par</w:t>
      </w:r>
      <w:r>
        <w:rPr>
          <w:lang w:val="en-US"/>
        </w:rPr>
        <w:t>e</w:t>
      </w:r>
      <w:r>
        <w:t>e.</w:t>
      </w:r>
    </w:p>
    <w:p w14:paraId="2DEB7802">
      <w:pPr>
        <w:pStyle w:val="24"/>
        <w:keepNext w:val="0"/>
        <w:keepLines w:val="0"/>
        <w:widowControl/>
        <w:suppressLineNumbers w:val="0"/>
        <w:rPr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12"/>
          <w:rFonts w:hint="default"/>
          <w:b/>
          <w:bCs/>
          <w:color w:val="4F81BD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2</w:t>
      </w:r>
      <w:r>
        <w:rPr>
          <w:rStyle w:val="12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. R</w:t>
      </w:r>
      <w:r>
        <w:rPr>
          <w:rStyle w:val="12"/>
          <w:b/>
          <w:bCs/>
          <w:color w:val="4F81BD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e</w:t>
      </w:r>
      <w:r>
        <w:rPr>
          <w:rStyle w:val="12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alisations principales</w:t>
      </w:r>
    </w:p>
    <w:p w14:paraId="4E619F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</w:t>
      </w:r>
      <w:r>
        <w:rPr>
          <w:lang w:val="en-US"/>
        </w:rPr>
        <w:t>e</w:t>
      </w:r>
      <w:r>
        <w:t>veloppement d'une interface multi-rôles pour les profils patient, pharmacien, distributeur, hôpital et sant</w:t>
      </w:r>
      <w:r>
        <w:rPr>
          <w:lang w:val="en-US"/>
        </w:rPr>
        <w:t>e</w:t>
      </w:r>
      <w:r>
        <w:t xml:space="preserve"> publique.</w:t>
      </w:r>
    </w:p>
    <w:p w14:paraId="25C7576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Reste API backend complete</w:t>
      </w:r>
    </w:p>
    <w:p w14:paraId="67182831">
      <w:pPr>
        <w:pStyle w:val="24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12"/>
          <w:rFonts w:hint="default"/>
          <w:b/>
          <w:bCs/>
          <w:color w:val="4F81BD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3. A</w:t>
      </w:r>
      <w:r>
        <w:rPr>
          <w:rStyle w:val="12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rchitecture fonctionnelle</w:t>
      </w:r>
      <w:r>
        <w:t xml:space="preserve"> </w:t>
      </w:r>
    </w:p>
    <w:p w14:paraId="5172A1DF">
      <w:pPr>
        <w:pStyle w:val="24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t xml:space="preserve">L'application a </w:t>
      </w:r>
      <w:r>
        <w:rPr>
          <w:lang w:val="en-US"/>
        </w:rPr>
        <w:t>e</w:t>
      </w:r>
      <w:r>
        <w:t>t</w:t>
      </w:r>
      <w:r>
        <w:rPr>
          <w:lang w:val="en-US"/>
        </w:rPr>
        <w:t>e</w:t>
      </w:r>
      <w:r>
        <w:t xml:space="preserve"> organis</w:t>
      </w:r>
      <w:r>
        <w:rPr>
          <w:lang w:val="en-US"/>
        </w:rPr>
        <w:t>e</w:t>
      </w:r>
      <w:r>
        <w:t>e autour de flux m</w:t>
      </w:r>
      <w:r>
        <w:rPr>
          <w:lang w:val="en-US"/>
        </w:rPr>
        <w:t>e</w:t>
      </w:r>
      <w:r>
        <w:t xml:space="preserve">tiers distincts, chacun ayant ses propres </w:t>
      </w:r>
      <w:r>
        <w:rPr>
          <w:lang w:val="en-US"/>
        </w:rPr>
        <w:t>e</w:t>
      </w:r>
      <w:r>
        <w:t>crans, ses propres indicateurs et ses propres actions :</w:t>
      </w:r>
    </w:p>
    <w:p w14:paraId="4032F2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Patient : recherche de m</w:t>
      </w:r>
      <w:r>
        <w:rPr>
          <w:lang w:val="en-US"/>
        </w:rPr>
        <w:t>e</w:t>
      </w:r>
      <w:r>
        <w:t>dicament, consultation des disponibilit</w:t>
      </w:r>
      <w:r>
        <w:rPr>
          <w:lang w:val="en-US"/>
        </w:rPr>
        <w:t>e</w:t>
      </w:r>
      <w:r>
        <w:t>s, r</w:t>
      </w:r>
      <w:r>
        <w:rPr>
          <w:lang w:val="en-US"/>
        </w:rPr>
        <w:t>e</w:t>
      </w:r>
      <w:r>
        <w:t>servation et localisation des pharmacies.</w:t>
      </w:r>
    </w:p>
    <w:p w14:paraId="2AC8B8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Pharmacien : suivi du stock, alertes de seuil, demandes cibl</w:t>
      </w:r>
      <w:r>
        <w:rPr>
          <w:lang w:val="en-US"/>
        </w:rPr>
        <w:t>e</w:t>
      </w:r>
      <w:r>
        <w:t>es et orientation vers une autre officine.</w:t>
      </w:r>
    </w:p>
    <w:p w14:paraId="053FE1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Distributeur : pilotage des demandes r</w:t>
      </w:r>
      <w:r>
        <w:rPr>
          <w:lang w:val="en-US"/>
        </w:rPr>
        <w:t>e</w:t>
      </w:r>
      <w:r>
        <w:t>gionales, visualisation des zones critiques et anticipation logistique.</w:t>
      </w:r>
    </w:p>
    <w:p w14:paraId="1DC0AE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Hôpital : alertes internes, suivi des m</w:t>
      </w:r>
      <w:r>
        <w:rPr>
          <w:lang w:val="en-US"/>
        </w:rPr>
        <w:t>e</w:t>
      </w:r>
      <w:r>
        <w:t>dicaments critiques et gestion des partenaires.</w:t>
      </w:r>
    </w:p>
    <w:p w14:paraId="0A932B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Sant</w:t>
      </w:r>
      <w:r>
        <w:rPr>
          <w:lang w:val="en-US"/>
        </w:rPr>
        <w:t>e</w:t>
      </w:r>
      <w:r>
        <w:t xml:space="preserve"> publique : vue agr</w:t>
      </w:r>
      <w:r>
        <w:rPr>
          <w:lang w:val="en-US"/>
        </w:rPr>
        <w:t>e</w:t>
      </w:r>
      <w:r>
        <w:t>g</w:t>
      </w:r>
      <w:r>
        <w:rPr>
          <w:lang w:val="en-US"/>
        </w:rPr>
        <w:t>e</w:t>
      </w:r>
      <w:r>
        <w:t>e, tensions nationales et cartographie des zones en difficult</w:t>
      </w:r>
      <w:r>
        <w:rPr>
          <w:lang w:val="en-US"/>
        </w:rPr>
        <w:t>e</w:t>
      </w:r>
      <w:r>
        <w:t>.</w:t>
      </w:r>
    </w:p>
    <w:p w14:paraId="6DC446FB">
      <w:pPr>
        <w:pStyle w:val="24"/>
        <w:keepNext w:val="0"/>
        <w:keepLines w:val="0"/>
        <w:widowControl/>
        <w:numPr>
          <w:numId w:val="0"/>
        </w:numPr>
        <w:suppressLineNumbers w:val="0"/>
        <w:ind w:right="0" w:rightChars="0"/>
      </w:pPr>
      <w:r>
        <w:rPr>
          <w:rStyle w:val="12"/>
          <w:rFonts w:hint="default"/>
          <w:color w:val="4F81BD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4. E</w:t>
      </w:r>
      <w:r>
        <w:rPr>
          <w:rStyle w:val="12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tat d'avancement</w:t>
      </w:r>
      <w:r>
        <w:t xml:space="preserve"> </w:t>
      </w:r>
    </w:p>
    <w:p w14:paraId="32C08AAA">
      <w:pPr>
        <w:pStyle w:val="2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t>À ce stade, le projet dispose d'une base fonctionnelle solide : navigation en place, architecture r</w:t>
      </w:r>
      <w:r>
        <w:rPr>
          <w:lang w:val="en-US"/>
        </w:rPr>
        <w:t>e</w:t>
      </w:r>
      <w:r>
        <w:t>utilisable, modèles partag</w:t>
      </w:r>
      <w:r>
        <w:rPr>
          <w:lang w:val="en-US"/>
        </w:rPr>
        <w:t>e</w:t>
      </w:r>
      <w:r>
        <w:t>s, int</w:t>
      </w:r>
      <w:r>
        <w:rPr>
          <w:lang w:val="en-US"/>
        </w:rPr>
        <w:t>e</w:t>
      </w:r>
      <w:r>
        <w:t>gration API amorc</w:t>
      </w:r>
      <w:r>
        <w:rPr>
          <w:lang w:val="en-US"/>
        </w:rPr>
        <w:t>e</w:t>
      </w:r>
      <w:r>
        <w:t xml:space="preserve">e et </w:t>
      </w:r>
      <w:r>
        <w:rPr>
          <w:lang w:val="en-US"/>
        </w:rPr>
        <w:t>e</w:t>
      </w:r>
      <w:r>
        <w:t>crans m</w:t>
      </w:r>
      <w:r>
        <w:rPr>
          <w:lang w:val="en-US"/>
        </w:rPr>
        <w:t>e</w:t>
      </w:r>
      <w:r>
        <w:t>tiers structur</w:t>
      </w:r>
      <w:r>
        <w:rPr>
          <w:lang w:val="en-US"/>
        </w:rPr>
        <w:t>e</w:t>
      </w:r>
      <w:r>
        <w:t>s. Les donn</w:t>
      </w:r>
      <w:r>
        <w:rPr>
          <w:lang w:val="en-US"/>
        </w:rPr>
        <w:t>e</w:t>
      </w:r>
      <w:r>
        <w:t>es mock servent encore de support pour certaines constantes d'interface, tandis que la logique applicative est orient</w:t>
      </w:r>
      <w:r>
        <w:rPr>
          <w:lang w:val="en-US"/>
        </w:rPr>
        <w:t>e</w:t>
      </w:r>
      <w:r>
        <w:t>e vers des services connect</w:t>
      </w:r>
      <w:r>
        <w:rPr>
          <w:lang w:val="en-US"/>
        </w:rPr>
        <w:t>e</w:t>
      </w:r>
      <w:r>
        <w:t>s au backend.</w:t>
      </w:r>
      <w:r>
        <w:rPr>
          <w:rFonts w:hint="default"/>
          <w:lang w:val="en-US"/>
        </w:rPr>
        <w:t xml:space="preserve"> Une partie du backend a ete complete durant les premiers test effectues grace a claude.</w:t>
      </w:r>
    </w:p>
    <w:p w14:paraId="7AE37584">
      <w:pPr>
        <w:pStyle w:val="24"/>
        <w:keepNext w:val="0"/>
        <w:keepLines w:val="0"/>
        <w:widowControl/>
        <w:suppressLineNumbers w:val="0"/>
        <w:rPr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Style w:val="12"/>
          <w:rFonts w:hint="default"/>
          <w:color w:val="4F81BD" w:themeColor="accent1"/>
          <w:sz w:val="28"/>
          <w:szCs w:val="28"/>
          <w:lang w:val="en-US"/>
          <w14:textFill>
            <w14:solidFill>
              <w14:schemeClr w14:val="accent1"/>
            </w14:solidFill>
          </w14:textFill>
        </w:rPr>
        <w:t>5</w:t>
      </w:r>
      <w:r>
        <w:rPr>
          <w:rStyle w:val="12"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. Points à finaliser</w:t>
      </w:r>
    </w:p>
    <w:p w14:paraId="4E0DE1A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Integration API maps</w:t>
      </w:r>
    </w:p>
    <w:p w14:paraId="2CF357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Separation visuelle pour l’interface</w:t>
      </w:r>
    </w:p>
    <w:p w14:paraId="05A07A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UX a ameliorer</w:t>
      </w:r>
    </w:p>
    <w:p w14:paraId="4C91C4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Responsive a gerer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67F26D"/>
    <w:multiLevelType w:val="multilevel"/>
    <w:tmpl w:val="B467F2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3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9B5E4A1"/>
    <w:multiLevelType w:val="multilevel"/>
    <w:tmpl w:val="19B5E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62DAAF1"/>
    <w:multiLevelType w:val="singleLevel"/>
    <w:tmpl w:val="262DAAF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6EF8AB5D"/>
    <w:multiLevelType w:val="multilevel"/>
    <w:tmpl w:val="6EF8AB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0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2F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6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5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"/>
    <w:basedOn w:val="1"/>
    <w:unhideWhenUsed/>
    <w:uiPriority w:val="99"/>
    <w:pPr>
      <w:ind w:left="360" w:hanging="360"/>
      <w:contextualSpacing/>
    </w:pPr>
  </w:style>
  <w:style w:type="paragraph" w:styleId="27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2"/>
    <w:basedOn w:val="1"/>
    <w:unhideWhenUsed/>
    <w:uiPriority w:val="99"/>
    <w:pPr>
      <w:ind w:left="720" w:hanging="360"/>
      <w:contextualSpacing/>
    </w:pPr>
  </w:style>
  <w:style w:type="paragraph" w:styleId="3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7">
    <w:name w:val="Header Char"/>
    <w:basedOn w:val="11"/>
    <w:link w:val="27"/>
    <w:qFormat/>
    <w:uiPriority w:val="99"/>
  </w:style>
  <w:style w:type="character" w:customStyle="1" w:styleId="38">
    <w:name w:val="Footer Char"/>
    <w:basedOn w:val="11"/>
    <w:link w:val="25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1"/>
    <w:uiPriority w:val="99"/>
  </w:style>
  <w:style w:type="character" w:customStyle="1" w:styleId="47">
    <w:name w:val="Body Text 2 Char"/>
    <w:basedOn w:val="11"/>
    <w:link w:val="23"/>
    <w:uiPriority w:val="99"/>
  </w:style>
  <w:style w:type="character" w:customStyle="1" w:styleId="48">
    <w:name w:val="Body Text 3 Char"/>
    <w:basedOn w:val="11"/>
    <w:link w:val="18"/>
    <w:uiPriority w:val="99"/>
    <w:rPr>
      <w:sz w:val="16"/>
      <w:szCs w:val="16"/>
    </w:rPr>
  </w:style>
  <w:style w:type="character" w:customStyle="1" w:styleId="49">
    <w:name w:val="Macro Text Char"/>
    <w:basedOn w:val="11"/>
    <w:link w:val="28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7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591</Words>
  <Characters>3646</Characters>
  <Lines>0</Lines>
  <Paragraphs>0</Paragraphs>
  <TotalTime>12</TotalTime>
  <ScaleCrop>false</ScaleCrop>
  <LinksUpToDate>false</LinksUpToDate>
  <CharactersWithSpaces>4195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Alioune Ndiaye</cp:lastModifiedBy>
  <dcterms:modified xsi:type="dcterms:W3CDTF">2026-07-22T03:33:58Z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eyJoZGlkIjoiY2JiNzhhOTFhYTE2NTljMzc5MTRlNjllZWZhMWVmY2QiLCJ1c2VySWQiOiIxODE1OTYyNzA0NTg1MiJ9</vt:lpwstr>
  </property>
  <property fmtid="{D5CDD505-2E9C-101B-9397-08002B2CF9AE}" pid="3" name="KSOProductBuildVer">
    <vt:lpwstr>1036-12.1.0.27458</vt:lpwstr>
  </property>
  <property fmtid="{D5CDD505-2E9C-101B-9397-08002B2CF9AE}" pid="4" name="ICV">
    <vt:lpwstr>DD197230BC2A440C942AA97FC48C833A_12</vt:lpwstr>
  </property>
</Properties>
</file>