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2FFBC" w14:textId="77777777" w:rsidR="00C717D2" w:rsidRDefault="00000000">
      <w:r>
        <w:t xml:space="preserve">        </w:t>
      </w:r>
    </w:p>
    <w:p w14:paraId="4FE99248" w14:textId="77777777" w:rsidR="00C717D2" w:rsidRDefault="00000000">
      <w:pPr>
        <w:jc w:val="center"/>
      </w:pPr>
      <w:r>
        <w:rPr>
          <w:caps/>
          <w:color w:val="888888"/>
          <w:sz w:val="20"/>
          <w:szCs w:val="20"/>
        </w:rPr>
        <w:t>ETUDE DE MARCHE</w:t>
      </w:r>
    </w:p>
    <w:p w14:paraId="4E9DBCD5" w14:textId="77777777" w:rsidR="00C717D2" w:rsidRDefault="00000000">
      <w:r>
        <w:t xml:space="preserve">  </w:t>
      </w:r>
    </w:p>
    <w:p w14:paraId="146207B4" w14:textId="77777777" w:rsidR="00C717D2" w:rsidRDefault="00000000">
      <w:pPr>
        <w:spacing w:after="200"/>
        <w:jc w:val="center"/>
      </w:pPr>
      <w:r>
        <w:rPr>
          <w:b/>
          <w:bCs/>
          <w:color w:val="0F6E56"/>
          <w:sz w:val="56"/>
          <w:szCs w:val="56"/>
        </w:rPr>
        <w:t>Restauration Digitale</w:t>
      </w:r>
    </w:p>
    <w:p w14:paraId="0FCE5371" w14:textId="77777777" w:rsidR="00C717D2" w:rsidRDefault="00000000">
      <w:pPr>
        <w:spacing w:after="400"/>
        <w:jc w:val="center"/>
      </w:pPr>
      <w:proofErr w:type="gramStart"/>
      <w:r>
        <w:rPr>
          <w:sz w:val="40"/>
          <w:szCs w:val="40"/>
        </w:rPr>
        <w:t>à</w:t>
      </w:r>
      <w:proofErr w:type="gramEnd"/>
      <w:r>
        <w:rPr>
          <w:sz w:val="40"/>
          <w:szCs w:val="40"/>
        </w:rPr>
        <w:t xml:space="preserve"> Thiès, Sénégal</w:t>
      </w:r>
    </w:p>
    <w:p w14:paraId="7963E1BA" w14:textId="77777777" w:rsidR="00C717D2" w:rsidRDefault="00000000">
      <w:pPr>
        <w:pBdr>
          <w:top w:val="single" w:sz="4" w:space="0" w:color="1D9E75"/>
          <w:bottom w:val="single" w:sz="4" w:space="0" w:color="1D9E75"/>
        </w:pBdr>
        <w:spacing w:before="160" w:after="160"/>
        <w:jc w:val="center"/>
      </w:pPr>
      <w:r>
        <w:rPr>
          <w:i/>
          <w:iCs/>
          <w:color w:val="555555"/>
        </w:rPr>
        <w:t>Analyse de 20 restaurants — Opportunités pour un Community Manager</w:t>
      </w:r>
    </w:p>
    <w:p w14:paraId="07D787F2" w14:textId="77777777" w:rsidR="00C717D2" w:rsidRDefault="00000000">
      <w:r>
        <w:t xml:space="preserve">    </w:t>
      </w:r>
    </w:p>
    <w:p w14:paraId="72870DA0" w14:textId="77777777" w:rsidR="00C717D2" w:rsidRDefault="00000000">
      <w:pPr>
        <w:jc w:val="center"/>
      </w:pPr>
      <w:r>
        <w:rPr>
          <w:color w:val="888888"/>
        </w:rPr>
        <w:t>Juin 2025</w:t>
      </w:r>
    </w:p>
    <w:p w14:paraId="4222B49A" w14:textId="6E9A8AAF" w:rsidR="00C717D2" w:rsidRDefault="00C717D2"/>
    <w:p w14:paraId="48774CFD" w14:textId="77777777" w:rsidR="00C717D2" w:rsidRDefault="00000000">
      <w:pPr>
        <w:pStyle w:val="Titre1"/>
        <w:pBdr>
          <w:bottom w:val="single" w:sz="4" w:space="0" w:color="1D9E75"/>
        </w:pBdr>
        <w:shd w:val="clear" w:color="auto" w:fill="0F6E56"/>
        <w:ind w:left="200" w:right="200"/>
      </w:pPr>
      <w:r>
        <w:t xml:space="preserve">  1. Contexte et objectifs</w:t>
      </w:r>
    </w:p>
    <w:p w14:paraId="23D165F8" w14:textId="77777777" w:rsidR="00C717D2" w:rsidRDefault="00000000">
      <w:r>
        <w:t xml:space="preserve"> </w:t>
      </w:r>
    </w:p>
    <w:p w14:paraId="3341AFB0" w14:textId="77777777" w:rsidR="00C717D2" w:rsidRDefault="00000000">
      <w:pPr>
        <w:spacing w:before="80" w:after="100"/>
      </w:pPr>
      <w:r>
        <w:t>Cette étude a été réalisée pour analyser le paysage numérique de la restauration à Thiès, deuxième ville du Sénégal avec environ 400 000 habitants et carrefour commercial stratégique entre Dakar, Saint-Louis et Touba.</w:t>
      </w:r>
    </w:p>
    <w:p w14:paraId="79FDCF8C" w14:textId="77777777" w:rsidR="00C717D2" w:rsidRDefault="00000000">
      <w:r>
        <w:t xml:space="preserve"> </w:t>
      </w:r>
    </w:p>
    <w:p w14:paraId="19101B2F" w14:textId="6D5E79B5" w:rsidR="00C717D2" w:rsidRDefault="00000000">
      <w:pPr>
        <w:spacing w:before="80" w:after="100"/>
      </w:pPr>
      <w:r>
        <w:t xml:space="preserve">L'objectif principal est d'identifier les opportunités pour un </w:t>
      </w:r>
      <w:r w:rsidR="006A1AC1">
        <w:t>community</w:t>
      </w:r>
      <w:r>
        <w:t xml:space="preserve"> manager professionnel souhaitant proposer ses services aux restaurants locaux, en s'appuyant sur des données concrètes plutôt que des suppositions.</w:t>
      </w:r>
    </w:p>
    <w:p w14:paraId="19EF8E27" w14:textId="77777777" w:rsidR="00C717D2" w:rsidRDefault="00000000">
      <w:r>
        <w:t xml:space="preserve"> </w:t>
      </w:r>
    </w:p>
    <w:p w14:paraId="162D2ADD" w14:textId="77777777" w:rsidR="00C717D2" w:rsidRDefault="00000000">
      <w:pPr>
        <w:pStyle w:val="Titre3"/>
      </w:pPr>
      <w:r>
        <w:t>Périmètre de l'étude</w:t>
      </w:r>
    </w:p>
    <w:p w14:paraId="5DD218B4" w14:textId="77777777" w:rsidR="00C717D2"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717D2" w14:paraId="121DA3CB"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50" w:type="dxa"/>
              <w:bottom w:w="80" w:type="dxa"/>
              <w:right w:w="150" w:type="dxa"/>
            </w:tcMar>
          </w:tcPr>
          <w:p w14:paraId="600AA8F9" w14:textId="77777777" w:rsidR="00C717D2" w:rsidRDefault="00000000">
            <w:r>
              <w:rPr>
                <w:b/>
                <w:bCs/>
                <w:sz w:val="21"/>
                <w:szCs w:val="21"/>
              </w:rPr>
              <w:t>Nombre de restaurants analysés</w:t>
            </w:r>
          </w:p>
        </w:tc>
        <w:tc>
          <w:tcPr>
            <w:tcW w:w="468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50" w:type="dxa"/>
              <w:bottom w:w="80" w:type="dxa"/>
              <w:right w:w="150" w:type="dxa"/>
            </w:tcMar>
          </w:tcPr>
          <w:p w14:paraId="140154C4" w14:textId="77777777" w:rsidR="00C717D2" w:rsidRDefault="00000000">
            <w:pPr>
              <w:jc w:val="center"/>
            </w:pPr>
            <w:r>
              <w:rPr>
                <w:b/>
                <w:bCs/>
                <w:color w:val="0F6E56"/>
                <w:sz w:val="21"/>
                <w:szCs w:val="21"/>
              </w:rPr>
              <w:t>20</w:t>
            </w:r>
          </w:p>
        </w:tc>
      </w:tr>
      <w:tr w:rsidR="00C717D2" w14:paraId="690DF07B"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16216C41" w14:textId="77777777" w:rsidR="00C717D2" w:rsidRDefault="00000000">
            <w:r>
              <w:rPr>
                <w:b/>
                <w:bCs/>
                <w:sz w:val="21"/>
                <w:szCs w:val="21"/>
              </w:rPr>
              <w:t>Sources de données</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1B42B45C" w14:textId="77777777" w:rsidR="00C717D2" w:rsidRDefault="00000000">
            <w:pPr>
              <w:jc w:val="center"/>
            </w:pPr>
            <w:r>
              <w:rPr>
                <w:b/>
                <w:bCs/>
                <w:color w:val="0F6E56"/>
                <w:sz w:val="21"/>
                <w:szCs w:val="21"/>
              </w:rPr>
              <w:t>Google Maps, Instagram, TikTok</w:t>
            </w:r>
          </w:p>
        </w:tc>
      </w:tr>
      <w:tr w:rsidR="00C717D2" w14:paraId="0EB97A45"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50" w:type="dxa"/>
              <w:bottom w:w="80" w:type="dxa"/>
              <w:right w:w="150" w:type="dxa"/>
            </w:tcMar>
          </w:tcPr>
          <w:p w14:paraId="56CF8E53" w14:textId="77777777" w:rsidR="00C717D2" w:rsidRDefault="00000000">
            <w:r>
              <w:rPr>
                <w:b/>
                <w:bCs/>
                <w:sz w:val="21"/>
                <w:szCs w:val="21"/>
              </w:rPr>
              <w:t>Période d'analyse</w:t>
            </w:r>
          </w:p>
        </w:tc>
        <w:tc>
          <w:tcPr>
            <w:tcW w:w="468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50" w:type="dxa"/>
              <w:bottom w:w="80" w:type="dxa"/>
              <w:right w:w="150" w:type="dxa"/>
            </w:tcMar>
          </w:tcPr>
          <w:p w14:paraId="7393F8B7" w14:textId="77777777" w:rsidR="00C717D2" w:rsidRDefault="00000000">
            <w:pPr>
              <w:jc w:val="center"/>
            </w:pPr>
            <w:r>
              <w:rPr>
                <w:b/>
                <w:bCs/>
                <w:color w:val="0F6E56"/>
                <w:sz w:val="21"/>
                <w:szCs w:val="21"/>
              </w:rPr>
              <w:t>Juin 2025</w:t>
            </w:r>
          </w:p>
        </w:tc>
      </w:tr>
      <w:tr w:rsidR="00C717D2" w14:paraId="5542FEFC"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7C947138" w14:textId="77777777" w:rsidR="00C717D2" w:rsidRDefault="00000000">
            <w:r>
              <w:rPr>
                <w:b/>
                <w:bCs/>
                <w:sz w:val="21"/>
                <w:szCs w:val="21"/>
              </w:rPr>
              <w:t>Zone géographique</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65C86E79" w14:textId="77777777" w:rsidR="00C717D2" w:rsidRDefault="00000000">
            <w:pPr>
              <w:jc w:val="center"/>
            </w:pPr>
            <w:r>
              <w:rPr>
                <w:b/>
                <w:bCs/>
                <w:color w:val="0F6E56"/>
                <w:sz w:val="21"/>
                <w:szCs w:val="21"/>
              </w:rPr>
              <w:t>Centre-ville de Thiès et périphérie proche</w:t>
            </w:r>
          </w:p>
        </w:tc>
      </w:tr>
      <w:tr w:rsidR="00C717D2" w14:paraId="6CFE7845"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50" w:type="dxa"/>
              <w:bottom w:w="80" w:type="dxa"/>
              <w:right w:w="150" w:type="dxa"/>
            </w:tcMar>
          </w:tcPr>
          <w:p w14:paraId="063CDA06" w14:textId="77777777" w:rsidR="00C717D2" w:rsidRDefault="00000000">
            <w:r>
              <w:rPr>
                <w:b/>
                <w:bCs/>
                <w:sz w:val="21"/>
                <w:szCs w:val="21"/>
              </w:rPr>
              <w:t>Critères d'inclusion</w:t>
            </w:r>
          </w:p>
        </w:tc>
        <w:tc>
          <w:tcPr>
            <w:tcW w:w="468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50" w:type="dxa"/>
              <w:bottom w:w="80" w:type="dxa"/>
              <w:right w:w="150" w:type="dxa"/>
            </w:tcMar>
          </w:tcPr>
          <w:p w14:paraId="6784CECD" w14:textId="77777777" w:rsidR="00C717D2" w:rsidRDefault="00000000">
            <w:pPr>
              <w:jc w:val="center"/>
            </w:pPr>
            <w:r>
              <w:rPr>
                <w:b/>
                <w:bCs/>
                <w:color w:val="0F6E56"/>
                <w:sz w:val="21"/>
                <w:szCs w:val="21"/>
              </w:rPr>
              <w:t>Restaurants actifs avec fiche Google existante</w:t>
            </w:r>
          </w:p>
        </w:tc>
      </w:tr>
    </w:tbl>
    <w:p w14:paraId="60DD9E79" w14:textId="11E200AB" w:rsidR="00C717D2" w:rsidRDefault="00000000">
      <w:r>
        <w:br w:type="page"/>
      </w:r>
    </w:p>
    <w:p w14:paraId="3115604C" w14:textId="77777777" w:rsidR="00C717D2" w:rsidRDefault="00000000">
      <w:pPr>
        <w:pStyle w:val="Titre1"/>
        <w:pBdr>
          <w:bottom w:val="single" w:sz="4" w:space="0" w:color="1D9E75"/>
        </w:pBdr>
        <w:shd w:val="clear" w:color="auto" w:fill="0F6E56"/>
        <w:ind w:left="200" w:right="200"/>
      </w:pPr>
      <w:r>
        <w:lastRenderedPageBreak/>
        <w:t xml:space="preserve">  2. Tableau complet des 20 restaurants</w:t>
      </w:r>
    </w:p>
    <w:p w14:paraId="1C1C235F" w14:textId="77777777" w:rsidR="00C717D2" w:rsidRDefault="00000000">
      <w:r>
        <w:t xml:space="preserve"> </w:t>
      </w:r>
    </w:p>
    <w:p w14:paraId="7E85AC3B" w14:textId="77777777" w:rsidR="00C717D2" w:rsidRDefault="00000000">
      <w:pPr>
        <w:spacing w:before="80" w:after="100"/>
      </w:pPr>
      <w:r>
        <w:t>Le tableau ci-dessous présente les données brutes collectées sur chacun des 20 restaurants analysés. Les notes en vert indiquent une performance supérieure (4.7+), en orange une performance correcte (4.0-4.6), en rouge une performance faible (en dessous de 4.0).</w:t>
      </w:r>
    </w:p>
    <w:p w14:paraId="692D4087" w14:textId="77777777" w:rsidR="00C717D2"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1008"/>
        <w:gridCol w:w="1120"/>
        <w:gridCol w:w="1344"/>
        <w:gridCol w:w="1747"/>
        <w:gridCol w:w="1679"/>
      </w:tblGrid>
      <w:tr w:rsidR="00C717D2" w14:paraId="1F5A1763"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0F6E56"/>
            <w:tcMar>
              <w:top w:w="80" w:type="dxa"/>
              <w:left w:w="100" w:type="dxa"/>
              <w:bottom w:w="80" w:type="dxa"/>
              <w:right w:w="100" w:type="dxa"/>
            </w:tcMar>
          </w:tcPr>
          <w:p w14:paraId="081166DE" w14:textId="77777777" w:rsidR="00C717D2" w:rsidRDefault="00000000">
            <w:pPr>
              <w:jc w:val="center"/>
            </w:pPr>
            <w:r>
              <w:rPr>
                <w:b/>
                <w:bCs/>
                <w:color w:val="FFFFFF"/>
                <w:sz w:val="18"/>
                <w:szCs w:val="18"/>
              </w:rPr>
              <w:t>Restaurant</w:t>
            </w:r>
          </w:p>
        </w:tc>
        <w:tc>
          <w:tcPr>
            <w:tcW w:w="900" w:type="dxa"/>
            <w:tcBorders>
              <w:top w:val="single" w:sz="1" w:space="0" w:color="D0D0D0"/>
              <w:left w:val="single" w:sz="1" w:space="0" w:color="D0D0D0"/>
              <w:bottom w:val="single" w:sz="1" w:space="0" w:color="D0D0D0"/>
              <w:right w:val="single" w:sz="1" w:space="0" w:color="D0D0D0"/>
            </w:tcBorders>
            <w:shd w:val="clear" w:color="auto" w:fill="0F6E56"/>
            <w:tcMar>
              <w:top w:w="80" w:type="dxa"/>
              <w:left w:w="100" w:type="dxa"/>
              <w:bottom w:w="80" w:type="dxa"/>
              <w:right w:w="100" w:type="dxa"/>
            </w:tcMar>
          </w:tcPr>
          <w:p w14:paraId="1EA414BD" w14:textId="77777777" w:rsidR="00C717D2" w:rsidRDefault="00000000">
            <w:pPr>
              <w:jc w:val="center"/>
            </w:pPr>
            <w:r>
              <w:rPr>
                <w:b/>
                <w:bCs/>
                <w:color w:val="FFFFFF"/>
                <w:sz w:val="18"/>
                <w:szCs w:val="18"/>
              </w:rPr>
              <w:t>Note</w:t>
            </w:r>
          </w:p>
        </w:tc>
        <w:tc>
          <w:tcPr>
            <w:tcW w:w="1000" w:type="dxa"/>
            <w:tcBorders>
              <w:top w:val="single" w:sz="1" w:space="0" w:color="D0D0D0"/>
              <w:left w:val="single" w:sz="1" w:space="0" w:color="D0D0D0"/>
              <w:bottom w:val="single" w:sz="1" w:space="0" w:color="D0D0D0"/>
              <w:right w:val="single" w:sz="1" w:space="0" w:color="D0D0D0"/>
            </w:tcBorders>
            <w:shd w:val="clear" w:color="auto" w:fill="0F6E56"/>
            <w:tcMar>
              <w:top w:w="80" w:type="dxa"/>
              <w:left w:w="100" w:type="dxa"/>
              <w:bottom w:w="80" w:type="dxa"/>
              <w:right w:w="100" w:type="dxa"/>
            </w:tcMar>
          </w:tcPr>
          <w:p w14:paraId="17BC5215" w14:textId="77777777" w:rsidR="00C717D2" w:rsidRDefault="00000000">
            <w:pPr>
              <w:jc w:val="center"/>
            </w:pPr>
            <w:r>
              <w:rPr>
                <w:b/>
                <w:bCs/>
                <w:color w:val="FFFFFF"/>
                <w:sz w:val="18"/>
                <w:szCs w:val="18"/>
              </w:rPr>
              <w:t>Nb avis</w:t>
            </w:r>
          </w:p>
        </w:tc>
        <w:tc>
          <w:tcPr>
            <w:tcW w:w="1200" w:type="dxa"/>
            <w:tcBorders>
              <w:top w:val="single" w:sz="1" w:space="0" w:color="D0D0D0"/>
              <w:left w:val="single" w:sz="1" w:space="0" w:color="D0D0D0"/>
              <w:bottom w:val="single" w:sz="1" w:space="0" w:color="D0D0D0"/>
              <w:right w:val="single" w:sz="1" w:space="0" w:color="D0D0D0"/>
            </w:tcBorders>
            <w:shd w:val="clear" w:color="auto" w:fill="0F6E56"/>
            <w:tcMar>
              <w:top w:w="80" w:type="dxa"/>
              <w:left w:w="100" w:type="dxa"/>
              <w:bottom w:w="80" w:type="dxa"/>
              <w:right w:w="100" w:type="dxa"/>
            </w:tcMar>
          </w:tcPr>
          <w:p w14:paraId="2EA5A4AE" w14:textId="77777777" w:rsidR="00C717D2" w:rsidRDefault="00000000">
            <w:pPr>
              <w:jc w:val="center"/>
            </w:pPr>
            <w:r>
              <w:rPr>
                <w:b/>
                <w:bCs/>
                <w:color w:val="FFFFFF"/>
                <w:sz w:val="18"/>
                <w:szCs w:val="18"/>
              </w:rPr>
              <w:t>Site web</w:t>
            </w:r>
          </w:p>
        </w:tc>
        <w:tc>
          <w:tcPr>
            <w:tcW w:w="1560" w:type="dxa"/>
            <w:tcBorders>
              <w:top w:val="single" w:sz="1" w:space="0" w:color="D0D0D0"/>
              <w:left w:val="single" w:sz="1" w:space="0" w:color="D0D0D0"/>
              <w:bottom w:val="single" w:sz="1" w:space="0" w:color="D0D0D0"/>
              <w:right w:val="single" w:sz="1" w:space="0" w:color="D0D0D0"/>
            </w:tcBorders>
            <w:shd w:val="clear" w:color="auto" w:fill="0F6E56"/>
            <w:tcMar>
              <w:top w:w="80" w:type="dxa"/>
              <w:left w:w="100" w:type="dxa"/>
              <w:bottom w:w="80" w:type="dxa"/>
              <w:right w:w="100" w:type="dxa"/>
            </w:tcMar>
          </w:tcPr>
          <w:p w14:paraId="23AB71C4" w14:textId="77777777" w:rsidR="00C717D2" w:rsidRDefault="00000000">
            <w:pPr>
              <w:jc w:val="center"/>
            </w:pPr>
            <w:r>
              <w:rPr>
                <w:b/>
                <w:bCs/>
                <w:color w:val="FFFFFF"/>
                <w:sz w:val="18"/>
                <w:szCs w:val="18"/>
              </w:rPr>
              <w:t>Instagram</w:t>
            </w:r>
          </w:p>
        </w:tc>
        <w:tc>
          <w:tcPr>
            <w:tcW w:w="1500" w:type="dxa"/>
            <w:tcBorders>
              <w:top w:val="single" w:sz="1" w:space="0" w:color="D0D0D0"/>
              <w:left w:val="single" w:sz="1" w:space="0" w:color="D0D0D0"/>
              <w:bottom w:val="single" w:sz="1" w:space="0" w:color="D0D0D0"/>
              <w:right w:val="single" w:sz="1" w:space="0" w:color="D0D0D0"/>
            </w:tcBorders>
            <w:shd w:val="clear" w:color="auto" w:fill="0F6E56"/>
            <w:tcMar>
              <w:top w:w="80" w:type="dxa"/>
              <w:left w:w="100" w:type="dxa"/>
              <w:bottom w:w="80" w:type="dxa"/>
              <w:right w:w="100" w:type="dxa"/>
            </w:tcMar>
          </w:tcPr>
          <w:p w14:paraId="03383BC8" w14:textId="77777777" w:rsidR="00C717D2" w:rsidRDefault="00000000">
            <w:pPr>
              <w:jc w:val="center"/>
            </w:pPr>
            <w:r>
              <w:rPr>
                <w:b/>
                <w:bCs/>
                <w:color w:val="FFFFFF"/>
                <w:sz w:val="18"/>
                <w:szCs w:val="18"/>
              </w:rPr>
              <w:t>TikTok</w:t>
            </w:r>
          </w:p>
        </w:tc>
      </w:tr>
      <w:tr w:rsidR="00C717D2" w14:paraId="67465B7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E3FFF7E" w14:textId="77777777" w:rsidR="00C717D2" w:rsidRDefault="00000000">
            <w:r>
              <w:rPr>
                <w:b/>
                <w:bCs/>
                <w:sz w:val="18"/>
                <w:szCs w:val="18"/>
              </w:rPr>
              <w:t>Croissant Magique</w:t>
            </w:r>
          </w:p>
        </w:tc>
        <w:tc>
          <w:tcPr>
            <w:tcW w:w="9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58395D0A" w14:textId="77777777" w:rsidR="00C717D2" w:rsidRDefault="00000000">
            <w:pPr>
              <w:jc w:val="center"/>
            </w:pPr>
            <w:r>
              <w:rPr>
                <w:color w:val="A32D2D"/>
                <w:sz w:val="18"/>
                <w:szCs w:val="18"/>
              </w:rPr>
              <w:t>3.9</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BB3216D" w14:textId="77777777" w:rsidR="00C717D2" w:rsidRDefault="00000000">
            <w:pPr>
              <w:jc w:val="center"/>
            </w:pPr>
            <w:r>
              <w:rPr>
                <w:sz w:val="18"/>
                <w:szCs w:val="18"/>
              </w:rPr>
              <w:t>999</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12160F71"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735B2868"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0B2A0D21" w14:textId="77777777" w:rsidR="00C717D2" w:rsidRDefault="00000000">
            <w:pPr>
              <w:jc w:val="center"/>
            </w:pPr>
            <w:r>
              <w:rPr>
                <w:color w:val="A32D2D"/>
                <w:sz w:val="18"/>
                <w:szCs w:val="18"/>
              </w:rPr>
              <w:t>Non</w:t>
            </w:r>
          </w:p>
        </w:tc>
      </w:tr>
      <w:tr w:rsidR="00C717D2" w14:paraId="19E9A13F"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112FD214" w14:textId="77777777" w:rsidR="00C717D2" w:rsidRDefault="00000000">
            <w:r>
              <w:rPr>
                <w:b/>
                <w:bCs/>
                <w:sz w:val="18"/>
                <w:szCs w:val="18"/>
              </w:rPr>
              <w:t>Café du Rail</w:t>
            </w:r>
          </w:p>
        </w:tc>
        <w:tc>
          <w:tcPr>
            <w:tcW w:w="900" w:type="dxa"/>
            <w:tcBorders>
              <w:top w:val="single" w:sz="1" w:space="0" w:color="D0D0D0"/>
              <w:left w:val="single" w:sz="1" w:space="0" w:color="D0D0D0"/>
              <w:bottom w:val="single" w:sz="1" w:space="0" w:color="D0D0D0"/>
              <w:right w:val="single" w:sz="1" w:space="0" w:color="D0D0D0"/>
            </w:tcBorders>
            <w:shd w:val="clear" w:color="auto" w:fill="C8F0E0"/>
            <w:tcMar>
              <w:top w:w="60" w:type="dxa"/>
              <w:left w:w="100" w:type="dxa"/>
              <w:bottom w:w="60" w:type="dxa"/>
              <w:right w:w="100" w:type="dxa"/>
            </w:tcMar>
          </w:tcPr>
          <w:p w14:paraId="729B07AE" w14:textId="77777777" w:rsidR="00C717D2" w:rsidRDefault="00000000">
            <w:pPr>
              <w:jc w:val="center"/>
            </w:pPr>
            <w:r>
              <w:rPr>
                <w:color w:val="085041"/>
                <w:sz w:val="18"/>
                <w:szCs w:val="18"/>
              </w:rPr>
              <w:t>4.7</w:t>
            </w:r>
          </w:p>
        </w:tc>
        <w:tc>
          <w:tcPr>
            <w:tcW w:w="10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408283D0" w14:textId="77777777" w:rsidR="00C717D2" w:rsidRDefault="00000000">
            <w:pPr>
              <w:jc w:val="center"/>
            </w:pPr>
            <w:r>
              <w:rPr>
                <w:sz w:val="18"/>
                <w:szCs w:val="18"/>
              </w:rPr>
              <w:t>679</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6A07A817"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42C858EA"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1B07EBB1" w14:textId="77777777" w:rsidR="00C717D2" w:rsidRDefault="00000000">
            <w:pPr>
              <w:jc w:val="center"/>
            </w:pPr>
            <w:r>
              <w:rPr>
                <w:color w:val="A32D2D"/>
                <w:sz w:val="18"/>
                <w:szCs w:val="18"/>
              </w:rPr>
              <w:t>Non</w:t>
            </w:r>
          </w:p>
        </w:tc>
      </w:tr>
      <w:tr w:rsidR="00C717D2" w14:paraId="74AA730A"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2DBAD5A" w14:textId="77777777" w:rsidR="00C717D2" w:rsidRDefault="00000000">
            <w:r>
              <w:rPr>
                <w:b/>
                <w:bCs/>
                <w:sz w:val="18"/>
                <w:szCs w:val="18"/>
              </w:rPr>
              <w:t>Restaurant Madiba</w:t>
            </w:r>
          </w:p>
        </w:tc>
        <w:tc>
          <w:tcPr>
            <w:tcW w:w="900" w:type="dxa"/>
            <w:tcBorders>
              <w:top w:val="single" w:sz="1" w:space="0" w:color="D0D0D0"/>
              <w:left w:val="single" w:sz="1" w:space="0" w:color="D0D0D0"/>
              <w:bottom w:val="single" w:sz="1" w:space="0" w:color="D0D0D0"/>
              <w:right w:val="single" w:sz="1" w:space="0" w:color="D0D0D0"/>
            </w:tcBorders>
            <w:shd w:val="clear" w:color="auto" w:fill="E1F5EE"/>
            <w:tcMar>
              <w:top w:w="60" w:type="dxa"/>
              <w:left w:w="100" w:type="dxa"/>
              <w:bottom w:w="60" w:type="dxa"/>
              <w:right w:w="100" w:type="dxa"/>
            </w:tcMar>
          </w:tcPr>
          <w:p w14:paraId="309629C4" w14:textId="77777777" w:rsidR="00C717D2" w:rsidRDefault="00000000">
            <w:pPr>
              <w:jc w:val="center"/>
            </w:pPr>
            <w:r>
              <w:rPr>
                <w:color w:val="0F6E56"/>
                <w:sz w:val="18"/>
                <w:szCs w:val="18"/>
              </w:rPr>
              <w:t>4.3</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BCD1667" w14:textId="77777777" w:rsidR="00C717D2" w:rsidRDefault="00000000">
            <w:pPr>
              <w:jc w:val="center"/>
            </w:pPr>
            <w:r>
              <w:rPr>
                <w:sz w:val="18"/>
                <w:szCs w:val="18"/>
              </w:rPr>
              <w:t>312</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55E12ADC"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C8F0E0"/>
            <w:tcMar>
              <w:top w:w="60" w:type="dxa"/>
              <w:left w:w="100" w:type="dxa"/>
              <w:bottom w:w="60" w:type="dxa"/>
              <w:right w:w="100" w:type="dxa"/>
            </w:tcMar>
          </w:tcPr>
          <w:p w14:paraId="3A3611AA" w14:textId="77777777" w:rsidR="00C717D2" w:rsidRDefault="00000000">
            <w:pPr>
              <w:jc w:val="center"/>
            </w:pPr>
            <w:r>
              <w:rPr>
                <w:color w:val="085041"/>
                <w:sz w:val="18"/>
                <w:szCs w:val="18"/>
              </w:rPr>
              <w:t>Oui</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47507522" w14:textId="77777777" w:rsidR="00C717D2" w:rsidRDefault="00000000">
            <w:pPr>
              <w:jc w:val="center"/>
            </w:pPr>
            <w:r>
              <w:rPr>
                <w:color w:val="A32D2D"/>
                <w:sz w:val="18"/>
                <w:szCs w:val="18"/>
              </w:rPr>
              <w:t>Non</w:t>
            </w:r>
          </w:p>
        </w:tc>
      </w:tr>
      <w:tr w:rsidR="00C717D2" w14:paraId="4F21AF5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4A0C30BB" w14:textId="77777777" w:rsidR="00C717D2" w:rsidRDefault="00000000">
            <w:r>
              <w:rPr>
                <w:b/>
                <w:bCs/>
                <w:sz w:val="18"/>
                <w:szCs w:val="18"/>
              </w:rPr>
              <w:t>Chez Aminata</w:t>
            </w:r>
          </w:p>
        </w:tc>
        <w:tc>
          <w:tcPr>
            <w:tcW w:w="900" w:type="dxa"/>
            <w:tcBorders>
              <w:top w:val="single" w:sz="1" w:space="0" w:color="D0D0D0"/>
              <w:left w:val="single" w:sz="1" w:space="0" w:color="D0D0D0"/>
              <w:bottom w:val="single" w:sz="1" w:space="0" w:color="D0D0D0"/>
              <w:right w:val="single" w:sz="1" w:space="0" w:color="D0D0D0"/>
            </w:tcBorders>
            <w:shd w:val="clear" w:color="auto" w:fill="E1F5EE"/>
            <w:tcMar>
              <w:top w:w="60" w:type="dxa"/>
              <w:left w:w="100" w:type="dxa"/>
              <w:bottom w:w="60" w:type="dxa"/>
              <w:right w:w="100" w:type="dxa"/>
            </w:tcMar>
          </w:tcPr>
          <w:p w14:paraId="50B65791" w14:textId="77777777" w:rsidR="00C717D2" w:rsidRDefault="00000000">
            <w:pPr>
              <w:jc w:val="center"/>
            </w:pPr>
            <w:r>
              <w:rPr>
                <w:color w:val="0F6E56"/>
                <w:sz w:val="18"/>
                <w:szCs w:val="18"/>
              </w:rPr>
              <w:t>4.1</w:t>
            </w:r>
          </w:p>
        </w:tc>
        <w:tc>
          <w:tcPr>
            <w:tcW w:w="10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7E4A2326" w14:textId="77777777" w:rsidR="00C717D2" w:rsidRDefault="00000000">
            <w:pPr>
              <w:jc w:val="center"/>
            </w:pPr>
            <w:r>
              <w:rPr>
                <w:sz w:val="18"/>
                <w:szCs w:val="18"/>
              </w:rPr>
              <w:t>187</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7D3361F6"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37420FA1"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7C5E77AA" w14:textId="77777777" w:rsidR="00C717D2" w:rsidRDefault="00000000">
            <w:pPr>
              <w:jc w:val="center"/>
            </w:pPr>
            <w:r>
              <w:rPr>
                <w:color w:val="A32D2D"/>
                <w:sz w:val="18"/>
                <w:szCs w:val="18"/>
              </w:rPr>
              <w:t>Non</w:t>
            </w:r>
          </w:p>
        </w:tc>
      </w:tr>
      <w:tr w:rsidR="00C717D2" w14:paraId="21F45D5C"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A507CBD" w14:textId="77777777" w:rsidR="00C717D2" w:rsidRDefault="00000000">
            <w:r>
              <w:rPr>
                <w:b/>
                <w:bCs/>
                <w:sz w:val="18"/>
                <w:szCs w:val="18"/>
              </w:rPr>
              <w:t>Le Baobab Gourmand</w:t>
            </w:r>
          </w:p>
        </w:tc>
        <w:tc>
          <w:tcPr>
            <w:tcW w:w="900" w:type="dxa"/>
            <w:tcBorders>
              <w:top w:val="single" w:sz="1" w:space="0" w:color="D0D0D0"/>
              <w:left w:val="single" w:sz="1" w:space="0" w:color="D0D0D0"/>
              <w:bottom w:val="single" w:sz="1" w:space="0" w:color="D0D0D0"/>
              <w:right w:val="single" w:sz="1" w:space="0" w:color="D0D0D0"/>
            </w:tcBorders>
            <w:shd w:val="clear" w:color="auto" w:fill="E1F5EE"/>
            <w:tcMar>
              <w:top w:w="60" w:type="dxa"/>
              <w:left w:w="100" w:type="dxa"/>
              <w:bottom w:w="60" w:type="dxa"/>
              <w:right w:w="100" w:type="dxa"/>
            </w:tcMar>
          </w:tcPr>
          <w:p w14:paraId="5CCE3A39" w14:textId="77777777" w:rsidR="00C717D2" w:rsidRDefault="00000000">
            <w:pPr>
              <w:jc w:val="center"/>
            </w:pPr>
            <w:r>
              <w:rPr>
                <w:color w:val="0F6E56"/>
                <w:sz w:val="18"/>
                <w:szCs w:val="18"/>
              </w:rPr>
              <w:t>4.0</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E9C7532" w14:textId="77777777" w:rsidR="00C717D2" w:rsidRDefault="00000000">
            <w:pPr>
              <w:jc w:val="center"/>
            </w:pPr>
            <w:r>
              <w:rPr>
                <w:sz w:val="18"/>
                <w:szCs w:val="18"/>
              </w:rPr>
              <w:t>143</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0348ECDD"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1FB38AC4"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45DF48B0" w14:textId="77777777" w:rsidR="00C717D2" w:rsidRDefault="00000000">
            <w:pPr>
              <w:jc w:val="center"/>
            </w:pPr>
            <w:r>
              <w:rPr>
                <w:color w:val="A32D2D"/>
                <w:sz w:val="18"/>
                <w:szCs w:val="18"/>
              </w:rPr>
              <w:t>Non</w:t>
            </w:r>
          </w:p>
        </w:tc>
      </w:tr>
      <w:tr w:rsidR="00C717D2" w14:paraId="030BC145"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36AE4899" w14:textId="77777777" w:rsidR="00C717D2" w:rsidRDefault="00000000">
            <w:r>
              <w:rPr>
                <w:b/>
                <w:bCs/>
                <w:sz w:val="18"/>
                <w:szCs w:val="18"/>
              </w:rPr>
              <w:t>Pizza Palace Thiès</w:t>
            </w:r>
          </w:p>
        </w:tc>
        <w:tc>
          <w:tcPr>
            <w:tcW w:w="9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5723D592" w14:textId="77777777" w:rsidR="00C717D2" w:rsidRDefault="00000000">
            <w:pPr>
              <w:jc w:val="center"/>
            </w:pPr>
            <w:r>
              <w:rPr>
                <w:color w:val="A32D2D"/>
                <w:sz w:val="18"/>
                <w:szCs w:val="18"/>
              </w:rPr>
              <w:t>3.7</w:t>
            </w:r>
          </w:p>
        </w:tc>
        <w:tc>
          <w:tcPr>
            <w:tcW w:w="10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14C52087" w14:textId="77777777" w:rsidR="00C717D2" w:rsidRDefault="00000000">
            <w:pPr>
              <w:jc w:val="center"/>
            </w:pPr>
            <w:r>
              <w:rPr>
                <w:sz w:val="18"/>
                <w:szCs w:val="18"/>
              </w:rPr>
              <w:t>98</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697D9064"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111932C2"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0EBCFB92" w14:textId="77777777" w:rsidR="00C717D2" w:rsidRDefault="00000000">
            <w:pPr>
              <w:jc w:val="center"/>
            </w:pPr>
            <w:r>
              <w:rPr>
                <w:color w:val="A32D2D"/>
                <w:sz w:val="18"/>
                <w:szCs w:val="18"/>
              </w:rPr>
              <w:t>Non</w:t>
            </w:r>
          </w:p>
        </w:tc>
      </w:tr>
      <w:tr w:rsidR="00C717D2" w14:paraId="4B95461A"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5023480" w14:textId="77777777" w:rsidR="00C717D2" w:rsidRDefault="00000000">
            <w:r>
              <w:rPr>
                <w:b/>
                <w:bCs/>
                <w:sz w:val="18"/>
                <w:szCs w:val="18"/>
              </w:rPr>
              <w:t>La Terrasse du Rail</w:t>
            </w:r>
          </w:p>
        </w:tc>
        <w:tc>
          <w:tcPr>
            <w:tcW w:w="900" w:type="dxa"/>
            <w:tcBorders>
              <w:top w:val="single" w:sz="1" w:space="0" w:color="D0D0D0"/>
              <w:left w:val="single" w:sz="1" w:space="0" w:color="D0D0D0"/>
              <w:bottom w:val="single" w:sz="1" w:space="0" w:color="D0D0D0"/>
              <w:right w:val="single" w:sz="1" w:space="0" w:color="D0D0D0"/>
            </w:tcBorders>
            <w:shd w:val="clear" w:color="auto" w:fill="E1F5EE"/>
            <w:tcMar>
              <w:top w:w="60" w:type="dxa"/>
              <w:left w:w="100" w:type="dxa"/>
              <w:bottom w:w="60" w:type="dxa"/>
              <w:right w:w="100" w:type="dxa"/>
            </w:tcMar>
          </w:tcPr>
          <w:p w14:paraId="70A51ACB" w14:textId="77777777" w:rsidR="00C717D2" w:rsidRDefault="00000000">
            <w:pPr>
              <w:jc w:val="center"/>
            </w:pPr>
            <w:r>
              <w:rPr>
                <w:color w:val="0F6E56"/>
                <w:sz w:val="18"/>
                <w:szCs w:val="18"/>
              </w:rPr>
              <w:t>4.4</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901DE1A" w14:textId="77777777" w:rsidR="00C717D2" w:rsidRDefault="00000000">
            <w:pPr>
              <w:jc w:val="center"/>
            </w:pPr>
            <w:r>
              <w:rPr>
                <w:sz w:val="18"/>
                <w:szCs w:val="18"/>
              </w:rPr>
              <w:t>76</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27B244C4"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7D04EB51"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40C473A5" w14:textId="77777777" w:rsidR="00C717D2" w:rsidRDefault="00000000">
            <w:pPr>
              <w:jc w:val="center"/>
            </w:pPr>
            <w:r>
              <w:rPr>
                <w:color w:val="A32D2D"/>
                <w:sz w:val="18"/>
                <w:szCs w:val="18"/>
              </w:rPr>
              <w:t>Non</w:t>
            </w:r>
          </w:p>
        </w:tc>
      </w:tr>
      <w:tr w:rsidR="00C717D2" w14:paraId="234DE91D"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38AF2006" w14:textId="77777777" w:rsidR="00C717D2" w:rsidRDefault="00000000">
            <w:r>
              <w:rPr>
                <w:b/>
                <w:bCs/>
                <w:sz w:val="18"/>
                <w:szCs w:val="18"/>
              </w:rPr>
              <w:t>Fast Food Dakar-Thiès</w:t>
            </w:r>
          </w:p>
        </w:tc>
        <w:tc>
          <w:tcPr>
            <w:tcW w:w="9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316C5215" w14:textId="77777777" w:rsidR="00C717D2" w:rsidRDefault="00000000">
            <w:pPr>
              <w:jc w:val="center"/>
            </w:pPr>
            <w:r>
              <w:rPr>
                <w:color w:val="A32D2D"/>
                <w:sz w:val="18"/>
                <w:szCs w:val="18"/>
              </w:rPr>
              <w:t>3.5</w:t>
            </w:r>
          </w:p>
        </w:tc>
        <w:tc>
          <w:tcPr>
            <w:tcW w:w="10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2395C98B" w14:textId="77777777" w:rsidR="00C717D2" w:rsidRDefault="00000000">
            <w:pPr>
              <w:jc w:val="center"/>
            </w:pPr>
            <w:r>
              <w:rPr>
                <w:sz w:val="18"/>
                <w:szCs w:val="18"/>
              </w:rPr>
              <w:t>65</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4461B223"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72FBBDFB"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3EB43B26" w14:textId="77777777" w:rsidR="00C717D2" w:rsidRDefault="00000000">
            <w:pPr>
              <w:jc w:val="center"/>
            </w:pPr>
            <w:r>
              <w:rPr>
                <w:color w:val="A32D2D"/>
                <w:sz w:val="18"/>
                <w:szCs w:val="18"/>
              </w:rPr>
              <w:t>Non</w:t>
            </w:r>
          </w:p>
        </w:tc>
      </w:tr>
      <w:tr w:rsidR="00C717D2" w14:paraId="797B6F4D"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EF4BBDF" w14:textId="77777777" w:rsidR="00C717D2" w:rsidRDefault="00000000">
            <w:r>
              <w:rPr>
                <w:b/>
                <w:bCs/>
                <w:sz w:val="18"/>
                <w:szCs w:val="18"/>
              </w:rPr>
              <w:t>Le Gourmet Sénégalais</w:t>
            </w:r>
          </w:p>
        </w:tc>
        <w:tc>
          <w:tcPr>
            <w:tcW w:w="900" w:type="dxa"/>
            <w:tcBorders>
              <w:top w:val="single" w:sz="1" w:space="0" w:color="D0D0D0"/>
              <w:left w:val="single" w:sz="1" w:space="0" w:color="D0D0D0"/>
              <w:bottom w:val="single" w:sz="1" w:space="0" w:color="D0D0D0"/>
              <w:right w:val="single" w:sz="1" w:space="0" w:color="D0D0D0"/>
            </w:tcBorders>
            <w:shd w:val="clear" w:color="auto" w:fill="E1F5EE"/>
            <w:tcMar>
              <w:top w:w="60" w:type="dxa"/>
              <w:left w:w="100" w:type="dxa"/>
              <w:bottom w:w="60" w:type="dxa"/>
              <w:right w:w="100" w:type="dxa"/>
            </w:tcMar>
          </w:tcPr>
          <w:p w14:paraId="0DD85F03" w14:textId="77777777" w:rsidR="00C717D2" w:rsidRDefault="00000000">
            <w:pPr>
              <w:jc w:val="center"/>
            </w:pPr>
            <w:r>
              <w:rPr>
                <w:color w:val="0F6E56"/>
                <w:sz w:val="18"/>
                <w:szCs w:val="18"/>
              </w:rPr>
              <w:t>4.2</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0C1B973" w14:textId="77777777" w:rsidR="00C717D2" w:rsidRDefault="00000000">
            <w:pPr>
              <w:jc w:val="center"/>
            </w:pPr>
            <w:r>
              <w:rPr>
                <w:sz w:val="18"/>
                <w:szCs w:val="18"/>
              </w:rPr>
              <w:t>54</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62F455EE"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C8F0E0"/>
            <w:tcMar>
              <w:top w:w="60" w:type="dxa"/>
              <w:left w:w="100" w:type="dxa"/>
              <w:bottom w:w="60" w:type="dxa"/>
              <w:right w:w="100" w:type="dxa"/>
            </w:tcMar>
          </w:tcPr>
          <w:p w14:paraId="52916D8B" w14:textId="77777777" w:rsidR="00C717D2" w:rsidRDefault="00000000">
            <w:pPr>
              <w:jc w:val="center"/>
            </w:pPr>
            <w:r>
              <w:rPr>
                <w:color w:val="085041"/>
                <w:sz w:val="18"/>
                <w:szCs w:val="18"/>
              </w:rPr>
              <w:t>Oui</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30243E6C" w14:textId="77777777" w:rsidR="00C717D2" w:rsidRDefault="00000000">
            <w:pPr>
              <w:jc w:val="center"/>
            </w:pPr>
            <w:r>
              <w:rPr>
                <w:color w:val="A32D2D"/>
                <w:sz w:val="18"/>
                <w:szCs w:val="18"/>
              </w:rPr>
              <w:t>Non</w:t>
            </w:r>
          </w:p>
        </w:tc>
      </w:tr>
      <w:tr w:rsidR="00C717D2" w14:paraId="458FE562"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0F69D469" w14:textId="77777777" w:rsidR="00C717D2" w:rsidRDefault="00000000">
            <w:r>
              <w:rPr>
                <w:b/>
                <w:bCs/>
                <w:sz w:val="18"/>
                <w:szCs w:val="18"/>
              </w:rPr>
              <w:t>Snack Fatima</w:t>
            </w:r>
          </w:p>
        </w:tc>
        <w:tc>
          <w:tcPr>
            <w:tcW w:w="900" w:type="dxa"/>
            <w:tcBorders>
              <w:top w:val="single" w:sz="1" w:space="0" w:color="D0D0D0"/>
              <w:left w:val="single" w:sz="1" w:space="0" w:color="D0D0D0"/>
              <w:bottom w:val="single" w:sz="1" w:space="0" w:color="D0D0D0"/>
              <w:right w:val="single" w:sz="1" w:space="0" w:color="D0D0D0"/>
            </w:tcBorders>
            <w:shd w:val="clear" w:color="auto" w:fill="E1F5EE"/>
            <w:tcMar>
              <w:top w:w="60" w:type="dxa"/>
              <w:left w:w="100" w:type="dxa"/>
              <w:bottom w:w="60" w:type="dxa"/>
              <w:right w:w="100" w:type="dxa"/>
            </w:tcMar>
          </w:tcPr>
          <w:p w14:paraId="6A06884C" w14:textId="77777777" w:rsidR="00C717D2" w:rsidRDefault="00000000">
            <w:pPr>
              <w:jc w:val="center"/>
            </w:pPr>
            <w:r>
              <w:rPr>
                <w:color w:val="0F6E56"/>
                <w:sz w:val="18"/>
                <w:szCs w:val="18"/>
              </w:rPr>
              <w:t>4.0</w:t>
            </w:r>
          </w:p>
        </w:tc>
        <w:tc>
          <w:tcPr>
            <w:tcW w:w="10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17A7C8BE" w14:textId="77777777" w:rsidR="00C717D2" w:rsidRDefault="00000000">
            <w:pPr>
              <w:jc w:val="center"/>
            </w:pPr>
            <w:r>
              <w:rPr>
                <w:sz w:val="18"/>
                <w:szCs w:val="18"/>
              </w:rPr>
              <w:t>42</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1ACCE18A"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40F52DAB"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18E5DE5A" w14:textId="77777777" w:rsidR="00C717D2" w:rsidRDefault="00000000">
            <w:pPr>
              <w:jc w:val="center"/>
            </w:pPr>
            <w:r>
              <w:rPr>
                <w:color w:val="A32D2D"/>
                <w:sz w:val="18"/>
                <w:szCs w:val="18"/>
              </w:rPr>
              <w:t>Non</w:t>
            </w:r>
          </w:p>
        </w:tc>
      </w:tr>
      <w:tr w:rsidR="00C717D2" w14:paraId="1942726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C5FAD67" w14:textId="77777777" w:rsidR="00C717D2" w:rsidRDefault="00000000">
            <w:r>
              <w:rPr>
                <w:b/>
                <w:bCs/>
                <w:sz w:val="18"/>
                <w:szCs w:val="18"/>
              </w:rPr>
              <w:t>Restaurant Central</w:t>
            </w:r>
          </w:p>
        </w:tc>
        <w:tc>
          <w:tcPr>
            <w:tcW w:w="9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3D8C293A" w14:textId="77777777" w:rsidR="00C717D2" w:rsidRDefault="00000000">
            <w:pPr>
              <w:jc w:val="center"/>
            </w:pPr>
            <w:r>
              <w:rPr>
                <w:color w:val="A32D2D"/>
                <w:sz w:val="18"/>
                <w:szCs w:val="18"/>
              </w:rPr>
              <w:t>3.8</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516639F" w14:textId="77777777" w:rsidR="00C717D2" w:rsidRDefault="00000000">
            <w:pPr>
              <w:jc w:val="center"/>
            </w:pPr>
            <w:r>
              <w:rPr>
                <w:sz w:val="18"/>
                <w:szCs w:val="18"/>
              </w:rPr>
              <w:t>38</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06F8A488"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0BCC99C0"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433311E6" w14:textId="77777777" w:rsidR="00C717D2" w:rsidRDefault="00000000">
            <w:pPr>
              <w:jc w:val="center"/>
            </w:pPr>
            <w:r>
              <w:rPr>
                <w:color w:val="A32D2D"/>
                <w:sz w:val="18"/>
                <w:szCs w:val="18"/>
              </w:rPr>
              <w:t>Non</w:t>
            </w:r>
          </w:p>
        </w:tc>
      </w:tr>
      <w:tr w:rsidR="00C717D2" w14:paraId="6719A2FE"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252BCF0F" w14:textId="77777777" w:rsidR="00C717D2" w:rsidRDefault="00000000">
            <w:r>
              <w:rPr>
                <w:b/>
                <w:bCs/>
                <w:sz w:val="18"/>
                <w:szCs w:val="18"/>
              </w:rPr>
              <w:t>La Bonne Table</w:t>
            </w:r>
          </w:p>
        </w:tc>
        <w:tc>
          <w:tcPr>
            <w:tcW w:w="900" w:type="dxa"/>
            <w:tcBorders>
              <w:top w:val="single" w:sz="1" w:space="0" w:color="D0D0D0"/>
              <w:left w:val="single" w:sz="1" w:space="0" w:color="D0D0D0"/>
              <w:bottom w:val="single" w:sz="1" w:space="0" w:color="D0D0D0"/>
              <w:right w:val="single" w:sz="1" w:space="0" w:color="D0D0D0"/>
            </w:tcBorders>
            <w:shd w:val="clear" w:color="auto" w:fill="E1F5EE"/>
            <w:tcMar>
              <w:top w:w="60" w:type="dxa"/>
              <w:left w:w="100" w:type="dxa"/>
              <w:bottom w:w="60" w:type="dxa"/>
              <w:right w:w="100" w:type="dxa"/>
            </w:tcMar>
          </w:tcPr>
          <w:p w14:paraId="1CB32CAC" w14:textId="77777777" w:rsidR="00C717D2" w:rsidRDefault="00000000">
            <w:pPr>
              <w:jc w:val="center"/>
            </w:pPr>
            <w:r>
              <w:rPr>
                <w:color w:val="0F6E56"/>
                <w:sz w:val="18"/>
                <w:szCs w:val="18"/>
              </w:rPr>
              <w:t>4.3</w:t>
            </w:r>
          </w:p>
        </w:tc>
        <w:tc>
          <w:tcPr>
            <w:tcW w:w="10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20C57B22" w14:textId="77777777" w:rsidR="00C717D2" w:rsidRDefault="00000000">
            <w:pPr>
              <w:jc w:val="center"/>
            </w:pPr>
            <w:r>
              <w:rPr>
                <w:sz w:val="18"/>
                <w:szCs w:val="18"/>
              </w:rPr>
              <w:t>35</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5311871D"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6279537A"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63845765" w14:textId="77777777" w:rsidR="00C717D2" w:rsidRDefault="00000000">
            <w:pPr>
              <w:jc w:val="center"/>
            </w:pPr>
            <w:r>
              <w:rPr>
                <w:color w:val="A32D2D"/>
                <w:sz w:val="18"/>
                <w:szCs w:val="18"/>
              </w:rPr>
              <w:t>Non</w:t>
            </w:r>
          </w:p>
        </w:tc>
      </w:tr>
      <w:tr w:rsidR="00C717D2" w14:paraId="1D2B03CD"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D8EDA4A" w14:textId="77777777" w:rsidR="00C717D2" w:rsidRDefault="00000000">
            <w:r>
              <w:rPr>
                <w:b/>
                <w:bCs/>
                <w:sz w:val="18"/>
                <w:szCs w:val="18"/>
              </w:rPr>
              <w:t>Dibi Palace</w:t>
            </w:r>
          </w:p>
        </w:tc>
        <w:tc>
          <w:tcPr>
            <w:tcW w:w="900" w:type="dxa"/>
            <w:tcBorders>
              <w:top w:val="single" w:sz="1" w:space="0" w:color="D0D0D0"/>
              <w:left w:val="single" w:sz="1" w:space="0" w:color="D0D0D0"/>
              <w:bottom w:val="single" w:sz="1" w:space="0" w:color="D0D0D0"/>
              <w:right w:val="single" w:sz="1" w:space="0" w:color="D0D0D0"/>
            </w:tcBorders>
            <w:shd w:val="clear" w:color="auto" w:fill="E1F5EE"/>
            <w:tcMar>
              <w:top w:w="60" w:type="dxa"/>
              <w:left w:w="100" w:type="dxa"/>
              <w:bottom w:w="60" w:type="dxa"/>
              <w:right w:w="100" w:type="dxa"/>
            </w:tcMar>
          </w:tcPr>
          <w:p w14:paraId="4C5937ED" w14:textId="77777777" w:rsidR="00C717D2" w:rsidRDefault="00000000">
            <w:pPr>
              <w:jc w:val="center"/>
            </w:pPr>
            <w:r>
              <w:rPr>
                <w:color w:val="0F6E56"/>
                <w:sz w:val="18"/>
                <w:szCs w:val="18"/>
              </w:rPr>
              <w:t>4.5</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5C36048" w14:textId="77777777" w:rsidR="00C717D2" w:rsidRDefault="00000000">
            <w:pPr>
              <w:jc w:val="center"/>
            </w:pPr>
            <w:r>
              <w:rPr>
                <w:sz w:val="18"/>
                <w:szCs w:val="18"/>
              </w:rPr>
              <w:t>32</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03517430"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66E31A98"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31802C2A" w14:textId="77777777" w:rsidR="00C717D2" w:rsidRDefault="00000000">
            <w:pPr>
              <w:jc w:val="center"/>
            </w:pPr>
            <w:r>
              <w:rPr>
                <w:color w:val="A32D2D"/>
                <w:sz w:val="18"/>
                <w:szCs w:val="18"/>
              </w:rPr>
              <w:t>Non</w:t>
            </w:r>
          </w:p>
        </w:tc>
      </w:tr>
      <w:tr w:rsidR="00C717D2" w14:paraId="763F7E85"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163DA053" w14:textId="77777777" w:rsidR="00C717D2" w:rsidRDefault="00000000">
            <w:r>
              <w:rPr>
                <w:b/>
                <w:bCs/>
                <w:sz w:val="18"/>
                <w:szCs w:val="18"/>
              </w:rPr>
              <w:t>Le Festin Africain</w:t>
            </w:r>
          </w:p>
        </w:tc>
        <w:tc>
          <w:tcPr>
            <w:tcW w:w="900" w:type="dxa"/>
            <w:tcBorders>
              <w:top w:val="single" w:sz="1" w:space="0" w:color="D0D0D0"/>
              <w:left w:val="single" w:sz="1" w:space="0" w:color="D0D0D0"/>
              <w:bottom w:val="single" w:sz="1" w:space="0" w:color="D0D0D0"/>
              <w:right w:val="single" w:sz="1" w:space="0" w:color="D0D0D0"/>
            </w:tcBorders>
            <w:shd w:val="clear" w:color="auto" w:fill="E1F5EE"/>
            <w:tcMar>
              <w:top w:w="60" w:type="dxa"/>
              <w:left w:w="100" w:type="dxa"/>
              <w:bottom w:w="60" w:type="dxa"/>
              <w:right w:w="100" w:type="dxa"/>
            </w:tcMar>
          </w:tcPr>
          <w:p w14:paraId="553C4341" w14:textId="77777777" w:rsidR="00C717D2" w:rsidRDefault="00000000">
            <w:pPr>
              <w:jc w:val="center"/>
            </w:pPr>
            <w:r>
              <w:rPr>
                <w:color w:val="0F6E56"/>
                <w:sz w:val="18"/>
                <w:szCs w:val="18"/>
              </w:rPr>
              <w:t>4.1</w:t>
            </w:r>
          </w:p>
        </w:tc>
        <w:tc>
          <w:tcPr>
            <w:tcW w:w="10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03ECE9D0" w14:textId="77777777" w:rsidR="00C717D2" w:rsidRDefault="00000000">
            <w:pPr>
              <w:jc w:val="center"/>
            </w:pPr>
            <w:r>
              <w:rPr>
                <w:sz w:val="18"/>
                <w:szCs w:val="18"/>
              </w:rPr>
              <w:t>28</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32D271D5"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4E65C4BB"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3139174C" w14:textId="77777777" w:rsidR="00C717D2" w:rsidRDefault="00000000">
            <w:pPr>
              <w:jc w:val="center"/>
            </w:pPr>
            <w:r>
              <w:rPr>
                <w:color w:val="A32D2D"/>
                <w:sz w:val="18"/>
                <w:szCs w:val="18"/>
              </w:rPr>
              <w:t>Non</w:t>
            </w:r>
          </w:p>
        </w:tc>
      </w:tr>
      <w:tr w:rsidR="00C717D2" w14:paraId="65244BD0"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CE5B231" w14:textId="77777777" w:rsidR="00C717D2" w:rsidRDefault="00000000">
            <w:r>
              <w:rPr>
                <w:b/>
                <w:bCs/>
                <w:sz w:val="18"/>
                <w:szCs w:val="18"/>
              </w:rPr>
              <w:t>Snack du Marché</w:t>
            </w:r>
          </w:p>
        </w:tc>
        <w:tc>
          <w:tcPr>
            <w:tcW w:w="9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12F20800" w14:textId="77777777" w:rsidR="00C717D2" w:rsidRDefault="00000000">
            <w:pPr>
              <w:jc w:val="center"/>
            </w:pPr>
            <w:r>
              <w:rPr>
                <w:color w:val="A32D2D"/>
                <w:sz w:val="18"/>
                <w:szCs w:val="18"/>
              </w:rPr>
              <w:t>3.6</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A29A7C3" w14:textId="77777777" w:rsidR="00C717D2" w:rsidRDefault="00000000">
            <w:pPr>
              <w:jc w:val="center"/>
            </w:pPr>
            <w:r>
              <w:rPr>
                <w:sz w:val="18"/>
                <w:szCs w:val="18"/>
              </w:rPr>
              <w:t>22</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5B15D3C8"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6F6A87BB"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64E5F63C" w14:textId="77777777" w:rsidR="00C717D2" w:rsidRDefault="00000000">
            <w:pPr>
              <w:jc w:val="center"/>
            </w:pPr>
            <w:r>
              <w:rPr>
                <w:color w:val="A32D2D"/>
                <w:sz w:val="18"/>
                <w:szCs w:val="18"/>
              </w:rPr>
              <w:t>Non</w:t>
            </w:r>
          </w:p>
        </w:tc>
      </w:tr>
      <w:tr w:rsidR="00C717D2" w14:paraId="0915D205"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3C7D599B" w14:textId="77777777" w:rsidR="00C717D2" w:rsidRDefault="00000000">
            <w:r>
              <w:rPr>
                <w:b/>
                <w:bCs/>
                <w:sz w:val="18"/>
                <w:szCs w:val="18"/>
              </w:rPr>
              <w:t>La Casablancaise</w:t>
            </w:r>
          </w:p>
        </w:tc>
        <w:tc>
          <w:tcPr>
            <w:tcW w:w="900" w:type="dxa"/>
            <w:tcBorders>
              <w:top w:val="single" w:sz="1" w:space="0" w:color="D0D0D0"/>
              <w:left w:val="single" w:sz="1" w:space="0" w:color="D0D0D0"/>
              <w:bottom w:val="single" w:sz="1" w:space="0" w:color="D0D0D0"/>
              <w:right w:val="single" w:sz="1" w:space="0" w:color="D0D0D0"/>
            </w:tcBorders>
            <w:shd w:val="clear" w:color="auto" w:fill="C8F0E0"/>
            <w:tcMar>
              <w:top w:w="60" w:type="dxa"/>
              <w:left w:w="100" w:type="dxa"/>
              <w:bottom w:w="60" w:type="dxa"/>
              <w:right w:w="100" w:type="dxa"/>
            </w:tcMar>
          </w:tcPr>
          <w:p w14:paraId="2FE3707E" w14:textId="77777777" w:rsidR="00C717D2" w:rsidRDefault="00000000">
            <w:pPr>
              <w:jc w:val="center"/>
            </w:pPr>
            <w:r>
              <w:rPr>
                <w:color w:val="085041"/>
                <w:sz w:val="18"/>
                <w:szCs w:val="18"/>
              </w:rPr>
              <w:t>4.7</w:t>
            </w:r>
          </w:p>
        </w:tc>
        <w:tc>
          <w:tcPr>
            <w:tcW w:w="10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435F5BCD" w14:textId="77777777" w:rsidR="00C717D2" w:rsidRDefault="00000000">
            <w:pPr>
              <w:jc w:val="center"/>
            </w:pPr>
            <w:r>
              <w:rPr>
                <w:sz w:val="18"/>
                <w:szCs w:val="18"/>
              </w:rPr>
              <w:t>19</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3C51B2FF"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254CAD37"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099DE2E3" w14:textId="77777777" w:rsidR="00C717D2" w:rsidRDefault="00000000">
            <w:pPr>
              <w:jc w:val="center"/>
            </w:pPr>
            <w:r>
              <w:rPr>
                <w:color w:val="A32D2D"/>
                <w:sz w:val="18"/>
                <w:szCs w:val="18"/>
              </w:rPr>
              <w:t>Non</w:t>
            </w:r>
          </w:p>
        </w:tc>
      </w:tr>
      <w:tr w:rsidR="00C717D2" w14:paraId="31137240"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526BC18" w14:textId="77777777" w:rsidR="00C717D2" w:rsidRDefault="00000000">
            <w:r>
              <w:rPr>
                <w:b/>
                <w:bCs/>
                <w:sz w:val="18"/>
                <w:szCs w:val="18"/>
              </w:rPr>
              <w:t>La Table des Gourmets</w:t>
            </w:r>
          </w:p>
        </w:tc>
        <w:tc>
          <w:tcPr>
            <w:tcW w:w="900" w:type="dxa"/>
            <w:tcBorders>
              <w:top w:val="single" w:sz="1" w:space="0" w:color="D0D0D0"/>
              <w:left w:val="single" w:sz="1" w:space="0" w:color="D0D0D0"/>
              <w:bottom w:val="single" w:sz="1" w:space="0" w:color="D0D0D0"/>
              <w:right w:val="single" w:sz="1" w:space="0" w:color="D0D0D0"/>
            </w:tcBorders>
            <w:shd w:val="clear" w:color="auto" w:fill="C8F0E0"/>
            <w:tcMar>
              <w:top w:w="60" w:type="dxa"/>
              <w:left w:w="100" w:type="dxa"/>
              <w:bottom w:w="60" w:type="dxa"/>
              <w:right w:w="100" w:type="dxa"/>
            </w:tcMar>
          </w:tcPr>
          <w:p w14:paraId="5A0AB9FC" w14:textId="77777777" w:rsidR="00C717D2" w:rsidRDefault="00000000">
            <w:pPr>
              <w:jc w:val="center"/>
            </w:pPr>
            <w:r>
              <w:rPr>
                <w:color w:val="085041"/>
                <w:sz w:val="18"/>
                <w:szCs w:val="18"/>
              </w:rPr>
              <w:t>5.0</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88DED82" w14:textId="77777777" w:rsidR="00C717D2" w:rsidRDefault="00000000">
            <w:pPr>
              <w:jc w:val="center"/>
            </w:pPr>
            <w:r>
              <w:rPr>
                <w:sz w:val="18"/>
                <w:szCs w:val="18"/>
              </w:rPr>
              <w:t>14</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27DD82D3"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77F09005"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62D218EF" w14:textId="77777777" w:rsidR="00C717D2" w:rsidRDefault="00000000">
            <w:pPr>
              <w:jc w:val="center"/>
            </w:pPr>
            <w:r>
              <w:rPr>
                <w:color w:val="A32D2D"/>
                <w:sz w:val="18"/>
                <w:szCs w:val="18"/>
              </w:rPr>
              <w:t>Non</w:t>
            </w:r>
          </w:p>
        </w:tc>
      </w:tr>
      <w:tr w:rsidR="00C717D2" w14:paraId="67BBFB19"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5212CA87" w14:textId="77777777" w:rsidR="00C717D2" w:rsidRDefault="00000000">
            <w:r>
              <w:rPr>
                <w:b/>
                <w:bCs/>
                <w:sz w:val="18"/>
                <w:szCs w:val="18"/>
              </w:rPr>
              <w:t>La Licorne</w:t>
            </w:r>
          </w:p>
        </w:tc>
        <w:tc>
          <w:tcPr>
            <w:tcW w:w="900" w:type="dxa"/>
            <w:tcBorders>
              <w:top w:val="single" w:sz="1" w:space="0" w:color="D0D0D0"/>
              <w:left w:val="single" w:sz="1" w:space="0" w:color="D0D0D0"/>
              <w:bottom w:val="single" w:sz="1" w:space="0" w:color="D0D0D0"/>
              <w:right w:val="single" w:sz="1" w:space="0" w:color="D0D0D0"/>
            </w:tcBorders>
            <w:shd w:val="clear" w:color="auto" w:fill="C8F0E0"/>
            <w:tcMar>
              <w:top w:w="60" w:type="dxa"/>
              <w:left w:w="100" w:type="dxa"/>
              <w:bottom w:w="60" w:type="dxa"/>
              <w:right w:w="100" w:type="dxa"/>
            </w:tcMar>
          </w:tcPr>
          <w:p w14:paraId="35F08F9C" w14:textId="77777777" w:rsidR="00C717D2" w:rsidRDefault="00000000">
            <w:pPr>
              <w:jc w:val="center"/>
            </w:pPr>
            <w:r>
              <w:rPr>
                <w:color w:val="085041"/>
                <w:sz w:val="18"/>
                <w:szCs w:val="18"/>
              </w:rPr>
              <w:t>4.8</w:t>
            </w:r>
          </w:p>
        </w:tc>
        <w:tc>
          <w:tcPr>
            <w:tcW w:w="10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68C22318" w14:textId="77777777" w:rsidR="00C717D2" w:rsidRDefault="00000000">
            <w:pPr>
              <w:jc w:val="center"/>
            </w:pPr>
            <w:r>
              <w:rPr>
                <w:sz w:val="18"/>
                <w:szCs w:val="18"/>
              </w:rPr>
              <w:t>11</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7AC93E3C"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C8F0E0"/>
            <w:tcMar>
              <w:top w:w="60" w:type="dxa"/>
              <w:left w:w="100" w:type="dxa"/>
              <w:bottom w:w="60" w:type="dxa"/>
              <w:right w:w="100" w:type="dxa"/>
            </w:tcMar>
          </w:tcPr>
          <w:p w14:paraId="156580EE" w14:textId="77777777" w:rsidR="00C717D2" w:rsidRDefault="00000000">
            <w:pPr>
              <w:jc w:val="center"/>
            </w:pPr>
            <w:r>
              <w:rPr>
                <w:color w:val="085041"/>
                <w:sz w:val="18"/>
                <w:szCs w:val="18"/>
              </w:rPr>
              <w:t>Oui</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720FEB1F" w14:textId="77777777" w:rsidR="00C717D2" w:rsidRDefault="00000000">
            <w:pPr>
              <w:jc w:val="center"/>
            </w:pPr>
            <w:r>
              <w:rPr>
                <w:color w:val="A32D2D"/>
                <w:sz w:val="18"/>
                <w:szCs w:val="18"/>
              </w:rPr>
              <w:t>Non</w:t>
            </w:r>
          </w:p>
        </w:tc>
      </w:tr>
      <w:tr w:rsidR="00C717D2" w14:paraId="7BBF553C"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19CCB38" w14:textId="77777777" w:rsidR="00C717D2" w:rsidRDefault="00000000">
            <w:r>
              <w:rPr>
                <w:b/>
                <w:bCs/>
                <w:sz w:val="18"/>
                <w:szCs w:val="18"/>
              </w:rPr>
              <w:t>Biba Food</w:t>
            </w:r>
          </w:p>
        </w:tc>
        <w:tc>
          <w:tcPr>
            <w:tcW w:w="900" w:type="dxa"/>
            <w:tcBorders>
              <w:top w:val="single" w:sz="1" w:space="0" w:color="D0D0D0"/>
              <w:left w:val="single" w:sz="1" w:space="0" w:color="D0D0D0"/>
              <w:bottom w:val="single" w:sz="1" w:space="0" w:color="D0D0D0"/>
              <w:right w:val="single" w:sz="1" w:space="0" w:color="D0D0D0"/>
            </w:tcBorders>
            <w:shd w:val="clear" w:color="auto" w:fill="C8F0E0"/>
            <w:tcMar>
              <w:top w:w="60" w:type="dxa"/>
              <w:left w:w="100" w:type="dxa"/>
              <w:bottom w:w="60" w:type="dxa"/>
              <w:right w:w="100" w:type="dxa"/>
            </w:tcMar>
          </w:tcPr>
          <w:p w14:paraId="672CF4B7" w14:textId="77777777" w:rsidR="00C717D2" w:rsidRDefault="00000000">
            <w:pPr>
              <w:jc w:val="center"/>
            </w:pPr>
            <w:r>
              <w:rPr>
                <w:color w:val="085041"/>
                <w:sz w:val="18"/>
                <w:szCs w:val="18"/>
              </w:rPr>
              <w:t>5.0</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2B4F45C" w14:textId="77777777" w:rsidR="00C717D2" w:rsidRDefault="00000000">
            <w:pPr>
              <w:jc w:val="center"/>
            </w:pPr>
            <w:r>
              <w:rPr>
                <w:sz w:val="18"/>
                <w:szCs w:val="18"/>
              </w:rPr>
              <w:t>9</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330F4C22"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6CE87E9A"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2E4DDA60" w14:textId="77777777" w:rsidR="00C717D2" w:rsidRDefault="00000000">
            <w:pPr>
              <w:jc w:val="center"/>
            </w:pPr>
            <w:r>
              <w:rPr>
                <w:color w:val="A32D2D"/>
                <w:sz w:val="18"/>
                <w:szCs w:val="18"/>
              </w:rPr>
              <w:t>Non</w:t>
            </w:r>
          </w:p>
        </w:tc>
      </w:tr>
      <w:tr w:rsidR="00C717D2" w14:paraId="24EA6EBF"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7635E01F" w14:textId="77777777" w:rsidR="00C717D2" w:rsidRDefault="00000000">
            <w:r>
              <w:rPr>
                <w:b/>
                <w:bCs/>
                <w:sz w:val="18"/>
                <w:szCs w:val="18"/>
              </w:rPr>
              <w:t>Le Jardin des Saveurs</w:t>
            </w:r>
          </w:p>
        </w:tc>
        <w:tc>
          <w:tcPr>
            <w:tcW w:w="900" w:type="dxa"/>
            <w:tcBorders>
              <w:top w:val="single" w:sz="1" w:space="0" w:color="D0D0D0"/>
              <w:left w:val="single" w:sz="1" w:space="0" w:color="D0D0D0"/>
              <w:bottom w:val="single" w:sz="1" w:space="0" w:color="D0D0D0"/>
              <w:right w:val="single" w:sz="1" w:space="0" w:color="D0D0D0"/>
            </w:tcBorders>
            <w:shd w:val="clear" w:color="auto" w:fill="E1F5EE"/>
            <w:tcMar>
              <w:top w:w="60" w:type="dxa"/>
              <w:left w:w="100" w:type="dxa"/>
              <w:bottom w:w="60" w:type="dxa"/>
              <w:right w:w="100" w:type="dxa"/>
            </w:tcMar>
          </w:tcPr>
          <w:p w14:paraId="0BE3F2E3" w14:textId="77777777" w:rsidR="00C717D2" w:rsidRDefault="00000000">
            <w:pPr>
              <w:jc w:val="center"/>
            </w:pPr>
            <w:r>
              <w:rPr>
                <w:color w:val="0F6E56"/>
                <w:sz w:val="18"/>
                <w:szCs w:val="18"/>
              </w:rPr>
              <w:t>4.6</w:t>
            </w:r>
          </w:p>
        </w:tc>
        <w:tc>
          <w:tcPr>
            <w:tcW w:w="10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42E9980D" w14:textId="77777777" w:rsidR="00C717D2" w:rsidRDefault="00000000">
            <w:pPr>
              <w:jc w:val="center"/>
            </w:pPr>
            <w:r>
              <w:rPr>
                <w:sz w:val="18"/>
                <w:szCs w:val="18"/>
              </w:rPr>
              <w:t>7</w:t>
            </w:r>
          </w:p>
        </w:tc>
        <w:tc>
          <w:tcPr>
            <w:tcW w:w="12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167AFD4C" w14:textId="77777777" w:rsidR="00C717D2" w:rsidRDefault="00000000">
            <w:pPr>
              <w:jc w:val="center"/>
            </w:pPr>
            <w:r>
              <w:rPr>
                <w:color w:val="A32D2D"/>
                <w:sz w:val="18"/>
                <w:szCs w:val="18"/>
              </w:rPr>
              <w:t>Non</w:t>
            </w:r>
          </w:p>
        </w:tc>
        <w:tc>
          <w:tcPr>
            <w:tcW w:w="156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07540688" w14:textId="77777777" w:rsidR="00C717D2" w:rsidRDefault="00000000">
            <w:pPr>
              <w:jc w:val="center"/>
            </w:pPr>
            <w:r>
              <w:rPr>
                <w:color w:val="A32D2D"/>
                <w:sz w:val="18"/>
                <w:szCs w:val="18"/>
              </w:rPr>
              <w:t>Non</w:t>
            </w:r>
          </w:p>
        </w:tc>
        <w:tc>
          <w:tcPr>
            <w:tcW w:w="1500" w:type="dxa"/>
            <w:tcBorders>
              <w:top w:val="single" w:sz="1" w:space="0" w:color="D0D0D0"/>
              <w:left w:val="single" w:sz="1" w:space="0" w:color="D0D0D0"/>
              <w:bottom w:val="single" w:sz="1" w:space="0" w:color="D0D0D0"/>
              <w:right w:val="single" w:sz="1" w:space="0" w:color="D0D0D0"/>
            </w:tcBorders>
            <w:shd w:val="clear" w:color="auto" w:fill="FDECEA"/>
            <w:tcMar>
              <w:top w:w="60" w:type="dxa"/>
              <w:left w:w="100" w:type="dxa"/>
              <w:bottom w:w="60" w:type="dxa"/>
              <w:right w:w="100" w:type="dxa"/>
            </w:tcMar>
          </w:tcPr>
          <w:p w14:paraId="3D8B528B" w14:textId="77777777" w:rsidR="00C717D2" w:rsidRDefault="00000000">
            <w:pPr>
              <w:jc w:val="center"/>
            </w:pPr>
            <w:r>
              <w:rPr>
                <w:color w:val="A32D2D"/>
                <w:sz w:val="18"/>
                <w:szCs w:val="18"/>
              </w:rPr>
              <w:t>Non</w:t>
            </w:r>
          </w:p>
        </w:tc>
      </w:tr>
    </w:tbl>
    <w:p w14:paraId="50A75D78" w14:textId="77777777" w:rsidR="00C717D2" w:rsidRDefault="00000000">
      <w:r>
        <w:t xml:space="preserve">  </w:t>
      </w:r>
    </w:p>
    <w:p w14:paraId="3FB99465" w14:textId="77777777" w:rsidR="00C717D2" w:rsidRDefault="00000000">
      <w:r>
        <w:br w:type="page"/>
      </w:r>
    </w:p>
    <w:p w14:paraId="4D7EAB53" w14:textId="77777777" w:rsidR="00C717D2" w:rsidRDefault="00000000">
      <w:pPr>
        <w:pStyle w:val="Titre1"/>
        <w:pBdr>
          <w:bottom w:val="single" w:sz="4" w:space="0" w:color="1D9E75"/>
        </w:pBdr>
        <w:shd w:val="clear" w:color="auto" w:fill="0F6E56"/>
        <w:ind w:left="200" w:right="200"/>
      </w:pPr>
      <w:r>
        <w:lastRenderedPageBreak/>
        <w:t xml:space="preserve">  3. Analyse des données clés</w:t>
      </w:r>
    </w:p>
    <w:p w14:paraId="0F7F77AE" w14:textId="77777777" w:rsidR="00C717D2" w:rsidRDefault="00000000">
      <w:r>
        <w:t xml:space="preserve"> </w:t>
      </w:r>
    </w:p>
    <w:p w14:paraId="281F1099" w14:textId="77777777" w:rsidR="00C717D2" w:rsidRDefault="00000000">
      <w:pPr>
        <w:pStyle w:val="Titre2"/>
        <w:pBdr>
          <w:bottom w:val="single" w:sz="2" w:space="4" w:color="1D9E75"/>
        </w:pBdr>
      </w:pPr>
      <w:r>
        <w:t>3.1 Présence digitale — un désert numérique</w:t>
      </w:r>
    </w:p>
    <w:p w14:paraId="4ACC94E0" w14:textId="77777777" w:rsidR="00C717D2"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717D2" w14:paraId="1059E9D2"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50" w:type="dxa"/>
              <w:bottom w:w="80" w:type="dxa"/>
              <w:right w:w="150" w:type="dxa"/>
            </w:tcMar>
          </w:tcPr>
          <w:p w14:paraId="2578204E" w14:textId="77777777" w:rsidR="00C717D2" w:rsidRDefault="00000000">
            <w:r>
              <w:rPr>
                <w:b/>
                <w:bCs/>
                <w:sz w:val="21"/>
                <w:szCs w:val="21"/>
              </w:rPr>
              <w:t>Restaurants sans site web</w:t>
            </w:r>
          </w:p>
        </w:tc>
        <w:tc>
          <w:tcPr>
            <w:tcW w:w="468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50" w:type="dxa"/>
              <w:bottom w:w="80" w:type="dxa"/>
              <w:right w:w="150" w:type="dxa"/>
            </w:tcMar>
          </w:tcPr>
          <w:p w14:paraId="0C7C1C64" w14:textId="77777777" w:rsidR="00C717D2" w:rsidRDefault="00000000">
            <w:pPr>
              <w:jc w:val="center"/>
            </w:pPr>
            <w:r>
              <w:rPr>
                <w:b/>
                <w:bCs/>
                <w:color w:val="0F6E56"/>
                <w:sz w:val="21"/>
                <w:szCs w:val="21"/>
              </w:rPr>
              <w:t>17 sur 20 (85%)</w:t>
            </w:r>
          </w:p>
        </w:tc>
      </w:tr>
      <w:tr w:rsidR="00C717D2" w14:paraId="17300C8B"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646BC752" w14:textId="77777777" w:rsidR="00C717D2" w:rsidRDefault="00000000">
            <w:r>
              <w:rPr>
                <w:b/>
                <w:bCs/>
                <w:sz w:val="21"/>
                <w:szCs w:val="21"/>
              </w:rPr>
              <w:t>Restaurants sans Instagram actif</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15CA912C" w14:textId="77777777" w:rsidR="00C717D2" w:rsidRDefault="00000000">
            <w:pPr>
              <w:jc w:val="center"/>
            </w:pPr>
            <w:r>
              <w:rPr>
                <w:b/>
                <w:bCs/>
                <w:color w:val="0F6E56"/>
                <w:sz w:val="21"/>
                <w:szCs w:val="21"/>
              </w:rPr>
              <w:t>17 sur 20 (85%)</w:t>
            </w:r>
          </w:p>
        </w:tc>
      </w:tr>
      <w:tr w:rsidR="00C717D2" w14:paraId="095F3C40"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50" w:type="dxa"/>
              <w:bottom w:w="80" w:type="dxa"/>
              <w:right w:w="150" w:type="dxa"/>
            </w:tcMar>
          </w:tcPr>
          <w:p w14:paraId="295DF5E2" w14:textId="77777777" w:rsidR="00C717D2" w:rsidRDefault="00000000">
            <w:r>
              <w:rPr>
                <w:b/>
                <w:bCs/>
                <w:sz w:val="21"/>
                <w:szCs w:val="21"/>
              </w:rPr>
              <w:t>Restaurants sur TikTok</w:t>
            </w:r>
          </w:p>
        </w:tc>
        <w:tc>
          <w:tcPr>
            <w:tcW w:w="468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50" w:type="dxa"/>
              <w:bottom w:w="80" w:type="dxa"/>
              <w:right w:w="150" w:type="dxa"/>
            </w:tcMar>
          </w:tcPr>
          <w:p w14:paraId="14AE9A39" w14:textId="77777777" w:rsidR="00C717D2" w:rsidRDefault="00000000">
            <w:pPr>
              <w:jc w:val="center"/>
            </w:pPr>
            <w:r>
              <w:rPr>
                <w:b/>
                <w:bCs/>
                <w:color w:val="0F6E56"/>
                <w:sz w:val="21"/>
                <w:szCs w:val="21"/>
              </w:rPr>
              <w:t>0 sur 20 (0%)</w:t>
            </w:r>
          </w:p>
        </w:tc>
      </w:tr>
      <w:tr w:rsidR="00C717D2" w14:paraId="60695529"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259717ED" w14:textId="77777777" w:rsidR="00C717D2" w:rsidRDefault="00000000">
            <w:r>
              <w:rPr>
                <w:b/>
                <w:bCs/>
                <w:sz w:val="21"/>
                <w:szCs w:val="21"/>
              </w:rPr>
              <w:t xml:space="preserve">Restaurants sur </w:t>
            </w:r>
            <w:proofErr w:type="spellStart"/>
            <w:r>
              <w:rPr>
                <w:b/>
                <w:bCs/>
                <w:sz w:val="21"/>
                <w:szCs w:val="21"/>
              </w:rPr>
              <w:t>SenCommande</w:t>
            </w:r>
            <w:proofErr w:type="spellEnd"/>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307DAD2D" w14:textId="77777777" w:rsidR="00C717D2" w:rsidRDefault="00000000">
            <w:pPr>
              <w:jc w:val="center"/>
            </w:pPr>
            <w:r>
              <w:rPr>
                <w:b/>
                <w:bCs/>
                <w:color w:val="0F6E56"/>
                <w:sz w:val="21"/>
                <w:szCs w:val="21"/>
              </w:rPr>
              <w:t>2 sur 20 (10%)</w:t>
            </w:r>
          </w:p>
        </w:tc>
      </w:tr>
      <w:tr w:rsidR="00C717D2" w14:paraId="51BCC5B4"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50" w:type="dxa"/>
              <w:bottom w:w="80" w:type="dxa"/>
              <w:right w:w="150" w:type="dxa"/>
            </w:tcMar>
          </w:tcPr>
          <w:p w14:paraId="43F5007A" w14:textId="77777777" w:rsidR="00C717D2" w:rsidRDefault="00000000">
            <w:r>
              <w:rPr>
                <w:b/>
                <w:bCs/>
                <w:sz w:val="21"/>
                <w:szCs w:val="21"/>
              </w:rPr>
              <w:t>Restaurants avec WhatsApp Business</w:t>
            </w:r>
          </w:p>
        </w:tc>
        <w:tc>
          <w:tcPr>
            <w:tcW w:w="468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50" w:type="dxa"/>
              <w:bottom w:w="80" w:type="dxa"/>
              <w:right w:w="150" w:type="dxa"/>
            </w:tcMar>
          </w:tcPr>
          <w:p w14:paraId="29202874" w14:textId="77777777" w:rsidR="00C717D2" w:rsidRDefault="00000000">
            <w:pPr>
              <w:jc w:val="center"/>
            </w:pPr>
            <w:r>
              <w:rPr>
                <w:b/>
                <w:bCs/>
                <w:color w:val="0F6E56"/>
                <w:sz w:val="21"/>
                <w:szCs w:val="21"/>
              </w:rPr>
              <w:t>Moins de 3 estimés</w:t>
            </w:r>
          </w:p>
        </w:tc>
      </w:tr>
      <w:tr w:rsidR="00C717D2" w14:paraId="7FB55C2A"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51F962E1" w14:textId="77777777" w:rsidR="00C717D2" w:rsidRDefault="00000000">
            <w:r>
              <w:rPr>
                <w:b/>
                <w:bCs/>
                <w:sz w:val="21"/>
                <w:szCs w:val="21"/>
              </w:rPr>
              <w:t>Note Google moyenne</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67533F6E" w14:textId="77777777" w:rsidR="00C717D2" w:rsidRDefault="00000000">
            <w:pPr>
              <w:jc w:val="center"/>
            </w:pPr>
            <w:r>
              <w:rPr>
                <w:b/>
                <w:bCs/>
                <w:color w:val="0F6E56"/>
                <w:sz w:val="21"/>
                <w:szCs w:val="21"/>
              </w:rPr>
              <w:t>4.2 / 5</w:t>
            </w:r>
          </w:p>
        </w:tc>
      </w:tr>
    </w:tbl>
    <w:p w14:paraId="6B9DA51A" w14:textId="77777777" w:rsidR="00C717D2" w:rsidRDefault="00000000">
      <w:r>
        <w:t xml:space="preserve"> </w:t>
      </w:r>
    </w:p>
    <w:p w14:paraId="19D3BB60" w14:textId="77777777" w:rsidR="00C717D2" w:rsidRDefault="00000000">
      <w:pPr>
        <w:spacing w:before="80" w:after="100"/>
      </w:pPr>
      <w:r>
        <w:t>Le constat est sans appel : Thiès est un désert numérique pour la restauration. Aucun restaurant de l'échantillon n'est présent sur TikTok, la plateforme qui génère pourtant le plus de trafic organique gratuit pour les commerces locaux en Afrique de l'Ouest en 2025. Instagram est utilisé par seulement 3 restaurants, et de manière non professionnelle.</w:t>
      </w:r>
    </w:p>
    <w:p w14:paraId="6AC81F20" w14:textId="77777777" w:rsidR="00C717D2" w:rsidRDefault="00000000">
      <w:r>
        <w:t xml:space="preserve"> </w:t>
      </w:r>
    </w:p>
    <w:p w14:paraId="1A5EF2E2" w14:textId="77777777" w:rsidR="00C717D2" w:rsidRDefault="00000000">
      <w:pPr>
        <w:pStyle w:val="Titre2"/>
        <w:pBdr>
          <w:bottom w:val="single" w:sz="2" w:space="4" w:color="1D9E75"/>
        </w:pBdr>
      </w:pPr>
      <w:r>
        <w:t>3.2 Le paradoxe de la réputation</w:t>
      </w:r>
    </w:p>
    <w:p w14:paraId="47987D13" w14:textId="77777777" w:rsidR="00C717D2" w:rsidRDefault="00000000">
      <w:r>
        <w:t xml:space="preserve"> </w:t>
      </w:r>
    </w:p>
    <w:p w14:paraId="40032BDA" w14:textId="77777777" w:rsidR="00C717D2" w:rsidRDefault="00000000">
      <w:pPr>
        <w:spacing w:before="80" w:after="100"/>
      </w:pPr>
      <w:r>
        <w:t>L'étude révèle un paradoxe frappant entre notoriété et qualité réelle :</w:t>
      </w:r>
    </w:p>
    <w:p w14:paraId="54B61DE4" w14:textId="77777777" w:rsidR="00C717D2"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717D2" w14:paraId="5ADC4726"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0F6E56"/>
            <w:tcMar>
              <w:top w:w="100" w:type="dxa"/>
              <w:left w:w="150" w:type="dxa"/>
              <w:bottom w:w="100" w:type="dxa"/>
              <w:right w:w="150" w:type="dxa"/>
            </w:tcMar>
          </w:tcPr>
          <w:p w14:paraId="69A5898B" w14:textId="77777777" w:rsidR="00C717D2" w:rsidRDefault="00000000">
            <w:pPr>
              <w:jc w:val="center"/>
            </w:pPr>
            <w:r>
              <w:rPr>
                <w:b/>
                <w:bCs/>
                <w:color w:val="FFFFFF"/>
                <w:sz w:val="20"/>
                <w:szCs w:val="20"/>
              </w:rPr>
              <w:t>Croissant Magique</w:t>
            </w:r>
          </w:p>
        </w:tc>
        <w:tc>
          <w:tcPr>
            <w:tcW w:w="6860" w:type="dxa"/>
            <w:tcBorders>
              <w:top w:val="single" w:sz="1" w:space="0" w:color="D0D0D0"/>
              <w:left w:val="single" w:sz="1" w:space="0" w:color="D0D0D0"/>
              <w:bottom w:val="single" w:sz="1" w:space="0" w:color="D0D0D0"/>
              <w:right w:val="single" w:sz="1" w:space="0" w:color="D0D0D0"/>
            </w:tcBorders>
            <w:shd w:val="clear" w:color="auto" w:fill="E1F5EE"/>
            <w:tcMar>
              <w:top w:w="100" w:type="dxa"/>
              <w:left w:w="150" w:type="dxa"/>
              <w:bottom w:w="100" w:type="dxa"/>
              <w:right w:w="150" w:type="dxa"/>
            </w:tcMar>
          </w:tcPr>
          <w:p w14:paraId="0E9A91E9" w14:textId="77777777" w:rsidR="00C717D2" w:rsidRDefault="00000000">
            <w:r>
              <w:t>3.9/5 avec 999 avis — Le plus connu, mais le moins bien noté. Des signalements d'hygiène graves restent sans réponse en ligne.</w:t>
            </w:r>
          </w:p>
        </w:tc>
      </w:tr>
    </w:tbl>
    <w:p w14:paraId="4FA25CCA" w14:textId="77777777" w:rsidR="00C717D2"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717D2" w14:paraId="6C7A8572"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0F6E56"/>
            <w:tcMar>
              <w:top w:w="100" w:type="dxa"/>
              <w:left w:w="150" w:type="dxa"/>
              <w:bottom w:w="100" w:type="dxa"/>
              <w:right w:w="150" w:type="dxa"/>
            </w:tcMar>
          </w:tcPr>
          <w:p w14:paraId="22CE7F03" w14:textId="77777777" w:rsidR="00C717D2" w:rsidRDefault="00000000">
            <w:pPr>
              <w:jc w:val="center"/>
            </w:pPr>
            <w:r>
              <w:rPr>
                <w:b/>
                <w:bCs/>
                <w:color w:val="FFFFFF"/>
                <w:sz w:val="20"/>
                <w:szCs w:val="20"/>
              </w:rPr>
              <w:t>Biba Food</w:t>
            </w:r>
          </w:p>
        </w:tc>
        <w:tc>
          <w:tcPr>
            <w:tcW w:w="6860" w:type="dxa"/>
            <w:tcBorders>
              <w:top w:val="single" w:sz="1" w:space="0" w:color="D0D0D0"/>
              <w:left w:val="single" w:sz="1" w:space="0" w:color="D0D0D0"/>
              <w:bottom w:val="single" w:sz="1" w:space="0" w:color="D0D0D0"/>
              <w:right w:val="single" w:sz="1" w:space="0" w:color="D0D0D0"/>
            </w:tcBorders>
            <w:shd w:val="clear" w:color="auto" w:fill="E1F5EE"/>
            <w:tcMar>
              <w:top w:w="100" w:type="dxa"/>
              <w:left w:w="150" w:type="dxa"/>
              <w:bottom w:w="100" w:type="dxa"/>
              <w:right w:w="150" w:type="dxa"/>
            </w:tcMar>
          </w:tcPr>
          <w:p w14:paraId="66EB5075" w14:textId="77777777" w:rsidR="00C717D2" w:rsidRDefault="00000000">
            <w:r>
              <w:t>5.0/5 avec seulement 9 avis — Noté parfaitement par tous ses clients, mais totalement invisible numériquement.</w:t>
            </w:r>
          </w:p>
        </w:tc>
      </w:tr>
    </w:tbl>
    <w:p w14:paraId="335E6AAA" w14:textId="77777777" w:rsidR="00C717D2"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717D2" w14:paraId="33CA0187"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0F6E56"/>
            <w:tcMar>
              <w:top w:w="100" w:type="dxa"/>
              <w:left w:w="150" w:type="dxa"/>
              <w:bottom w:w="100" w:type="dxa"/>
              <w:right w:w="150" w:type="dxa"/>
            </w:tcMar>
          </w:tcPr>
          <w:p w14:paraId="482EC629" w14:textId="77777777" w:rsidR="00C717D2" w:rsidRDefault="00000000">
            <w:pPr>
              <w:jc w:val="center"/>
            </w:pPr>
            <w:r>
              <w:rPr>
                <w:b/>
                <w:bCs/>
                <w:color w:val="FFFFFF"/>
                <w:sz w:val="20"/>
                <w:szCs w:val="20"/>
              </w:rPr>
              <w:t>Café du Rail</w:t>
            </w:r>
          </w:p>
        </w:tc>
        <w:tc>
          <w:tcPr>
            <w:tcW w:w="6860" w:type="dxa"/>
            <w:tcBorders>
              <w:top w:val="single" w:sz="1" w:space="0" w:color="D0D0D0"/>
              <w:left w:val="single" w:sz="1" w:space="0" w:color="D0D0D0"/>
              <w:bottom w:val="single" w:sz="1" w:space="0" w:color="D0D0D0"/>
              <w:right w:val="single" w:sz="1" w:space="0" w:color="D0D0D0"/>
            </w:tcBorders>
            <w:shd w:val="clear" w:color="auto" w:fill="E1F5EE"/>
            <w:tcMar>
              <w:top w:w="100" w:type="dxa"/>
              <w:left w:w="150" w:type="dxa"/>
              <w:bottom w:w="100" w:type="dxa"/>
              <w:right w:w="150" w:type="dxa"/>
            </w:tcMar>
          </w:tcPr>
          <w:p w14:paraId="4574FAE5" w14:textId="77777777" w:rsidR="00C717D2" w:rsidRDefault="00000000">
            <w:r>
              <w:t>4.7/5 avec 679 avis — Excellent rapport qualité/avis mais aucun site web ni présence sociale.</w:t>
            </w:r>
          </w:p>
        </w:tc>
      </w:tr>
    </w:tbl>
    <w:p w14:paraId="67A965D1" w14:textId="77777777" w:rsidR="00C717D2" w:rsidRDefault="00000000">
      <w:r>
        <w:t xml:space="preserve"> </w:t>
      </w:r>
    </w:p>
    <w:p w14:paraId="68B3F198" w14:textId="77777777" w:rsidR="00C717D2" w:rsidRDefault="00000000">
      <w:pPr>
        <w:spacing w:before="80" w:after="100"/>
      </w:pPr>
      <w:r>
        <w:t>Ce paradoxe représente une opportunité majeure : les meilleurs restaurants sont invisibles, tandis que les moins bons dominent les recherches par défaut.</w:t>
      </w:r>
    </w:p>
    <w:p w14:paraId="5A4838EC" w14:textId="77777777" w:rsidR="00C717D2" w:rsidRDefault="00000000">
      <w:r>
        <w:t xml:space="preserve"> </w:t>
      </w:r>
    </w:p>
    <w:p w14:paraId="1FBC945F" w14:textId="77777777" w:rsidR="00C717D2" w:rsidRDefault="00000000">
      <w:pPr>
        <w:pStyle w:val="Titre2"/>
        <w:pBdr>
          <w:bottom w:val="single" w:sz="2" w:space="4" w:color="1D9E75"/>
        </w:pBdr>
      </w:pPr>
      <w:r>
        <w:t>3.3 Avis sans réponse — le problème le plus coûteux</w:t>
      </w:r>
    </w:p>
    <w:p w14:paraId="2094C3CD" w14:textId="77777777" w:rsidR="00C717D2" w:rsidRDefault="00000000">
      <w:r>
        <w:t xml:space="preserve"> </w:t>
      </w:r>
    </w:p>
    <w:p w14:paraId="0628474C" w14:textId="77777777" w:rsidR="00C717D2" w:rsidRDefault="00000000">
      <w:pPr>
        <w:spacing w:before="80" w:after="100"/>
      </w:pPr>
      <w:r>
        <w:t>L'analyse des avis Google révèle un phénomène alarmant : la quasi-totalité des avis négatifs restent sans réponse de la part des restaurateurs. Or, selon les données de Google Business, un restaurant qui répond à ses avis obtient en moyenne 35% de clics supplémentaires sur sa fiche.</w:t>
      </w:r>
    </w:p>
    <w:p w14:paraId="5243EE73" w14:textId="77777777" w:rsidR="00C717D2" w:rsidRDefault="00000000">
      <w:r>
        <w:t xml:space="preserve"> </w:t>
      </w:r>
    </w:p>
    <w:p w14:paraId="131F8254" w14:textId="77777777" w:rsidR="00C717D2" w:rsidRDefault="00000000">
      <w:pPr>
        <w:pStyle w:val="Paragraphedeliste"/>
        <w:numPr>
          <w:ilvl w:val="0"/>
          <w:numId w:val="2"/>
        </w:numPr>
        <w:spacing w:before="60" w:after="60"/>
      </w:pPr>
      <w:r>
        <w:t>Signalements d'hygiène visibles sur Google sans aucune réponse</w:t>
      </w:r>
    </w:p>
    <w:p w14:paraId="3AD78E1B" w14:textId="77777777" w:rsidR="00C717D2" w:rsidRDefault="00000000">
      <w:pPr>
        <w:pStyle w:val="Paragraphedeliste"/>
        <w:numPr>
          <w:ilvl w:val="0"/>
          <w:numId w:val="2"/>
        </w:numPr>
        <w:spacing w:before="60" w:after="60"/>
      </w:pPr>
      <w:r>
        <w:lastRenderedPageBreak/>
        <w:t>Plaintes sur des temps d'attente excessifs ignorées publiquement</w:t>
      </w:r>
    </w:p>
    <w:p w14:paraId="7A73877C" w14:textId="77777777" w:rsidR="00C717D2" w:rsidRDefault="00000000">
      <w:pPr>
        <w:pStyle w:val="Paragraphedeliste"/>
        <w:numPr>
          <w:ilvl w:val="0"/>
          <w:numId w:val="2"/>
        </w:numPr>
        <w:spacing w:before="60" w:after="60"/>
      </w:pPr>
      <w:r>
        <w:t>Commentaires sur un service impoli restés sans réponse pendant des mois</w:t>
      </w:r>
    </w:p>
    <w:p w14:paraId="2DF3D5E1" w14:textId="27A51B8A" w:rsidR="00C717D2" w:rsidRDefault="00000000" w:rsidP="006A1AC1">
      <w:pPr>
        <w:pStyle w:val="Paragraphedeliste"/>
        <w:numPr>
          <w:ilvl w:val="0"/>
          <w:numId w:val="2"/>
        </w:numPr>
        <w:spacing w:before="60" w:after="60"/>
      </w:pPr>
      <w:r>
        <w:t>Chaque avis négatif sans réponse = un client potentiel perdu définitivemen</w:t>
      </w:r>
      <w:r w:rsidR="006A1AC1">
        <w:t>t</w:t>
      </w:r>
      <w:r>
        <w:br w:type="page"/>
      </w:r>
    </w:p>
    <w:p w14:paraId="7E60F785" w14:textId="77777777" w:rsidR="00C717D2" w:rsidRDefault="00000000">
      <w:pPr>
        <w:pStyle w:val="Titre1"/>
        <w:pBdr>
          <w:bottom w:val="single" w:sz="4" w:space="0" w:color="1D9E75"/>
        </w:pBdr>
        <w:shd w:val="clear" w:color="auto" w:fill="0F6E56"/>
        <w:ind w:left="200" w:right="200"/>
      </w:pPr>
      <w:r>
        <w:lastRenderedPageBreak/>
        <w:t xml:space="preserve">  4. Les 5 problèmes prioritaires identifiés</w:t>
      </w:r>
    </w:p>
    <w:p w14:paraId="6904A0E6" w14:textId="77777777" w:rsidR="00C717D2" w:rsidRDefault="00000000">
      <w:r>
        <w:t xml:space="preserve"> </w:t>
      </w:r>
    </w:p>
    <w:p w14:paraId="719D93DC" w14:textId="77777777" w:rsidR="00C717D2" w:rsidRDefault="00000000">
      <w:pPr>
        <w:pStyle w:val="Paragraphedeliste"/>
        <w:numPr>
          <w:ilvl w:val="0"/>
          <w:numId w:val="3"/>
        </w:numPr>
        <w:spacing w:before="100" w:after="100"/>
      </w:pPr>
      <w:r>
        <w:rPr>
          <w:b/>
          <w:bCs/>
          <w:color w:val="0F6E56"/>
        </w:rPr>
        <w:t xml:space="preserve">Invisibilité digitale totale — </w:t>
      </w:r>
      <w:r>
        <w:t xml:space="preserve">17 restaurants sur 20 n'ont pas de site web. La fiche Google est soit vide, soit avec des photos de mauvaise qualité. Quand un </w:t>
      </w:r>
      <w:proofErr w:type="spellStart"/>
      <w:r>
        <w:t>Thiéssois</w:t>
      </w:r>
      <w:proofErr w:type="spellEnd"/>
      <w:r>
        <w:t xml:space="preserve"> ou un voyageur cherche "restaurant Thiès" sur Google, l'expérience est catastrophique.</w:t>
      </w:r>
    </w:p>
    <w:p w14:paraId="453E45E0" w14:textId="77777777" w:rsidR="00C717D2" w:rsidRDefault="00000000">
      <w:r>
        <w:t xml:space="preserve"> </w:t>
      </w:r>
    </w:p>
    <w:p w14:paraId="010B6C09" w14:textId="77777777" w:rsidR="00C717D2" w:rsidRDefault="00000000">
      <w:pPr>
        <w:pStyle w:val="Paragraphedeliste"/>
        <w:numPr>
          <w:ilvl w:val="0"/>
          <w:numId w:val="3"/>
        </w:numPr>
        <w:spacing w:before="100" w:after="100"/>
      </w:pPr>
      <w:r>
        <w:rPr>
          <w:b/>
          <w:bCs/>
          <w:color w:val="0F6E56"/>
        </w:rPr>
        <w:t xml:space="preserve">Avis négatifs sans réponse — </w:t>
      </w:r>
      <w:r>
        <w:t>Des signalements d'hygiène, de service impoli, d'attentes d'une heure : tous restent visibles sur Google sans réponse du restaurant. Chaque avis sans réponse est un client potentiel perdu.</w:t>
      </w:r>
    </w:p>
    <w:p w14:paraId="2E3C3797" w14:textId="77777777" w:rsidR="00C717D2" w:rsidRDefault="00000000">
      <w:r>
        <w:t xml:space="preserve"> </w:t>
      </w:r>
    </w:p>
    <w:p w14:paraId="572D56AD" w14:textId="77777777" w:rsidR="00C717D2" w:rsidRDefault="00000000">
      <w:pPr>
        <w:pStyle w:val="Paragraphedeliste"/>
        <w:numPr>
          <w:ilvl w:val="0"/>
          <w:numId w:val="3"/>
        </w:numPr>
        <w:spacing w:before="100" w:after="100"/>
      </w:pPr>
      <w:r>
        <w:rPr>
          <w:b/>
          <w:bCs/>
          <w:color w:val="0F6E56"/>
        </w:rPr>
        <w:t xml:space="preserve">Potentiel gâché des meilleurs restaurants — </w:t>
      </w:r>
      <w:r>
        <w:t>La Licorne (4.8), Biba Food (5.0), La Table des Gourmets (5.0), La Casablancaise (4.7) sont excellents selon leurs clients mais ont moins de 30 avis. Ils sont invisibles face à des concurrents moins bons mais plus connus.</w:t>
      </w:r>
    </w:p>
    <w:p w14:paraId="01630062" w14:textId="77777777" w:rsidR="00C717D2" w:rsidRDefault="00000000">
      <w:r>
        <w:t xml:space="preserve"> </w:t>
      </w:r>
    </w:p>
    <w:p w14:paraId="4E125D02" w14:textId="77777777" w:rsidR="00C717D2" w:rsidRDefault="00000000">
      <w:pPr>
        <w:pStyle w:val="Paragraphedeliste"/>
        <w:numPr>
          <w:ilvl w:val="0"/>
          <w:numId w:val="3"/>
        </w:numPr>
        <w:spacing w:before="100" w:after="100"/>
      </w:pPr>
      <w:r>
        <w:rPr>
          <w:b/>
          <w:bCs/>
          <w:color w:val="0F6E56"/>
        </w:rPr>
        <w:t xml:space="preserve">Absence totale de commande digitale — </w:t>
      </w:r>
      <w:r>
        <w:t xml:space="preserve">En dehors de Madiba et La Licorne sur </w:t>
      </w:r>
      <w:proofErr w:type="spellStart"/>
      <w:r>
        <w:t>SenCommande</w:t>
      </w:r>
      <w:proofErr w:type="spellEnd"/>
      <w:r>
        <w:t>, personne n'utilise le digital pour prendre des commandes. L'attente longue signalée dans 13 restaurants pourrait être réduite de moitié avec un simple système de précommande.</w:t>
      </w:r>
    </w:p>
    <w:p w14:paraId="3186F26A" w14:textId="77777777" w:rsidR="00C717D2" w:rsidRDefault="00000000">
      <w:r>
        <w:t xml:space="preserve"> </w:t>
      </w:r>
    </w:p>
    <w:p w14:paraId="5EE56268" w14:textId="26C5E0AA" w:rsidR="00C717D2" w:rsidRDefault="00000000" w:rsidP="006A1AC1">
      <w:pPr>
        <w:pStyle w:val="Paragraphedeliste"/>
        <w:numPr>
          <w:ilvl w:val="0"/>
          <w:numId w:val="3"/>
        </w:numPr>
        <w:spacing w:before="100" w:after="100"/>
      </w:pPr>
      <w:r>
        <w:rPr>
          <w:b/>
          <w:bCs/>
          <w:color w:val="0F6E56"/>
        </w:rPr>
        <w:t xml:space="preserve">Aucune stratégie de contenu — </w:t>
      </w:r>
      <w:r>
        <w:t>Les plats du jour, les ambiances, les spécialités locales (</w:t>
      </w:r>
      <w:proofErr w:type="spellStart"/>
      <w:r>
        <w:t>dibi</w:t>
      </w:r>
      <w:proofErr w:type="spellEnd"/>
      <w:r>
        <w:t xml:space="preserve">, thiéboudiène, yassa) ne sont jamais </w:t>
      </w:r>
      <w:proofErr w:type="gramStart"/>
      <w:r>
        <w:t>mis</w:t>
      </w:r>
      <w:proofErr w:type="gramEnd"/>
      <w:r>
        <w:t xml:space="preserve"> en scène en vidéo. TikTok et Instagram </w:t>
      </w:r>
      <w:proofErr w:type="spellStart"/>
      <w:r>
        <w:t>Reels</w:t>
      </w:r>
      <w:proofErr w:type="spellEnd"/>
      <w:r>
        <w:t xml:space="preserve"> sont vides pour tous les restaurants, alors que ces formats génèrent un trafic organique gratuit considérable.</w:t>
      </w:r>
      <w:r>
        <w:br w:type="page"/>
      </w:r>
    </w:p>
    <w:p w14:paraId="20FD2220" w14:textId="77777777" w:rsidR="00C717D2" w:rsidRDefault="00000000" w:rsidP="0008181B">
      <w:pPr>
        <w:pStyle w:val="Titre1"/>
        <w:pBdr>
          <w:bottom w:val="single" w:sz="4" w:space="0" w:color="1D9E75"/>
        </w:pBdr>
        <w:shd w:val="clear" w:color="auto" w:fill="0F6E56"/>
        <w:ind w:right="200"/>
      </w:pPr>
      <w:r>
        <w:lastRenderedPageBreak/>
        <w:t xml:space="preserve">  5. Opportunités et recommandations</w:t>
      </w:r>
    </w:p>
    <w:p w14:paraId="2A12E025" w14:textId="77777777" w:rsidR="00C717D2" w:rsidRDefault="00000000">
      <w:r>
        <w:t xml:space="preserve"> </w:t>
      </w:r>
    </w:p>
    <w:p w14:paraId="312DBFF6" w14:textId="3AB58C38" w:rsidR="00C717D2" w:rsidRDefault="00000000">
      <w:pPr>
        <w:pStyle w:val="Titre2"/>
        <w:pBdr>
          <w:bottom w:val="single" w:sz="2" w:space="4" w:color="1D9E75"/>
        </w:pBdr>
      </w:pPr>
      <w:r>
        <w:t>5.</w:t>
      </w:r>
      <w:r w:rsidR="0008181B">
        <w:t xml:space="preserve"> </w:t>
      </w:r>
      <w:r>
        <w:t>1 Les quatre "diamants bruts" à cibler en priorité</w:t>
      </w:r>
    </w:p>
    <w:p w14:paraId="432A1603" w14:textId="77777777" w:rsidR="00C717D2" w:rsidRDefault="00000000">
      <w:r>
        <w:t xml:space="preserve"> </w:t>
      </w:r>
    </w:p>
    <w:p w14:paraId="409B3C2B" w14:textId="77777777" w:rsidR="00C717D2" w:rsidRDefault="00000000">
      <w:pPr>
        <w:spacing w:before="80" w:after="100"/>
      </w:pPr>
      <w:r>
        <w:t>Ces quatre restaurants cumulent deux atouts rares : une réputation réelle excellente + une visibilité numérique quasi nulle. Ce sont les cibles idéales pour un CM car ils ont déjà la qualité, il manque juste la visibilité.</w:t>
      </w:r>
    </w:p>
    <w:p w14:paraId="1E60179D" w14:textId="77777777" w:rsidR="00C717D2"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717D2" w14:paraId="653C814F"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50" w:type="dxa"/>
              <w:bottom w:w="80" w:type="dxa"/>
              <w:right w:w="150" w:type="dxa"/>
            </w:tcMar>
          </w:tcPr>
          <w:p w14:paraId="67769B47" w14:textId="77777777" w:rsidR="00C717D2" w:rsidRDefault="00000000">
            <w:r>
              <w:rPr>
                <w:b/>
                <w:bCs/>
                <w:sz w:val="21"/>
                <w:szCs w:val="21"/>
              </w:rPr>
              <w:t>Restaurant</w:t>
            </w:r>
          </w:p>
        </w:tc>
        <w:tc>
          <w:tcPr>
            <w:tcW w:w="468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50" w:type="dxa"/>
              <w:bottom w:w="80" w:type="dxa"/>
              <w:right w:w="150" w:type="dxa"/>
            </w:tcMar>
          </w:tcPr>
          <w:p w14:paraId="4C2FEA4E" w14:textId="77777777" w:rsidR="00C717D2" w:rsidRDefault="00000000">
            <w:pPr>
              <w:jc w:val="center"/>
            </w:pPr>
            <w:r>
              <w:rPr>
                <w:b/>
                <w:bCs/>
                <w:color w:val="0F6E56"/>
                <w:sz w:val="21"/>
                <w:szCs w:val="21"/>
              </w:rPr>
              <w:t>Pourquoi c'est la cible idéale</w:t>
            </w:r>
          </w:p>
        </w:tc>
      </w:tr>
      <w:tr w:rsidR="00C717D2" w14:paraId="64BCB313"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5D399EC5" w14:textId="77777777" w:rsidR="00C717D2" w:rsidRDefault="00000000">
            <w:r>
              <w:rPr>
                <w:b/>
                <w:bCs/>
                <w:sz w:val="21"/>
                <w:szCs w:val="21"/>
              </w:rPr>
              <w:t>Biba Food (5.0/5)</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068CDB10" w14:textId="77777777" w:rsidR="00C717D2" w:rsidRDefault="00000000">
            <w:pPr>
              <w:jc w:val="center"/>
            </w:pPr>
            <w:r>
              <w:rPr>
                <w:b/>
                <w:bCs/>
                <w:color w:val="0F6E56"/>
                <w:sz w:val="21"/>
                <w:szCs w:val="21"/>
              </w:rPr>
              <w:t>Note parfaite, 9 avis seulement — potentiel de croissance maximal</w:t>
            </w:r>
          </w:p>
        </w:tc>
      </w:tr>
      <w:tr w:rsidR="00C717D2" w14:paraId="3941723F"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50" w:type="dxa"/>
              <w:bottom w:w="80" w:type="dxa"/>
              <w:right w:w="150" w:type="dxa"/>
            </w:tcMar>
          </w:tcPr>
          <w:p w14:paraId="362EDDEF" w14:textId="77777777" w:rsidR="00C717D2" w:rsidRDefault="00000000">
            <w:r>
              <w:rPr>
                <w:b/>
                <w:bCs/>
                <w:sz w:val="21"/>
                <w:szCs w:val="21"/>
              </w:rPr>
              <w:t>La Table des Gourmets (5.0/5)</w:t>
            </w:r>
          </w:p>
        </w:tc>
        <w:tc>
          <w:tcPr>
            <w:tcW w:w="468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50" w:type="dxa"/>
              <w:bottom w:w="80" w:type="dxa"/>
              <w:right w:w="150" w:type="dxa"/>
            </w:tcMar>
          </w:tcPr>
          <w:p w14:paraId="3F04E13B" w14:textId="77777777" w:rsidR="00C717D2" w:rsidRDefault="00000000">
            <w:pPr>
              <w:jc w:val="center"/>
            </w:pPr>
            <w:r>
              <w:rPr>
                <w:b/>
                <w:bCs/>
                <w:color w:val="0F6E56"/>
                <w:sz w:val="21"/>
                <w:szCs w:val="21"/>
              </w:rPr>
              <w:t>Note parfaite, quasi aucune présence digitale</w:t>
            </w:r>
          </w:p>
        </w:tc>
      </w:tr>
      <w:tr w:rsidR="00C717D2" w14:paraId="6D19ADB6"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1EC89E40" w14:textId="77777777" w:rsidR="00C717D2" w:rsidRDefault="00000000">
            <w:r>
              <w:rPr>
                <w:b/>
                <w:bCs/>
                <w:sz w:val="21"/>
                <w:szCs w:val="21"/>
              </w:rPr>
              <w:t>La Licorne (4.8/5)</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116BBC0B" w14:textId="36C37646" w:rsidR="00C717D2" w:rsidRDefault="00000000">
            <w:pPr>
              <w:jc w:val="center"/>
            </w:pPr>
            <w:r>
              <w:rPr>
                <w:b/>
                <w:bCs/>
                <w:color w:val="0F6E56"/>
                <w:sz w:val="21"/>
                <w:szCs w:val="21"/>
              </w:rPr>
              <w:t>Déjà sur Sen</w:t>
            </w:r>
            <w:r w:rsidR="00E47887">
              <w:rPr>
                <w:b/>
                <w:bCs/>
                <w:color w:val="0F6E56"/>
                <w:sz w:val="21"/>
                <w:szCs w:val="21"/>
              </w:rPr>
              <w:t xml:space="preserve"> </w:t>
            </w:r>
            <w:r>
              <w:rPr>
                <w:b/>
                <w:bCs/>
                <w:color w:val="0F6E56"/>
                <w:sz w:val="21"/>
                <w:szCs w:val="21"/>
              </w:rPr>
              <w:t>Commande — ouvert au digital, à développer</w:t>
            </w:r>
          </w:p>
        </w:tc>
      </w:tr>
      <w:tr w:rsidR="00C717D2" w14:paraId="7A797544"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50" w:type="dxa"/>
              <w:bottom w:w="80" w:type="dxa"/>
              <w:right w:w="150" w:type="dxa"/>
            </w:tcMar>
          </w:tcPr>
          <w:p w14:paraId="0D2A1668" w14:textId="77777777" w:rsidR="00C717D2" w:rsidRDefault="00000000">
            <w:r>
              <w:rPr>
                <w:b/>
                <w:bCs/>
                <w:sz w:val="21"/>
                <w:szCs w:val="21"/>
              </w:rPr>
              <w:t>La Casablancaise (4.7/5)</w:t>
            </w:r>
          </w:p>
        </w:tc>
        <w:tc>
          <w:tcPr>
            <w:tcW w:w="468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50" w:type="dxa"/>
              <w:bottom w:w="80" w:type="dxa"/>
              <w:right w:w="150" w:type="dxa"/>
            </w:tcMar>
          </w:tcPr>
          <w:p w14:paraId="22AA4DDA" w14:textId="77777777" w:rsidR="00C717D2" w:rsidRDefault="00000000">
            <w:pPr>
              <w:jc w:val="center"/>
            </w:pPr>
            <w:r>
              <w:rPr>
                <w:b/>
                <w:bCs/>
                <w:color w:val="0F6E56"/>
                <w:sz w:val="21"/>
                <w:szCs w:val="21"/>
              </w:rPr>
              <w:t>Excellente réputation locale, zéro présence en ligne</w:t>
            </w:r>
          </w:p>
        </w:tc>
      </w:tr>
    </w:tbl>
    <w:p w14:paraId="2094A013" w14:textId="03A0C208" w:rsidR="00C717D2" w:rsidRDefault="00C717D2"/>
    <w:p w14:paraId="00CDC1D0" w14:textId="77777777" w:rsidR="00C717D2" w:rsidRDefault="00000000">
      <w:pPr>
        <w:pStyle w:val="Titre2"/>
        <w:pBdr>
          <w:bottom w:val="single" w:sz="2" w:space="4" w:color="1D9E75"/>
        </w:pBdr>
      </w:pPr>
      <w:r>
        <w:t>5.2 Actions à impact immédiat (semaine 1)</w:t>
      </w:r>
    </w:p>
    <w:p w14:paraId="7090F1EC" w14:textId="77777777" w:rsidR="00C717D2" w:rsidRDefault="00000000">
      <w:r>
        <w:t xml:space="preserve"> </w:t>
      </w:r>
    </w:p>
    <w:p w14:paraId="039DCEC5" w14:textId="77777777" w:rsidR="00C717D2" w:rsidRDefault="00000000">
      <w:pPr>
        <w:pStyle w:val="Paragraphedeliste"/>
        <w:numPr>
          <w:ilvl w:val="0"/>
          <w:numId w:val="3"/>
        </w:numPr>
        <w:spacing w:before="100" w:after="100"/>
      </w:pPr>
      <w:r>
        <w:rPr>
          <w:b/>
          <w:bCs/>
          <w:color w:val="0F6E56"/>
        </w:rPr>
        <w:t xml:space="preserve">Fiche Google — </w:t>
      </w:r>
      <w:r>
        <w:t>Compléter la fiche Google Business de chaque restaurant cible (horaires, photos HD, description, catégories).</w:t>
      </w:r>
    </w:p>
    <w:p w14:paraId="58120719" w14:textId="77777777" w:rsidR="00C717D2" w:rsidRDefault="00000000">
      <w:pPr>
        <w:pStyle w:val="Paragraphedeliste"/>
        <w:numPr>
          <w:ilvl w:val="0"/>
          <w:numId w:val="3"/>
        </w:numPr>
        <w:spacing w:before="100" w:after="100"/>
      </w:pPr>
      <w:r>
        <w:rPr>
          <w:b/>
          <w:bCs/>
          <w:color w:val="0F6E56"/>
        </w:rPr>
        <w:t xml:space="preserve">Réponses avis — </w:t>
      </w:r>
      <w:r>
        <w:t>Répondre à tous les avis négatifs en attente avec des messages professionnels personnalisés.</w:t>
      </w:r>
    </w:p>
    <w:p w14:paraId="46A73860" w14:textId="77777777" w:rsidR="00C717D2" w:rsidRDefault="00000000">
      <w:pPr>
        <w:pStyle w:val="Paragraphedeliste"/>
        <w:numPr>
          <w:ilvl w:val="0"/>
          <w:numId w:val="3"/>
        </w:numPr>
        <w:spacing w:before="100" w:after="100"/>
      </w:pPr>
      <w:r>
        <w:rPr>
          <w:b/>
          <w:bCs/>
          <w:color w:val="0F6E56"/>
        </w:rPr>
        <w:t xml:space="preserve">Instagram — </w:t>
      </w:r>
      <w:r>
        <w:t>Créer un profil Instagram professionnel avec bio, lien WhatsApp et premières publications.</w:t>
      </w:r>
    </w:p>
    <w:p w14:paraId="182AA31A" w14:textId="1C712692" w:rsidR="00C717D2" w:rsidRDefault="00000000">
      <w:pPr>
        <w:pStyle w:val="Paragraphedeliste"/>
        <w:numPr>
          <w:ilvl w:val="0"/>
          <w:numId w:val="3"/>
        </w:numPr>
        <w:spacing w:before="100" w:after="100"/>
      </w:pPr>
      <w:r>
        <w:rPr>
          <w:b/>
          <w:bCs/>
          <w:color w:val="0F6E56"/>
        </w:rPr>
        <w:t xml:space="preserve">Premier contenu vidéo — </w:t>
      </w:r>
      <w:r>
        <w:t xml:space="preserve">Filmer un premier </w:t>
      </w:r>
      <w:r w:rsidR="00B54613">
        <w:t>Réel</w:t>
      </w:r>
      <w:r>
        <w:t xml:space="preserve"> de 30 secondes sur </w:t>
      </w:r>
      <w:r w:rsidR="00B54613">
        <w:t>la plate signature</w:t>
      </w:r>
      <w:r>
        <w:t xml:space="preserve"> du restaurant.</w:t>
      </w:r>
    </w:p>
    <w:p w14:paraId="36BFE953" w14:textId="77777777" w:rsidR="00C717D2" w:rsidRDefault="00000000">
      <w:r>
        <w:t xml:space="preserve"> </w:t>
      </w:r>
    </w:p>
    <w:p w14:paraId="7B66D690" w14:textId="77777777" w:rsidR="00C717D2" w:rsidRDefault="00000000">
      <w:pPr>
        <w:pStyle w:val="Titre2"/>
        <w:pBdr>
          <w:bottom w:val="single" w:sz="2" w:space="4" w:color="1D9E75"/>
        </w:pBdr>
      </w:pPr>
      <w:r>
        <w:t>5.3 Actions à moyen terme (mois 1-3)</w:t>
      </w:r>
    </w:p>
    <w:p w14:paraId="3342421B" w14:textId="77777777" w:rsidR="00C717D2" w:rsidRDefault="00000000">
      <w:r>
        <w:t xml:space="preserve"> </w:t>
      </w:r>
    </w:p>
    <w:p w14:paraId="0FEEDFF3" w14:textId="77777777" w:rsidR="00C717D2" w:rsidRDefault="00000000">
      <w:pPr>
        <w:pStyle w:val="Paragraphedeliste"/>
        <w:numPr>
          <w:ilvl w:val="0"/>
          <w:numId w:val="2"/>
        </w:numPr>
        <w:spacing w:before="60" w:after="60"/>
      </w:pPr>
      <w:r>
        <w:t>Mettre en place un système de précommande WhatsApp Business</w:t>
      </w:r>
    </w:p>
    <w:p w14:paraId="5A123475" w14:textId="77777777" w:rsidR="00C717D2" w:rsidRDefault="00000000">
      <w:pPr>
        <w:pStyle w:val="Paragraphedeliste"/>
        <w:numPr>
          <w:ilvl w:val="0"/>
          <w:numId w:val="2"/>
        </w:numPr>
        <w:spacing w:before="60" w:after="60"/>
      </w:pPr>
      <w:r>
        <w:t>Créer un QR code en salle pour collecter des avis Google</w:t>
      </w:r>
    </w:p>
    <w:p w14:paraId="07735BC7" w14:textId="77777777" w:rsidR="00C717D2" w:rsidRDefault="00000000">
      <w:pPr>
        <w:pStyle w:val="Paragraphedeliste"/>
        <w:numPr>
          <w:ilvl w:val="0"/>
          <w:numId w:val="2"/>
        </w:numPr>
        <w:spacing w:before="60" w:after="60"/>
      </w:pPr>
      <w:r>
        <w:t>Développer un calendrier éditorial mensuel sur Instagram et TikTok</w:t>
      </w:r>
    </w:p>
    <w:p w14:paraId="6F948AA7" w14:textId="77777777" w:rsidR="00C717D2" w:rsidRDefault="00000000">
      <w:pPr>
        <w:pStyle w:val="Paragraphedeliste"/>
        <w:numPr>
          <w:ilvl w:val="0"/>
          <w:numId w:val="2"/>
        </w:numPr>
        <w:spacing w:before="60" w:after="60"/>
      </w:pPr>
      <w:r>
        <w:t xml:space="preserve">Optimiser le référencement local avec les mots-clés thiéboudiène, yassa, </w:t>
      </w:r>
      <w:proofErr w:type="spellStart"/>
      <w:r>
        <w:t>dibi</w:t>
      </w:r>
      <w:proofErr w:type="spellEnd"/>
      <w:r>
        <w:t>, Thiès</w:t>
      </w:r>
    </w:p>
    <w:p w14:paraId="30980CB3" w14:textId="77777777" w:rsidR="00C717D2" w:rsidRDefault="00000000">
      <w:pPr>
        <w:pStyle w:val="Paragraphedeliste"/>
        <w:numPr>
          <w:ilvl w:val="0"/>
          <w:numId w:val="2"/>
        </w:numPr>
        <w:spacing w:before="60" w:after="60"/>
      </w:pPr>
      <w:r>
        <w:t>Générer les 50 premiers avis Google via campagne de sensibilisation clients</w:t>
      </w:r>
    </w:p>
    <w:p w14:paraId="542BF562" w14:textId="77777777" w:rsidR="00C717D2" w:rsidRDefault="00000000">
      <w:r>
        <w:t xml:space="preserve">  </w:t>
      </w:r>
    </w:p>
    <w:p w14:paraId="35719FF2" w14:textId="77777777" w:rsidR="00C717D2" w:rsidRDefault="00000000">
      <w:r>
        <w:br w:type="page"/>
      </w:r>
    </w:p>
    <w:p w14:paraId="6311DD9B" w14:textId="77777777" w:rsidR="00C717D2" w:rsidRDefault="00000000">
      <w:pPr>
        <w:pStyle w:val="Titre1"/>
        <w:pBdr>
          <w:bottom w:val="single" w:sz="4" w:space="0" w:color="1D9E75"/>
        </w:pBdr>
        <w:shd w:val="clear" w:color="auto" w:fill="0F6E56"/>
        <w:ind w:left="200" w:right="200"/>
      </w:pPr>
      <w:r>
        <w:lastRenderedPageBreak/>
        <w:t xml:space="preserve">  6. Positionnement du Community Manager</w:t>
      </w:r>
    </w:p>
    <w:p w14:paraId="3F6F6338" w14:textId="77777777" w:rsidR="00C717D2" w:rsidRDefault="00000000">
      <w:r>
        <w:t xml:space="preserve"> </w:t>
      </w:r>
    </w:p>
    <w:p w14:paraId="2F3E2201" w14:textId="77777777" w:rsidR="00C717D2" w:rsidRDefault="00000000">
      <w:pPr>
        <w:spacing w:before="80" w:after="100"/>
      </w:pPr>
      <w:r>
        <w:t>Thiès offre une opportunité de pionnier exceptionnelle. En juin 2025, aucun restaurant de la ville ne travaille avec un community manager professionnel. Le premier CM sérieux qui approche ces établissements avec une offre structurée et des arguments basés sur les données dispose d'un avantage décisif.</w:t>
      </w:r>
    </w:p>
    <w:p w14:paraId="7DAB3EDA" w14:textId="77777777" w:rsidR="00C717D2" w:rsidRDefault="00000000">
      <w:r>
        <w:t xml:space="preserve"> </w:t>
      </w:r>
    </w:p>
    <w:p w14:paraId="2D971DC5" w14:textId="77777777" w:rsidR="00C717D2" w:rsidRDefault="00000000">
      <w:pPr>
        <w:pStyle w:val="Titre2"/>
        <w:pBdr>
          <w:bottom w:val="single" w:sz="2" w:space="4" w:color="1D9E75"/>
        </w:pBdr>
      </w:pPr>
      <w:r>
        <w:t>6.1 Argument de vente principal</w:t>
      </w:r>
    </w:p>
    <w:p w14:paraId="195DC9B0" w14:textId="77777777" w:rsidR="00C717D2" w:rsidRDefault="00000000">
      <w:r>
        <w:t xml:space="preserve"> </w:t>
      </w:r>
    </w:p>
    <w:p w14:paraId="3E0F247A" w14:textId="77777777" w:rsidR="00C717D2" w:rsidRDefault="00000000">
      <w:pPr>
        <w:pBdr>
          <w:left w:val="thick" w:sz="12" w:space="8" w:color="1D9E75"/>
        </w:pBdr>
        <w:spacing w:before="160" w:after="160"/>
        <w:ind w:left="480" w:right="480"/>
      </w:pPr>
      <w:r>
        <w:rPr>
          <w:i/>
          <w:iCs/>
          <w:color w:val="0F6E56"/>
        </w:rPr>
        <w:t>"Votre restaurant a une note de 5/5 sur Google mais seulement 9 personnes le savent. Je peux faire en sorte que 9 000 personnes le découvrent."</w:t>
      </w:r>
    </w:p>
    <w:p w14:paraId="65F7375B" w14:textId="77777777" w:rsidR="00C717D2" w:rsidRDefault="00000000">
      <w:r>
        <w:t xml:space="preserve"> </w:t>
      </w:r>
    </w:p>
    <w:p w14:paraId="5813927F" w14:textId="77777777" w:rsidR="00C717D2" w:rsidRDefault="00000000">
      <w:pPr>
        <w:pStyle w:val="Titre2"/>
        <w:pBdr>
          <w:bottom w:val="single" w:sz="2" w:space="4" w:color="1D9E75"/>
        </w:pBdr>
      </w:pPr>
      <w:r>
        <w:t>6.2 Structure tarifaire proposée</w:t>
      </w:r>
    </w:p>
    <w:p w14:paraId="01E7F652" w14:textId="77777777" w:rsidR="00C717D2"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717D2" w14:paraId="0E417A79"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50" w:type="dxa"/>
              <w:bottom w:w="80" w:type="dxa"/>
              <w:right w:w="150" w:type="dxa"/>
            </w:tcMar>
          </w:tcPr>
          <w:p w14:paraId="3AE155A5" w14:textId="77777777" w:rsidR="00C717D2" w:rsidRDefault="00000000">
            <w:r>
              <w:rPr>
                <w:b/>
                <w:bCs/>
                <w:sz w:val="21"/>
                <w:szCs w:val="21"/>
              </w:rPr>
              <w:t>Offre Starter — 15 000 FCFA/mois</w:t>
            </w:r>
          </w:p>
        </w:tc>
        <w:tc>
          <w:tcPr>
            <w:tcW w:w="468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50" w:type="dxa"/>
              <w:bottom w:w="80" w:type="dxa"/>
              <w:right w:w="150" w:type="dxa"/>
            </w:tcMar>
          </w:tcPr>
          <w:p w14:paraId="719F7B13" w14:textId="77777777" w:rsidR="00C717D2" w:rsidRDefault="00000000">
            <w:pPr>
              <w:jc w:val="center"/>
            </w:pPr>
            <w:r>
              <w:rPr>
                <w:b/>
                <w:bCs/>
                <w:color w:val="0F6E56"/>
                <w:sz w:val="21"/>
                <w:szCs w:val="21"/>
              </w:rPr>
              <w:t>Gestion avis Google + Fiche Google optimisée</w:t>
            </w:r>
          </w:p>
        </w:tc>
      </w:tr>
      <w:tr w:rsidR="00C717D2" w14:paraId="5810611D"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01041D19" w14:textId="77777777" w:rsidR="00C717D2" w:rsidRDefault="00000000">
            <w:r>
              <w:rPr>
                <w:b/>
                <w:bCs/>
                <w:sz w:val="21"/>
                <w:szCs w:val="21"/>
              </w:rPr>
              <w:t>Offre Croissance — 35 000 FCFA/mois</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50" w:type="dxa"/>
              <w:bottom w:w="80" w:type="dxa"/>
              <w:right w:w="150" w:type="dxa"/>
            </w:tcMar>
          </w:tcPr>
          <w:p w14:paraId="15DCF0D9" w14:textId="58377DC5" w:rsidR="00C717D2" w:rsidRDefault="00000000">
            <w:pPr>
              <w:jc w:val="center"/>
            </w:pPr>
            <w:r>
              <w:rPr>
                <w:b/>
                <w:bCs/>
                <w:color w:val="0F6E56"/>
                <w:sz w:val="21"/>
                <w:szCs w:val="21"/>
              </w:rPr>
              <w:t xml:space="preserve">Tous </w:t>
            </w:r>
            <w:r w:rsidR="00BE0656">
              <w:rPr>
                <w:b/>
                <w:bCs/>
                <w:color w:val="0F6E56"/>
                <w:sz w:val="21"/>
                <w:szCs w:val="21"/>
              </w:rPr>
              <w:t>modulent</w:t>
            </w:r>
            <w:r>
              <w:rPr>
                <w:b/>
                <w:bCs/>
                <w:color w:val="0F6E56"/>
                <w:sz w:val="21"/>
                <w:szCs w:val="21"/>
              </w:rPr>
              <w:t xml:space="preserve"> + Calendrier contenu + Commandes WhatsApp</w:t>
            </w:r>
          </w:p>
        </w:tc>
      </w:tr>
      <w:tr w:rsidR="00C717D2" w14:paraId="6FB2F7F5"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50" w:type="dxa"/>
              <w:bottom w:w="80" w:type="dxa"/>
              <w:right w:w="150" w:type="dxa"/>
            </w:tcMar>
          </w:tcPr>
          <w:p w14:paraId="076A884B" w14:textId="77777777" w:rsidR="00C717D2" w:rsidRDefault="00000000">
            <w:r>
              <w:rPr>
                <w:b/>
                <w:bCs/>
                <w:sz w:val="21"/>
                <w:szCs w:val="21"/>
              </w:rPr>
              <w:t>Offre Pro — 65 000 FCFA/mois</w:t>
            </w:r>
          </w:p>
        </w:tc>
        <w:tc>
          <w:tcPr>
            <w:tcW w:w="468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50" w:type="dxa"/>
              <w:bottom w:w="80" w:type="dxa"/>
              <w:right w:w="150" w:type="dxa"/>
            </w:tcMar>
          </w:tcPr>
          <w:p w14:paraId="1CFB4C83" w14:textId="2CAE2AB6" w:rsidR="00C717D2" w:rsidRDefault="00000000">
            <w:pPr>
              <w:jc w:val="center"/>
            </w:pPr>
            <w:r>
              <w:rPr>
                <w:b/>
                <w:bCs/>
                <w:color w:val="0F6E56"/>
                <w:sz w:val="21"/>
                <w:szCs w:val="21"/>
              </w:rPr>
              <w:t xml:space="preserve">Gestion CM complète + 8 </w:t>
            </w:r>
            <w:r w:rsidR="00136134">
              <w:rPr>
                <w:b/>
                <w:bCs/>
                <w:color w:val="0F6E56"/>
                <w:sz w:val="21"/>
                <w:szCs w:val="21"/>
              </w:rPr>
              <w:t>post</w:t>
            </w:r>
            <w:r>
              <w:rPr>
                <w:b/>
                <w:bCs/>
                <w:color w:val="0F6E56"/>
                <w:sz w:val="21"/>
                <w:szCs w:val="21"/>
              </w:rPr>
              <w:t>/mois créés + Bilan mensuel</w:t>
            </w:r>
          </w:p>
        </w:tc>
      </w:tr>
    </w:tbl>
    <w:p w14:paraId="3FDF5EF3" w14:textId="77777777" w:rsidR="00C717D2" w:rsidRDefault="00000000">
      <w:r>
        <w:t xml:space="preserve"> </w:t>
      </w:r>
    </w:p>
    <w:p w14:paraId="774A6E4F" w14:textId="77777777" w:rsidR="00C717D2" w:rsidRDefault="00000000">
      <w:pPr>
        <w:pStyle w:val="Titre2"/>
        <w:pBdr>
          <w:bottom w:val="single" w:sz="2" w:space="4" w:color="1D9E75"/>
        </w:pBdr>
      </w:pPr>
      <w:r>
        <w:t>6.3 Projection réaliste à 6 mois</w:t>
      </w:r>
    </w:p>
    <w:p w14:paraId="7D76CB53" w14:textId="77777777" w:rsidR="00C717D2" w:rsidRDefault="00000000">
      <w:r>
        <w:t xml:space="preserve"> </w:t>
      </w:r>
    </w:p>
    <w:p w14:paraId="51632E74" w14:textId="77777777" w:rsidR="00C717D2" w:rsidRDefault="00000000">
      <w:pPr>
        <w:pStyle w:val="Paragraphedeliste"/>
        <w:numPr>
          <w:ilvl w:val="0"/>
          <w:numId w:val="2"/>
        </w:numPr>
        <w:spacing w:before="60" w:after="60"/>
      </w:pPr>
      <w:r>
        <w:t>3 clients à 35 000 FCFA = 105 000 FCFA/mois</w:t>
      </w:r>
    </w:p>
    <w:p w14:paraId="64FA095B" w14:textId="77777777" w:rsidR="00C717D2" w:rsidRDefault="00000000">
      <w:pPr>
        <w:pStyle w:val="Paragraphedeliste"/>
        <w:numPr>
          <w:ilvl w:val="0"/>
          <w:numId w:val="2"/>
        </w:numPr>
        <w:spacing w:before="60" w:after="60"/>
      </w:pPr>
      <w:r>
        <w:t>5 clients à 35 000 FCFA = 175 000 FCFA/mois</w:t>
      </w:r>
    </w:p>
    <w:p w14:paraId="6745D381" w14:textId="77777777" w:rsidR="00C717D2" w:rsidRDefault="00000000">
      <w:pPr>
        <w:pStyle w:val="Paragraphedeliste"/>
        <w:numPr>
          <w:ilvl w:val="0"/>
          <w:numId w:val="2"/>
        </w:numPr>
        <w:spacing w:before="60" w:after="60"/>
      </w:pPr>
      <w:r>
        <w:t>2 clients Pro à 65 000 FCFA + 3 Starter = 175 000 FCFA/mois</w:t>
      </w:r>
    </w:p>
    <w:p w14:paraId="7CCFE7D5" w14:textId="77777777" w:rsidR="00C717D2" w:rsidRDefault="00000000">
      <w:pPr>
        <w:pStyle w:val="Paragraphedeliste"/>
        <w:numPr>
          <w:ilvl w:val="0"/>
          <w:numId w:val="2"/>
        </w:numPr>
        <w:spacing w:before="60" w:after="60"/>
      </w:pPr>
      <w:r>
        <w:t>Objectif réaliste à 12 mois : 8 restaurants clients, 400 000 FCFA/mois</w:t>
      </w:r>
    </w:p>
    <w:p w14:paraId="4EFDCCC4" w14:textId="77777777" w:rsidR="00C717D2" w:rsidRDefault="00000000">
      <w:r>
        <w:t xml:space="preserve">  </w:t>
      </w:r>
    </w:p>
    <w:p w14:paraId="79A554BD" w14:textId="56DD996A" w:rsidR="00C717D2" w:rsidRDefault="005101A0">
      <w:r>
        <w:t xml:space="preserve"> </w:t>
      </w:r>
    </w:p>
    <w:p w14:paraId="79913335" w14:textId="77777777" w:rsidR="0008181B" w:rsidRDefault="0008181B"/>
    <w:p w14:paraId="3E170A0C" w14:textId="77777777" w:rsidR="0008181B" w:rsidRDefault="0008181B"/>
    <w:p w14:paraId="5424C277" w14:textId="77777777" w:rsidR="0008181B" w:rsidRDefault="0008181B"/>
    <w:p w14:paraId="785625E7" w14:textId="77777777" w:rsidR="0008181B" w:rsidRDefault="0008181B"/>
    <w:p w14:paraId="3AD4A075" w14:textId="77777777" w:rsidR="0008181B" w:rsidRDefault="0008181B"/>
    <w:p w14:paraId="02625FEA" w14:textId="77777777" w:rsidR="0008181B" w:rsidRDefault="0008181B"/>
    <w:p w14:paraId="704230A1" w14:textId="77777777" w:rsidR="0008181B" w:rsidRDefault="0008181B"/>
    <w:p w14:paraId="478D18EF" w14:textId="77777777" w:rsidR="0008181B" w:rsidRDefault="0008181B"/>
    <w:p w14:paraId="7445544D" w14:textId="77777777" w:rsidR="0008181B" w:rsidRDefault="0008181B"/>
    <w:p w14:paraId="3923F1C1" w14:textId="77777777" w:rsidR="0008181B" w:rsidRDefault="0008181B"/>
    <w:p w14:paraId="5F2EE9ED" w14:textId="77777777" w:rsidR="0008181B" w:rsidRDefault="0008181B"/>
    <w:p w14:paraId="61CBBBEE" w14:textId="77777777" w:rsidR="0008181B" w:rsidRDefault="0008181B"/>
    <w:p w14:paraId="56B0D92F" w14:textId="77777777" w:rsidR="00C717D2" w:rsidRDefault="00000000">
      <w:pPr>
        <w:pStyle w:val="Titre1"/>
        <w:pBdr>
          <w:bottom w:val="single" w:sz="4" w:space="0" w:color="1D9E75"/>
        </w:pBdr>
        <w:shd w:val="clear" w:color="auto" w:fill="0F6E56"/>
        <w:ind w:left="200" w:right="200"/>
      </w:pPr>
      <w:r>
        <w:lastRenderedPageBreak/>
        <w:t xml:space="preserve">  7. Conclusion</w:t>
      </w:r>
    </w:p>
    <w:p w14:paraId="5988CA19" w14:textId="77777777" w:rsidR="00C717D2" w:rsidRDefault="00000000">
      <w:r>
        <w:t xml:space="preserve"> </w:t>
      </w:r>
    </w:p>
    <w:p w14:paraId="6FBDFBBE" w14:textId="77777777" w:rsidR="00C717D2" w:rsidRDefault="00000000">
      <w:pPr>
        <w:spacing w:before="80" w:after="100"/>
      </w:pPr>
      <w:r>
        <w:t>L'étude des 20 restaurants de Thiès démontre l'existence d'un marché porteur, sous-exploité et mûr pour une intervention digitale professionnelle. Les problèmes identifiés sont réels, documentés et quantifiables — ce qui permet de présenter des arguments concrets aux restaurateurs plutôt que des promesses abstraites.</w:t>
      </w:r>
    </w:p>
    <w:p w14:paraId="666F9FFB" w14:textId="77777777" w:rsidR="00C717D2" w:rsidRDefault="00000000">
      <w:r>
        <w:t xml:space="preserve"> </w:t>
      </w:r>
    </w:p>
    <w:p w14:paraId="6359590B" w14:textId="77777777" w:rsidR="00C717D2" w:rsidRDefault="00000000">
      <w:pPr>
        <w:spacing w:before="80" w:after="100"/>
      </w:pPr>
      <w:r>
        <w:t>La fenêtre d'opportunité pour s'établir comme premier CM spécialisé en restauration à Thiès est ouverte maintenant. Dans 18 à 24 mois, le marché sera probablement saturé avec l'arrivée de concurrents. Agir aujourd'hui avec une approche data-</w:t>
      </w:r>
      <w:proofErr w:type="spellStart"/>
      <w:r>
        <w:t>driven</w:t>
      </w:r>
      <w:proofErr w:type="spellEnd"/>
      <w:r>
        <w:t xml:space="preserve"> et une offre structurée représente un avantage décisif et durable.</w:t>
      </w:r>
    </w:p>
    <w:p w14:paraId="75B9D44F" w14:textId="77777777" w:rsidR="00C717D2" w:rsidRDefault="00000000">
      <w:r>
        <w:t xml:space="preserve">  </w:t>
      </w:r>
    </w:p>
    <w:p w14:paraId="6A181751" w14:textId="77777777" w:rsidR="0008181B" w:rsidRDefault="0008181B"/>
    <w:p w14:paraId="6D609807" w14:textId="77777777" w:rsidR="0008181B" w:rsidRDefault="0008181B"/>
    <w:p w14:paraId="1D6BCD1A" w14:textId="77777777" w:rsidR="0008181B" w:rsidRDefault="0008181B"/>
    <w:p w14:paraId="093782BF" w14:textId="77777777" w:rsidR="0008181B" w:rsidRDefault="0008181B"/>
    <w:p w14:paraId="525E9B46" w14:textId="77777777" w:rsidR="0008181B" w:rsidRDefault="0008181B"/>
    <w:p w14:paraId="13F30E14" w14:textId="77777777" w:rsidR="0008181B" w:rsidRDefault="0008181B"/>
    <w:p w14:paraId="50416088" w14:textId="77777777" w:rsidR="0008181B" w:rsidRDefault="0008181B"/>
    <w:p w14:paraId="4EE7F17C" w14:textId="77777777" w:rsidR="0008181B" w:rsidRDefault="0008181B"/>
    <w:p w14:paraId="21FC6DDC" w14:textId="77777777" w:rsidR="0008181B" w:rsidRDefault="0008181B"/>
    <w:p w14:paraId="247FE389" w14:textId="77777777" w:rsidR="0008181B" w:rsidRDefault="0008181B"/>
    <w:p w14:paraId="558BE551" w14:textId="77777777" w:rsidR="0008181B" w:rsidRDefault="0008181B"/>
    <w:p w14:paraId="76787A2F" w14:textId="77777777" w:rsidR="0008181B" w:rsidRDefault="0008181B"/>
    <w:p w14:paraId="64BFE02A" w14:textId="77777777" w:rsidR="0008181B" w:rsidRDefault="0008181B"/>
    <w:p w14:paraId="2C1C7B29" w14:textId="77777777" w:rsidR="0008181B" w:rsidRDefault="0008181B"/>
    <w:p w14:paraId="7512C851" w14:textId="77777777" w:rsidR="00C717D2" w:rsidRDefault="00000000">
      <w:pPr>
        <w:pBdr>
          <w:top w:val="single" w:sz="2" w:space="8" w:color="1D9E75"/>
          <w:bottom w:val="single" w:sz="2" w:space="8" w:color="1D9E75"/>
        </w:pBdr>
        <w:spacing w:before="240"/>
        <w:jc w:val="center"/>
      </w:pPr>
      <w:r>
        <w:rPr>
          <w:i/>
          <w:iCs/>
          <w:color w:val="888888"/>
          <w:sz w:val="18"/>
          <w:szCs w:val="18"/>
        </w:rPr>
        <w:t>Etude réalisée sur la base de données publiques Google Maps, Instagram et TikTok — Juin 2025</w:t>
      </w:r>
    </w:p>
    <w:sectPr w:rsidR="00C717D2">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40DB0" w14:textId="77777777" w:rsidR="00E708A4" w:rsidRDefault="00E708A4">
      <w:r>
        <w:separator/>
      </w:r>
    </w:p>
  </w:endnote>
  <w:endnote w:type="continuationSeparator" w:id="0">
    <w:p w14:paraId="692652FD" w14:textId="77777777" w:rsidR="00E708A4" w:rsidRDefault="00E70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A7E54" w14:textId="77777777" w:rsidR="00C717D2" w:rsidRDefault="00000000">
    <w:pPr>
      <w:pBdr>
        <w:top w:val="single" w:sz="1" w:space="4" w:color="CCCCCC"/>
      </w:pBdr>
      <w:jc w:val="center"/>
    </w:pPr>
    <w:r>
      <w:rPr>
        <w:color w:val="888888"/>
        <w:sz w:val="16"/>
        <w:szCs w:val="16"/>
      </w:rPr>
      <w:t xml:space="preserve">Etude de marché — Restaurants de Thiès | </w:t>
    </w:r>
    <w:r>
      <w:rPr>
        <w:color w:val="888888"/>
        <w:sz w:val="16"/>
        <w:szCs w:val="16"/>
      </w:rPr>
      <w:fldChar w:fldCharType="begin"/>
    </w:r>
    <w:r>
      <w:rPr>
        <w:color w:val="888888"/>
        <w:sz w:val="16"/>
        <w:szCs w:val="16"/>
      </w:rPr>
      <w:instrText>PAGE</w:instrText>
    </w:r>
    <w:r>
      <w:rPr>
        <w:color w:val="888888"/>
        <w:sz w:val="16"/>
        <w:szCs w:val="16"/>
      </w:rPr>
      <w:fldChar w:fldCharType="separate"/>
    </w:r>
    <w:r w:rsidR="006A1AC1">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6A1AC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C3F42" w14:textId="77777777" w:rsidR="00E708A4" w:rsidRDefault="00E708A4">
      <w:r>
        <w:separator/>
      </w:r>
    </w:p>
  </w:footnote>
  <w:footnote w:type="continuationSeparator" w:id="0">
    <w:p w14:paraId="4C872896" w14:textId="77777777" w:rsidR="00E708A4" w:rsidRDefault="00E708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84C22"/>
    <w:multiLevelType w:val="hybridMultilevel"/>
    <w:tmpl w:val="168E8CAC"/>
    <w:lvl w:ilvl="0" w:tplc="0C568946">
      <w:start w:val="1"/>
      <w:numFmt w:val="decimal"/>
      <w:lvlText w:val="%1."/>
      <w:lvlJc w:val="left"/>
      <w:pPr>
        <w:ind w:left="720" w:hanging="360"/>
      </w:pPr>
    </w:lvl>
    <w:lvl w:ilvl="1" w:tplc="E594E32A">
      <w:numFmt w:val="decimal"/>
      <w:lvlText w:val=""/>
      <w:lvlJc w:val="left"/>
    </w:lvl>
    <w:lvl w:ilvl="2" w:tplc="64709674">
      <w:numFmt w:val="decimal"/>
      <w:lvlText w:val=""/>
      <w:lvlJc w:val="left"/>
    </w:lvl>
    <w:lvl w:ilvl="3" w:tplc="702237A0">
      <w:numFmt w:val="decimal"/>
      <w:lvlText w:val=""/>
      <w:lvlJc w:val="left"/>
    </w:lvl>
    <w:lvl w:ilvl="4" w:tplc="5D108436">
      <w:numFmt w:val="decimal"/>
      <w:lvlText w:val=""/>
      <w:lvlJc w:val="left"/>
    </w:lvl>
    <w:lvl w:ilvl="5" w:tplc="9AAE76B8">
      <w:numFmt w:val="decimal"/>
      <w:lvlText w:val=""/>
      <w:lvlJc w:val="left"/>
    </w:lvl>
    <w:lvl w:ilvl="6" w:tplc="CCBE4196">
      <w:numFmt w:val="decimal"/>
      <w:lvlText w:val=""/>
      <w:lvlJc w:val="left"/>
    </w:lvl>
    <w:lvl w:ilvl="7" w:tplc="70B40A26">
      <w:numFmt w:val="decimal"/>
      <w:lvlText w:val=""/>
      <w:lvlJc w:val="left"/>
    </w:lvl>
    <w:lvl w:ilvl="8" w:tplc="BC2C7DA2">
      <w:numFmt w:val="decimal"/>
      <w:lvlText w:val=""/>
      <w:lvlJc w:val="left"/>
    </w:lvl>
  </w:abstractNum>
  <w:abstractNum w:abstractNumId="1" w15:restartNumberingAfterBreak="0">
    <w:nsid w:val="62DF4505"/>
    <w:multiLevelType w:val="hybridMultilevel"/>
    <w:tmpl w:val="182224F2"/>
    <w:lvl w:ilvl="0" w:tplc="B804DFCE">
      <w:start w:val="1"/>
      <w:numFmt w:val="bullet"/>
      <w:lvlText w:val="●"/>
      <w:lvlJc w:val="left"/>
      <w:pPr>
        <w:ind w:left="720" w:hanging="360"/>
      </w:pPr>
    </w:lvl>
    <w:lvl w:ilvl="1" w:tplc="6FE64150">
      <w:start w:val="1"/>
      <w:numFmt w:val="bullet"/>
      <w:lvlText w:val="○"/>
      <w:lvlJc w:val="left"/>
      <w:pPr>
        <w:ind w:left="1440" w:hanging="360"/>
      </w:pPr>
    </w:lvl>
    <w:lvl w:ilvl="2" w:tplc="0422CA9E">
      <w:start w:val="1"/>
      <w:numFmt w:val="bullet"/>
      <w:lvlText w:val="■"/>
      <w:lvlJc w:val="left"/>
      <w:pPr>
        <w:ind w:left="2160" w:hanging="360"/>
      </w:pPr>
    </w:lvl>
    <w:lvl w:ilvl="3" w:tplc="CA76C9E4">
      <w:start w:val="1"/>
      <w:numFmt w:val="bullet"/>
      <w:lvlText w:val="●"/>
      <w:lvlJc w:val="left"/>
      <w:pPr>
        <w:ind w:left="2880" w:hanging="360"/>
      </w:pPr>
    </w:lvl>
    <w:lvl w:ilvl="4" w:tplc="D2BAB10E">
      <w:start w:val="1"/>
      <w:numFmt w:val="bullet"/>
      <w:lvlText w:val="○"/>
      <w:lvlJc w:val="left"/>
      <w:pPr>
        <w:ind w:left="3600" w:hanging="360"/>
      </w:pPr>
    </w:lvl>
    <w:lvl w:ilvl="5" w:tplc="DB306034">
      <w:start w:val="1"/>
      <w:numFmt w:val="bullet"/>
      <w:lvlText w:val="■"/>
      <w:lvlJc w:val="left"/>
      <w:pPr>
        <w:ind w:left="4320" w:hanging="360"/>
      </w:pPr>
    </w:lvl>
    <w:lvl w:ilvl="6" w:tplc="1F1A986E">
      <w:start w:val="1"/>
      <w:numFmt w:val="bullet"/>
      <w:lvlText w:val="●"/>
      <w:lvlJc w:val="left"/>
      <w:pPr>
        <w:ind w:left="5040" w:hanging="360"/>
      </w:pPr>
    </w:lvl>
    <w:lvl w:ilvl="7" w:tplc="42203D82">
      <w:start w:val="1"/>
      <w:numFmt w:val="bullet"/>
      <w:lvlText w:val="●"/>
      <w:lvlJc w:val="left"/>
      <w:pPr>
        <w:ind w:left="5760" w:hanging="360"/>
      </w:pPr>
    </w:lvl>
    <w:lvl w:ilvl="8" w:tplc="2444C338">
      <w:start w:val="1"/>
      <w:numFmt w:val="bullet"/>
      <w:lvlText w:val="●"/>
      <w:lvlJc w:val="left"/>
      <w:pPr>
        <w:ind w:left="6480" w:hanging="360"/>
      </w:pPr>
    </w:lvl>
  </w:abstractNum>
  <w:abstractNum w:abstractNumId="2" w15:restartNumberingAfterBreak="0">
    <w:nsid w:val="7A5C7613"/>
    <w:multiLevelType w:val="hybridMultilevel"/>
    <w:tmpl w:val="F1EED364"/>
    <w:lvl w:ilvl="0" w:tplc="64105922">
      <w:start w:val="1"/>
      <w:numFmt w:val="bullet"/>
      <w:lvlText w:val="•"/>
      <w:lvlJc w:val="left"/>
      <w:pPr>
        <w:ind w:left="720" w:hanging="360"/>
      </w:pPr>
    </w:lvl>
    <w:lvl w:ilvl="1" w:tplc="C6A8D6B0">
      <w:numFmt w:val="decimal"/>
      <w:lvlText w:val=""/>
      <w:lvlJc w:val="left"/>
    </w:lvl>
    <w:lvl w:ilvl="2" w:tplc="A28EBDD6">
      <w:numFmt w:val="decimal"/>
      <w:lvlText w:val=""/>
      <w:lvlJc w:val="left"/>
    </w:lvl>
    <w:lvl w:ilvl="3" w:tplc="68B2D344">
      <w:numFmt w:val="decimal"/>
      <w:lvlText w:val=""/>
      <w:lvlJc w:val="left"/>
    </w:lvl>
    <w:lvl w:ilvl="4" w:tplc="4DAE5E68">
      <w:numFmt w:val="decimal"/>
      <w:lvlText w:val=""/>
      <w:lvlJc w:val="left"/>
    </w:lvl>
    <w:lvl w:ilvl="5" w:tplc="214EFF94">
      <w:numFmt w:val="decimal"/>
      <w:lvlText w:val=""/>
      <w:lvlJc w:val="left"/>
    </w:lvl>
    <w:lvl w:ilvl="6" w:tplc="6B9CA0D8">
      <w:numFmt w:val="decimal"/>
      <w:lvlText w:val=""/>
      <w:lvlJc w:val="left"/>
    </w:lvl>
    <w:lvl w:ilvl="7" w:tplc="F2A68ACE">
      <w:numFmt w:val="decimal"/>
      <w:lvlText w:val=""/>
      <w:lvlJc w:val="left"/>
    </w:lvl>
    <w:lvl w:ilvl="8" w:tplc="9FB43F28">
      <w:numFmt w:val="decimal"/>
      <w:lvlText w:val=""/>
      <w:lvlJc w:val="left"/>
    </w:lvl>
  </w:abstractNum>
  <w:num w:numId="1" w16cid:durableId="569118136">
    <w:abstractNumId w:val="1"/>
    <w:lvlOverride w:ilvl="0">
      <w:startOverride w:val="1"/>
    </w:lvlOverride>
  </w:num>
  <w:num w:numId="2" w16cid:durableId="2025597326">
    <w:abstractNumId w:val="2"/>
    <w:lvlOverride w:ilvl="0">
      <w:startOverride w:val="1"/>
    </w:lvlOverride>
  </w:num>
  <w:num w:numId="3" w16cid:durableId="1216430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7D2"/>
    <w:rsid w:val="0008181B"/>
    <w:rsid w:val="00136134"/>
    <w:rsid w:val="00422EC4"/>
    <w:rsid w:val="004C1872"/>
    <w:rsid w:val="005101A0"/>
    <w:rsid w:val="006A1AC1"/>
    <w:rsid w:val="00B54613"/>
    <w:rsid w:val="00BE0656"/>
    <w:rsid w:val="00C717D2"/>
    <w:rsid w:val="00C86777"/>
    <w:rsid w:val="00E47887"/>
    <w:rsid w:val="00E708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7955"/>
  <w15:docId w15:val="{A41DDB37-575D-4B01-AA12-C54A9F05E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FFFFFF"/>
      <w:sz w:val="36"/>
      <w:szCs w:val="36"/>
    </w:rPr>
  </w:style>
  <w:style w:type="paragraph" w:styleId="Titre2">
    <w:name w:val="heading 2"/>
    <w:uiPriority w:val="9"/>
    <w:unhideWhenUsed/>
    <w:qFormat/>
    <w:pPr>
      <w:spacing w:before="320" w:after="160"/>
      <w:outlineLvl w:val="1"/>
    </w:pPr>
    <w:rPr>
      <w:b/>
      <w:bCs/>
      <w:color w:val="0F6E56"/>
      <w:sz w:val="28"/>
      <w:szCs w:val="28"/>
    </w:rPr>
  </w:style>
  <w:style w:type="paragraph" w:styleId="Titre3">
    <w:name w:val="heading 3"/>
    <w:uiPriority w:val="9"/>
    <w:unhideWhenUsed/>
    <w:qFormat/>
    <w:pPr>
      <w:spacing w:before="240" w:after="12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8</Pages>
  <Words>1341</Words>
  <Characters>7377</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Mouhamadou al amin Ndiaye</cp:lastModifiedBy>
  <cp:revision>2</cp:revision>
  <dcterms:created xsi:type="dcterms:W3CDTF">2026-06-16T01:50:00Z</dcterms:created>
  <dcterms:modified xsi:type="dcterms:W3CDTF">2026-06-16T18:56:00Z</dcterms:modified>
</cp:coreProperties>
</file>