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0121537"/>
        <w:docPartObj>
          <w:docPartGallery w:val="Cover Pages"/>
          <w:docPartUnique/>
        </w:docPartObj>
      </w:sdtPr>
      <w:sdtEndPr/>
      <w:sdtContent>
        <w:p w:rsidR="003C0CD5" w:rsidRDefault="003C0C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C0CD5" w:rsidRDefault="003C0C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C0CD5" w:rsidRDefault="003C0CD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3C0CD5" w:rsidRDefault="003C0C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0CD5" w:rsidRDefault="003C0CD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0CD5" w:rsidRDefault="003C0CD5"/>
        <w:p w:rsidR="00097C4C" w:rsidRDefault="005E5640" w:rsidP="00097C4C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979805</wp:posOffset>
                    </wp:positionH>
                    <wp:positionV relativeFrom="paragraph">
                      <wp:posOffset>2237105</wp:posOffset>
                    </wp:positionV>
                    <wp:extent cx="3219450" cy="527050"/>
                    <wp:effectExtent l="0" t="0" r="19050" b="254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9450" cy="52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29C4" w:rsidRPr="00D540C1" w:rsidRDefault="005E5640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>iMuhiraOpenSource</w:t>
                                </w:r>
                                <w:r w:rsidR="00C33960"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77.15pt;margin-top:176.15pt;width:253.5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">
                    <v:textbox>
                      <w:txbxContent>
                        <w:p w:rsidR="000929C4" w:rsidRPr="00D540C1" w:rsidRDefault="005E5640">
                          <w:pP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>iMuhiraOpenSource</w:t>
                          </w:r>
                          <w:r w:rsidR="00C33960"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FC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4612005</wp:posOffset>
                    </wp:positionV>
                    <wp:extent cx="4131945" cy="908050"/>
                    <wp:effectExtent l="0" t="0" r="20955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1945" cy="908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C00000"/>
                                    <w:sz w:val="36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0CD5" w:rsidRPr="00097C4C" w:rsidRDefault="00532FC2" w:rsidP="003C0C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C00000"/>
                                        <w:sz w:val="36"/>
                                        <w:szCs w:val="21"/>
                                      </w:rPr>
                                      <w:t>Programme de collaboration open source pour le Burundi</w:t>
                                    </w:r>
                                  </w:p>
                                </w:sdtContent>
                              </w:sdt>
                              <w:p w:rsidR="003C0CD5" w:rsidRDefault="003C0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8" type="#_x0000_t202" style="position:absolute;margin-left:5.15pt;margin-top:363.15pt;width:325.3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" fillcolor="white [3201]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C00000"/>
                              <w:sz w:val="36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C0CD5" w:rsidRPr="00097C4C" w:rsidRDefault="00532FC2" w:rsidP="003C0C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36"/>
                                  <w:szCs w:val="21"/>
                                </w:rPr>
                                <w:t>Programme de collaboration open source pour le Burundi</w:t>
                              </w:r>
                            </w:p>
                          </w:sdtContent>
                        </w:sdt>
                        <w:p w:rsidR="003C0CD5" w:rsidRDefault="003C0CD5"/>
                      </w:txbxContent>
                    </v:textbox>
                  </v:shape>
                </w:pict>
              </mc:Fallback>
            </mc:AlternateContent>
          </w:r>
          <w:r w:rsidR="003C0CD5">
            <w:br w:type="page"/>
          </w:r>
        </w:p>
      </w:sdtContent>
    </w:sdt>
    <w:bookmarkStart w:id="0" w:name="_Toc38706938" w:displacedByCustomXml="next"/>
    <w:bookmarkStart w:id="1" w:name="_Toc387074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34207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9A9" w:rsidRDefault="00DF19A9">
          <w:pPr>
            <w:pStyle w:val="TOCHeading"/>
          </w:pPr>
          <w:r>
            <w:t>Table des matières</w:t>
          </w:r>
        </w:p>
        <w:p w:rsidR="00645B30" w:rsidRDefault="00DF19A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56720" w:history="1">
            <w:r w:rsidR="00645B30" w:rsidRPr="004D4DF2">
              <w:rPr>
                <w:rStyle w:val="Hyperlink"/>
                <w:noProof/>
              </w:rPr>
              <w:t>1.</w:t>
            </w:r>
            <w:r w:rsidR="00645B30">
              <w:rPr>
                <w:rFonts w:cstheme="minorBidi"/>
                <w:noProof/>
                <w:lang w:val="fr-FR" w:eastAsia="fr-FR"/>
              </w:rPr>
              <w:tab/>
            </w:r>
            <w:r w:rsidR="00645B30" w:rsidRPr="004D4DF2">
              <w:rPr>
                <w:rStyle w:val="Hyperlink"/>
                <w:noProof/>
              </w:rPr>
              <w:t>Historique du document</w:t>
            </w:r>
            <w:r w:rsidR="00645B30">
              <w:rPr>
                <w:noProof/>
                <w:webHidden/>
              </w:rPr>
              <w:tab/>
            </w:r>
            <w:r w:rsidR="00645B30">
              <w:rPr>
                <w:noProof/>
                <w:webHidden/>
              </w:rPr>
              <w:fldChar w:fldCharType="begin"/>
            </w:r>
            <w:r w:rsidR="00645B30">
              <w:rPr>
                <w:noProof/>
                <w:webHidden/>
              </w:rPr>
              <w:instrText xml:space="preserve"> PAGEREF _Toc45956720 \h </w:instrText>
            </w:r>
            <w:r w:rsidR="00645B30">
              <w:rPr>
                <w:noProof/>
                <w:webHidden/>
              </w:rPr>
            </w:r>
            <w:r w:rsidR="00645B30">
              <w:rPr>
                <w:noProof/>
                <w:webHidden/>
              </w:rPr>
              <w:fldChar w:fldCharType="separate"/>
            </w:r>
            <w:r w:rsidR="00645B30">
              <w:rPr>
                <w:noProof/>
                <w:webHidden/>
              </w:rPr>
              <w:t>1</w:t>
            </w:r>
            <w:r w:rsidR="00645B30"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1" w:history="1">
            <w:r w:rsidRPr="004D4DF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2" w:history="1">
            <w:r w:rsidRPr="004D4DF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Etapes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3" w:history="1">
            <w:r w:rsidRPr="004D4DF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4" w:history="1">
            <w:r w:rsidRPr="004D4DF2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5" w:history="1">
            <w:r w:rsidRPr="004D4DF2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La communauté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6" w:history="1">
            <w:r w:rsidRPr="004D4DF2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Mode opérationnel, financement et 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7" w:history="1">
            <w:r w:rsidRPr="004D4DF2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8" w:history="1">
            <w:r w:rsidRPr="004D4DF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30" w:rsidRDefault="00645B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5956729" w:history="1">
            <w:r w:rsidRPr="004D4DF2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D4DF2">
              <w:rPr>
                <w:rStyle w:val="Hyperlink"/>
                <w:noProof/>
              </w:rPr>
              <w:t>Annexe 1 : Complément à l’introduction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A9" w:rsidRDefault="00DF19A9">
          <w:r>
            <w:rPr>
              <w:b/>
              <w:bCs/>
              <w:noProof/>
            </w:rPr>
            <w:fldChar w:fldCharType="end"/>
          </w:r>
        </w:p>
      </w:sdtContent>
    </w:sdt>
    <w:p w:rsidR="00DF19A9" w:rsidRDefault="00DF19A9" w:rsidP="00DF19A9"/>
    <w:p w:rsidR="00B1308D" w:rsidRDefault="00B1308D" w:rsidP="00097C4C">
      <w:pPr>
        <w:pStyle w:val="Heading1"/>
        <w:numPr>
          <w:ilvl w:val="0"/>
          <w:numId w:val="3"/>
        </w:numPr>
      </w:pPr>
      <w:bookmarkStart w:id="2" w:name="_Toc45956720"/>
      <w:r>
        <w:t>Historique du document</w:t>
      </w:r>
      <w:bookmarkEnd w:id="1"/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366"/>
        <w:gridCol w:w="1843"/>
        <w:gridCol w:w="3446"/>
      </w:tblGrid>
      <w:tr w:rsidR="00422B80" w:rsidTr="00422B80">
        <w:trPr>
          <w:trHeight w:val="345"/>
        </w:trPr>
        <w:tc>
          <w:tcPr>
            <w:tcW w:w="2315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Auteur</w:t>
            </w:r>
          </w:p>
        </w:tc>
        <w:tc>
          <w:tcPr>
            <w:tcW w:w="136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Date</w:t>
            </w:r>
          </w:p>
        </w:tc>
        <w:tc>
          <w:tcPr>
            <w:tcW w:w="1843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Version</w:t>
            </w:r>
          </w:p>
        </w:tc>
        <w:tc>
          <w:tcPr>
            <w:tcW w:w="344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Commentaire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>
            <w:r>
              <w:t>Fiacre Nsanzabandi</w:t>
            </w:r>
          </w:p>
        </w:tc>
        <w:tc>
          <w:tcPr>
            <w:tcW w:w="1366" w:type="dxa"/>
          </w:tcPr>
          <w:p w:rsidR="00422B80" w:rsidRDefault="00317A79" w:rsidP="00B1308D">
            <w:r>
              <w:t>08/01</w:t>
            </w:r>
            <w:r w:rsidR="00D540C1">
              <w:t>/2020</w:t>
            </w:r>
          </w:p>
        </w:tc>
        <w:tc>
          <w:tcPr>
            <w:tcW w:w="1843" w:type="dxa"/>
          </w:tcPr>
          <w:p w:rsidR="00422B80" w:rsidRDefault="00422B80" w:rsidP="00B1308D">
            <w:r>
              <w:t>V1.0</w:t>
            </w:r>
          </w:p>
        </w:tc>
        <w:tc>
          <w:tcPr>
            <w:tcW w:w="3446" w:type="dxa"/>
          </w:tcPr>
          <w:p w:rsidR="00422B80" w:rsidRDefault="00422B80" w:rsidP="00B1308D">
            <w:r>
              <w:t>Initialisation du document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5E5640" w:rsidP="00B1308D">
            <w:r>
              <w:t>Didier Kekenwa &amp; Fiacre Nsanzabandi</w:t>
            </w:r>
          </w:p>
        </w:tc>
        <w:tc>
          <w:tcPr>
            <w:tcW w:w="1366" w:type="dxa"/>
          </w:tcPr>
          <w:p w:rsidR="00422B80" w:rsidRDefault="005E5640" w:rsidP="00B1308D">
            <w:r>
              <w:t>18/01/2020</w:t>
            </w:r>
          </w:p>
        </w:tc>
        <w:tc>
          <w:tcPr>
            <w:tcW w:w="1843" w:type="dxa"/>
          </w:tcPr>
          <w:p w:rsidR="00422B80" w:rsidRDefault="005E5640" w:rsidP="00B1308D">
            <w:r>
              <w:t>V1.1</w:t>
            </w:r>
          </w:p>
        </w:tc>
        <w:tc>
          <w:tcPr>
            <w:tcW w:w="3446" w:type="dxa"/>
          </w:tcPr>
          <w:p w:rsidR="00422B80" w:rsidRDefault="005E5640" w:rsidP="00B1308D">
            <w:r>
              <w:t>Affinement du document</w:t>
            </w:r>
          </w:p>
        </w:tc>
      </w:tr>
    </w:tbl>
    <w:p w:rsidR="00097C4C" w:rsidRDefault="00097C4C"/>
    <w:p w:rsidR="00B1308D" w:rsidRPr="00B1308D" w:rsidRDefault="00B1308D" w:rsidP="00B1308D"/>
    <w:p w:rsidR="00097C4C" w:rsidRDefault="00097C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38706939"/>
      <w:r>
        <w:br w:type="page"/>
      </w:r>
    </w:p>
    <w:p w:rsidR="005E5640" w:rsidRDefault="005E5640" w:rsidP="00097C4C">
      <w:pPr>
        <w:pStyle w:val="Heading1"/>
        <w:numPr>
          <w:ilvl w:val="0"/>
          <w:numId w:val="3"/>
        </w:numPr>
      </w:pPr>
      <w:bookmarkStart w:id="4" w:name="_Toc38707435"/>
      <w:bookmarkStart w:id="5" w:name="_Toc45956721"/>
      <w:r>
        <w:lastRenderedPageBreak/>
        <w:t>Introduction</w:t>
      </w:r>
      <w:bookmarkEnd w:id="5"/>
    </w:p>
    <w:p w:rsidR="0034130F" w:rsidRDefault="005E5640" w:rsidP="0034130F">
      <w:pPr>
        <w:jc w:val="both"/>
        <w:rPr>
          <w:sz w:val="24"/>
          <w:szCs w:val="24"/>
        </w:rPr>
      </w:pPr>
      <w:r w:rsidRPr="005E5640">
        <w:rPr>
          <w:rFonts w:ascii="Calibri" w:eastAsia="Calibri" w:hAnsi="Calibri" w:cs="Calibri"/>
          <w:sz w:val="24"/>
          <w:szCs w:val="24"/>
        </w:rPr>
        <w:t>Avec</w:t>
      </w:r>
      <w:r w:rsidRPr="005E5640">
        <w:rPr>
          <w:rFonts w:ascii="Calibri" w:eastAsia="Calibri" w:hAnsi="Calibri" w:cs="Calibri"/>
          <w:color w:val="1B1E23"/>
          <w:sz w:val="24"/>
          <w:szCs w:val="24"/>
          <w:highlight w:val="white"/>
        </w:rPr>
        <w:t xml:space="preserve"> </w:t>
      </w:r>
      <w:r w:rsidRPr="005E5640">
        <w:rPr>
          <w:rFonts w:ascii="Calibri" w:eastAsia="Calibri" w:hAnsi="Calibri" w:cs="Calibri"/>
          <w:sz w:val="24"/>
          <w:szCs w:val="24"/>
        </w:rPr>
        <w:t xml:space="preserve">plus de 8000 km de fibre optique en aérien et souterrain, le Burundi possède une des plus fortes densités en Afrique. </w:t>
      </w:r>
      <w:r>
        <w:rPr>
          <w:sz w:val="24"/>
          <w:szCs w:val="24"/>
        </w:rPr>
        <w:t xml:space="preserve">Cependant plusieurs indicateurs et chiffres </w:t>
      </w:r>
      <w:r w:rsidR="0034130F">
        <w:rPr>
          <w:sz w:val="24"/>
          <w:szCs w:val="24"/>
        </w:rPr>
        <w:t>(</w:t>
      </w:r>
      <w:hyperlink w:anchor="_Annexe_1_:" w:history="1">
        <w:r w:rsidR="0034130F" w:rsidRPr="00C67515">
          <w:rPr>
            <w:rStyle w:val="Hyperlink"/>
            <w:sz w:val="24"/>
            <w:szCs w:val="24"/>
          </w:rPr>
          <w:t>Voir l’annexe</w:t>
        </w:r>
        <w:r w:rsidR="00097626" w:rsidRPr="00C67515">
          <w:rPr>
            <w:rStyle w:val="Hyperlink"/>
            <w:sz w:val="24"/>
            <w:szCs w:val="24"/>
          </w:rPr>
          <w:t>1</w:t>
        </w:r>
      </w:hyperlink>
      <w:r w:rsidR="0034130F" w:rsidRPr="00C67515">
        <w:rPr>
          <w:sz w:val="24"/>
          <w:szCs w:val="24"/>
        </w:rPr>
        <w:t>)</w:t>
      </w:r>
      <w:r w:rsidR="0034130F">
        <w:rPr>
          <w:sz w:val="24"/>
          <w:szCs w:val="24"/>
        </w:rPr>
        <w:t xml:space="preserve"> </w:t>
      </w:r>
      <w:r>
        <w:rPr>
          <w:sz w:val="24"/>
          <w:szCs w:val="24"/>
        </w:rPr>
        <w:t>montrent qu’une grande partie des burundais n’ont pas encore accès à internet</w:t>
      </w:r>
      <w:r w:rsidR="0034130F">
        <w:rPr>
          <w:sz w:val="24"/>
          <w:szCs w:val="24"/>
        </w:rPr>
        <w:t xml:space="preserve"> et que cette ressource n’est pas encore assez exploitée dans le pays</w:t>
      </w:r>
      <w:r>
        <w:rPr>
          <w:sz w:val="24"/>
          <w:szCs w:val="24"/>
        </w:rPr>
        <w:t>.</w:t>
      </w:r>
      <w:r w:rsidR="0034130F">
        <w:rPr>
          <w:sz w:val="24"/>
          <w:szCs w:val="24"/>
        </w:rPr>
        <w:t xml:space="preserve"> </w:t>
      </w:r>
    </w:p>
    <w:p w:rsidR="00D32712" w:rsidRDefault="00D32712" w:rsidP="00D327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Malgré ces efforts, </w:t>
      </w:r>
      <w:r w:rsidRPr="005E5640">
        <w:rPr>
          <w:rFonts w:ascii="Calibri" w:eastAsia="Calibri" w:hAnsi="Calibri" w:cs="Calibri"/>
          <w:sz w:val="24"/>
          <w:szCs w:val="24"/>
        </w:rPr>
        <w:t>l’exploitation des ressour</w:t>
      </w:r>
      <w:r>
        <w:rPr>
          <w:rFonts w:ascii="Calibri" w:eastAsia="Calibri" w:hAnsi="Calibri" w:cs="Calibri"/>
          <w:sz w:val="24"/>
          <w:szCs w:val="24"/>
        </w:rPr>
        <w:t xml:space="preserve">ces déjà en place reste timide. Cela est </w:t>
      </w:r>
      <w:r w:rsidRPr="005E5640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ouvent dû au </w:t>
      </w:r>
      <w:r w:rsidRPr="005E5640">
        <w:rPr>
          <w:rFonts w:ascii="Calibri" w:eastAsia="Calibri" w:hAnsi="Calibri" w:cs="Calibri"/>
          <w:sz w:val="24"/>
          <w:szCs w:val="24"/>
        </w:rPr>
        <w:t xml:space="preserve">manque ou </w:t>
      </w:r>
      <w:r>
        <w:rPr>
          <w:rFonts w:ascii="Calibri" w:eastAsia="Calibri" w:hAnsi="Calibri" w:cs="Calibri"/>
          <w:sz w:val="24"/>
          <w:szCs w:val="24"/>
        </w:rPr>
        <w:t>rareté des services adéquats/</w:t>
      </w:r>
      <w:r w:rsidRPr="005E5640">
        <w:rPr>
          <w:rFonts w:ascii="Calibri" w:eastAsia="Calibri" w:hAnsi="Calibri" w:cs="Calibri"/>
          <w:sz w:val="24"/>
          <w:szCs w:val="24"/>
        </w:rPr>
        <w:t xml:space="preserve">adaptés aux besoins de l’écosystème local et accessible à la population. </w:t>
      </w:r>
    </w:p>
    <w:p w:rsidR="00D32712" w:rsidRPr="00D32712" w:rsidRDefault="00D32712" w:rsidP="0034130F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Ceci suppose la création</w:t>
      </w:r>
      <w:r w:rsidRPr="005E5640">
        <w:rPr>
          <w:rFonts w:ascii="Calibri" w:eastAsia="Calibri" w:hAnsi="Calibri" w:cs="Calibri"/>
          <w:sz w:val="24"/>
          <w:szCs w:val="24"/>
        </w:rPr>
        <w:t> des plateformes digitales qui améliorent la provision des services</w:t>
      </w:r>
      <w:r>
        <w:rPr>
          <w:rFonts w:ascii="Calibri" w:eastAsia="Calibri" w:hAnsi="Calibri" w:cs="Calibri"/>
          <w:sz w:val="24"/>
          <w:szCs w:val="24"/>
        </w:rPr>
        <w:t xml:space="preserve"> publics/privés aux citoyens. Ces plateformes sont </w:t>
      </w:r>
      <w:r w:rsidRPr="005E5640">
        <w:rPr>
          <w:rFonts w:ascii="Calibri" w:eastAsia="Calibri" w:hAnsi="Calibri" w:cs="Calibri"/>
          <w:sz w:val="24"/>
          <w:szCs w:val="24"/>
        </w:rPr>
        <w:t>susceptibles de créer de l’emploi pour les jeunes</w:t>
      </w:r>
      <w:r>
        <w:rPr>
          <w:rFonts w:ascii="Calibri" w:eastAsia="Calibri" w:hAnsi="Calibri" w:cs="Calibri"/>
          <w:sz w:val="24"/>
          <w:szCs w:val="24"/>
        </w:rPr>
        <w:t xml:space="preserve"> et l’open source peut y jouer un rôle important</w:t>
      </w:r>
      <w:r w:rsidRPr="005E5640">
        <w:rPr>
          <w:rFonts w:ascii="Calibri" w:eastAsia="Calibri" w:hAnsi="Calibri" w:cs="Calibri"/>
          <w:sz w:val="24"/>
          <w:szCs w:val="24"/>
        </w:rPr>
        <w:t>.</w:t>
      </w:r>
    </w:p>
    <w:p w:rsidR="00D32712" w:rsidRDefault="00D32712" w:rsidP="00D32712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L’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objectif premier </w:t>
      </w:r>
      <w:r>
        <w:rPr>
          <w:rFonts w:ascii="Calibri" w:eastAsia="Calibri" w:hAnsi="Calibri" w:cs="Calibri"/>
          <w:b/>
          <w:sz w:val="24"/>
          <w:szCs w:val="24"/>
        </w:rPr>
        <w:t xml:space="preserve">d’iMuhiraOpenSource </w:t>
      </w:r>
      <w:r w:rsidRPr="00072B62">
        <w:rPr>
          <w:rFonts w:ascii="Calibri" w:eastAsia="Calibri" w:hAnsi="Calibri" w:cs="Calibri"/>
          <w:b/>
          <w:sz w:val="24"/>
          <w:szCs w:val="24"/>
        </w:rPr>
        <w:t>est de proposer/porter des applications open source qui répondraient aux besoins burundais des différents acteurs (administrations publiques, institutions privées, population, diaspora, etc.)</w:t>
      </w:r>
    </w:p>
    <w:p w:rsidR="005E5640" w:rsidRPr="0034130F" w:rsidRDefault="005E5640" w:rsidP="0034130F">
      <w:pPr>
        <w:jc w:val="both"/>
        <w:rPr>
          <w:sz w:val="24"/>
          <w:szCs w:val="24"/>
        </w:rPr>
      </w:pPr>
      <w:r>
        <w:br w:type="page"/>
      </w:r>
    </w:p>
    <w:p w:rsidR="004B5132" w:rsidRDefault="00210EBB" w:rsidP="00097C4C">
      <w:pPr>
        <w:pStyle w:val="Heading1"/>
        <w:numPr>
          <w:ilvl w:val="0"/>
          <w:numId w:val="3"/>
        </w:numPr>
      </w:pPr>
      <w:bookmarkStart w:id="6" w:name="_Toc45956722"/>
      <w:bookmarkEnd w:id="3"/>
      <w:bookmarkEnd w:id="4"/>
      <w:r>
        <w:lastRenderedPageBreak/>
        <w:t>Etapes du projet</w:t>
      </w:r>
      <w:bookmarkEnd w:id="6"/>
    </w:p>
    <w:p w:rsidR="004B5132" w:rsidRDefault="004B5132" w:rsidP="00210EBB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4"/>
        <w:gridCol w:w="1249"/>
        <w:gridCol w:w="3144"/>
      </w:tblGrid>
      <w:tr w:rsidR="004B5132" w:rsidRPr="003E0B1E" w:rsidTr="006F6E4F">
        <w:trPr>
          <w:trHeight w:val="270"/>
        </w:trPr>
        <w:tc>
          <w:tcPr>
            <w:tcW w:w="1555" w:type="dxa"/>
            <w:shd w:val="clear" w:color="auto" w:fill="C00000"/>
          </w:tcPr>
          <w:p w:rsidR="004B5132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Etapes</w:t>
            </w:r>
          </w:p>
        </w:tc>
        <w:tc>
          <w:tcPr>
            <w:tcW w:w="311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Libellé de l’é</w:t>
            </w:r>
            <w:r w:rsidR="00D03C9A">
              <w:rPr>
                <w:b/>
              </w:rPr>
              <w:t>tape</w:t>
            </w:r>
          </w:p>
        </w:tc>
        <w:tc>
          <w:tcPr>
            <w:tcW w:w="1249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14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 w:rsidRPr="003E0B1E">
              <w:rPr>
                <w:b/>
              </w:rPr>
              <w:t>Commentaire</w:t>
            </w:r>
          </w:p>
        </w:tc>
      </w:tr>
      <w:tr w:rsidR="004B5132" w:rsidTr="006F6E4F">
        <w:trPr>
          <w:trHeight w:val="822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membres pour ce projet</w:t>
            </w:r>
          </w:p>
        </w:tc>
        <w:tc>
          <w:tcPr>
            <w:tcW w:w="1249" w:type="dxa"/>
          </w:tcPr>
          <w:p w:rsidR="004B5132" w:rsidRDefault="0069716C" w:rsidP="006F6E4F">
            <w:r>
              <w:t>Perpétuel</w:t>
            </w:r>
          </w:p>
        </w:tc>
        <w:tc>
          <w:tcPr>
            <w:tcW w:w="3144" w:type="dxa"/>
          </w:tcPr>
          <w:p w:rsidR="0026218A" w:rsidRDefault="00317A79" w:rsidP="00C33960">
            <w:r>
              <w:t>Via le recrutement ou le contact de certaines connaissances</w:t>
            </w:r>
          </w:p>
        </w:tc>
      </w:tr>
      <w:tr w:rsidR="00FE67D0" w:rsidTr="006F6E4F">
        <w:trPr>
          <w:trHeight w:val="541"/>
        </w:trPr>
        <w:tc>
          <w:tcPr>
            <w:tcW w:w="1555" w:type="dxa"/>
          </w:tcPr>
          <w:p w:rsidR="00FE67D0" w:rsidRDefault="00FE67D0" w:rsidP="004B5132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:rsidR="00FE67D0" w:rsidRDefault="00FE67D0" w:rsidP="006F6E4F">
            <w:r>
              <w:t>Définir la structure du projet </w:t>
            </w:r>
          </w:p>
        </w:tc>
        <w:tc>
          <w:tcPr>
            <w:tcW w:w="1249" w:type="dxa"/>
          </w:tcPr>
          <w:p w:rsidR="00FE67D0" w:rsidRDefault="00691CC1" w:rsidP="006F6E4F">
            <w:r>
              <w:t>Fait</w:t>
            </w:r>
          </w:p>
        </w:tc>
        <w:tc>
          <w:tcPr>
            <w:tcW w:w="3144" w:type="dxa"/>
          </w:tcPr>
          <w:p w:rsidR="00FE67D0" w:rsidRDefault="00FE67D0" w:rsidP="006F6E4F">
            <w:r>
              <w:t>Définir :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ce projet</w:t>
            </w:r>
            <w:r w:rsidR="00F20727">
              <w:t xml:space="preserve"> (introduction)</w:t>
            </w:r>
            <w:r>
              <w:t>.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licences des logiciels de ce projet</w:t>
            </w:r>
            <w:r w:rsidR="00F20727">
              <w:t xml:space="preserve"> (Fiacre N.)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financement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 recrutement</w:t>
            </w:r>
            <w:r w:rsidR="00F20727">
              <w:t xml:space="preserve"> (Didier K.)</w:t>
            </w:r>
          </w:p>
        </w:tc>
      </w:tr>
      <w:tr w:rsidR="00F20727" w:rsidTr="006F6E4F">
        <w:trPr>
          <w:trHeight w:val="541"/>
        </w:trPr>
        <w:tc>
          <w:tcPr>
            <w:tcW w:w="1555" w:type="dxa"/>
          </w:tcPr>
          <w:p w:rsidR="00F20727" w:rsidRDefault="00F20727" w:rsidP="004B5132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:rsidR="00F20727" w:rsidRDefault="00F20727" w:rsidP="006F6E4F">
            <w:r>
              <w:t>Mise en place de notre portail web</w:t>
            </w:r>
          </w:p>
        </w:tc>
        <w:tc>
          <w:tcPr>
            <w:tcW w:w="1249" w:type="dxa"/>
          </w:tcPr>
          <w:p w:rsidR="00F20727" w:rsidRDefault="00760BFA" w:rsidP="006F6E4F">
            <w:r>
              <w:t>En cours</w:t>
            </w:r>
            <w:bookmarkStart w:id="7" w:name="_GoBack"/>
            <w:bookmarkEnd w:id="7"/>
          </w:p>
        </w:tc>
        <w:tc>
          <w:tcPr>
            <w:tcW w:w="3144" w:type="dxa"/>
          </w:tcPr>
          <w:p w:rsidR="00F20727" w:rsidRDefault="00EC5C23" w:rsidP="00F20727">
            <w:r>
              <w:t>Dès qu’on aura fini la documentation de notre projet.</w:t>
            </w:r>
          </w:p>
        </w:tc>
      </w:tr>
      <w:tr w:rsidR="004B5132" w:rsidTr="006F6E4F">
        <w:trPr>
          <w:trHeight w:val="54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projets</w:t>
            </w:r>
          </w:p>
        </w:tc>
        <w:tc>
          <w:tcPr>
            <w:tcW w:w="1249" w:type="dxa"/>
          </w:tcPr>
          <w:p w:rsidR="004B5132" w:rsidRDefault="00F20727" w:rsidP="006F6E4F">
            <w:r>
              <w:t>En attente</w:t>
            </w:r>
          </w:p>
        </w:tc>
        <w:tc>
          <w:tcPr>
            <w:tcW w:w="3144" w:type="dxa"/>
          </w:tcPr>
          <w:p w:rsidR="004B5132" w:rsidRDefault="004B5132" w:rsidP="00F20727"/>
        </w:tc>
      </w:tr>
      <w:tr w:rsidR="004B5132" w:rsidTr="006F6E4F">
        <w:trPr>
          <w:trHeight w:val="28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5</w:t>
            </w:r>
          </w:p>
        </w:tc>
        <w:tc>
          <w:tcPr>
            <w:tcW w:w="3114" w:type="dxa"/>
          </w:tcPr>
          <w:p w:rsidR="004B5132" w:rsidRDefault="001D23D0" w:rsidP="006F6E4F">
            <w:r>
              <w:t>Faire du koching pour des étudiants burundais</w:t>
            </w:r>
          </w:p>
        </w:tc>
        <w:tc>
          <w:tcPr>
            <w:tcW w:w="1249" w:type="dxa"/>
          </w:tcPr>
          <w:p w:rsidR="004B5132" w:rsidRDefault="001D23D0" w:rsidP="006F6E4F">
            <w:r>
              <w:t>En attente</w:t>
            </w:r>
          </w:p>
        </w:tc>
        <w:tc>
          <w:tcPr>
            <w:tcW w:w="3144" w:type="dxa"/>
          </w:tcPr>
          <w:p w:rsidR="004B5132" w:rsidRDefault="001D23D0" w:rsidP="006F6E4F">
            <w:r>
              <w:t xml:space="preserve">On pourrait parrainer et être mentor d’un certain nombre d’étudiant par an. </w:t>
            </w:r>
          </w:p>
          <w:p w:rsidR="00F20727" w:rsidRDefault="00F20727" w:rsidP="006F6E4F">
            <w:r>
              <w:t xml:space="preserve">Ce point doit être </w:t>
            </w:r>
            <w:r w:rsidR="00772147">
              <w:t>mentionné</w:t>
            </w:r>
            <w:r>
              <w:t xml:space="preserve"> dans le volet recrutement du point 2</w:t>
            </w:r>
          </w:p>
        </w:tc>
      </w:tr>
    </w:tbl>
    <w:p w:rsidR="0034130F" w:rsidRDefault="0034130F"/>
    <w:p w:rsidR="0034130F" w:rsidRDefault="0034130F">
      <w:r>
        <w:br w:type="page"/>
      </w:r>
    </w:p>
    <w:p w:rsidR="0034130F" w:rsidRDefault="00A4612A" w:rsidP="00A4612A">
      <w:pPr>
        <w:pStyle w:val="Heading1"/>
        <w:numPr>
          <w:ilvl w:val="0"/>
          <w:numId w:val="3"/>
        </w:numPr>
      </w:pPr>
      <w:bookmarkStart w:id="8" w:name="_Toc45956723"/>
      <w:r>
        <w:lastRenderedPageBreak/>
        <w:t>Structure du projet</w:t>
      </w:r>
      <w:bookmarkEnd w:id="8"/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9" w:name="_Toc45956724"/>
      <w:r>
        <w:t>Historique</w:t>
      </w:r>
      <w:bookmarkEnd w:id="9"/>
    </w:p>
    <w:p w:rsidR="009A0EA1" w:rsidRDefault="00A4612A" w:rsidP="009A0EA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iMuhiraOpenSource est Un</w:t>
      </w:r>
      <w:r w:rsidR="009A0EA1">
        <w:rPr>
          <w:rFonts w:ascii="Calibri" w:eastAsia="Calibri" w:hAnsi="Calibri" w:cs="Calibri"/>
          <w:sz w:val="24"/>
          <w:szCs w:val="24"/>
        </w:rPr>
        <w:t>e initiative née d’une retrouvaille</w:t>
      </w:r>
      <w:r>
        <w:rPr>
          <w:rFonts w:ascii="Calibri" w:eastAsia="Calibri" w:hAnsi="Calibri" w:cs="Calibri"/>
          <w:sz w:val="24"/>
          <w:szCs w:val="24"/>
        </w:rPr>
        <w:t xml:space="preserve"> de deux professionnels de l’informatique Burundais et ancien camarade de classe</w:t>
      </w:r>
      <w:r w:rsidR="00072B62">
        <w:rPr>
          <w:rFonts w:ascii="Calibri" w:eastAsia="Calibri" w:hAnsi="Calibri" w:cs="Calibri"/>
          <w:sz w:val="24"/>
          <w:szCs w:val="24"/>
        </w:rPr>
        <w:t xml:space="preserve"> (Didier Kekenwa &amp; Fiacre Nsanzabandi)</w:t>
      </w:r>
      <w:r w:rsidR="009A0EA1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 xml:space="preserve">L’un </w:t>
      </w:r>
      <w:r w:rsidR="00072B62" w:rsidRPr="009A0EA1">
        <w:rPr>
          <w:rFonts w:ascii="Calibri" w:eastAsia="Calibri" w:hAnsi="Calibri" w:cs="Calibri"/>
          <w:sz w:val="24"/>
          <w:szCs w:val="24"/>
        </w:rPr>
        <w:t>vivant au Burundi</w:t>
      </w:r>
      <w:r w:rsidR="00072B62">
        <w:rPr>
          <w:rFonts w:ascii="Calibri" w:eastAsia="Calibri" w:hAnsi="Calibri" w:cs="Calibri"/>
          <w:sz w:val="24"/>
          <w:szCs w:val="24"/>
        </w:rPr>
        <w:t xml:space="preserve"> et </w:t>
      </w:r>
      <w:r w:rsidR="00072B62" w:rsidRPr="009A0EA1">
        <w:rPr>
          <w:rFonts w:ascii="Calibri" w:eastAsia="Calibri" w:hAnsi="Calibri" w:cs="Calibri"/>
          <w:sz w:val="24"/>
          <w:szCs w:val="24"/>
        </w:rPr>
        <w:t>l’autre</w:t>
      </w:r>
      <w:r w:rsidR="00072B62"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>évoluant</w:t>
      </w:r>
      <w:r w:rsidRPr="009A0EA1"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>en occident, ils sont stimulé</w:t>
      </w:r>
      <w:r w:rsidR="00072B62">
        <w:rPr>
          <w:rFonts w:ascii="Calibri" w:eastAsia="Calibri" w:hAnsi="Calibri" w:cs="Calibri"/>
          <w:sz w:val="24"/>
          <w:szCs w:val="24"/>
        </w:rPr>
        <w:t>s</w:t>
      </w:r>
      <w:r w:rsidR="009A0EA1">
        <w:rPr>
          <w:rFonts w:ascii="Calibri" w:eastAsia="Calibri" w:hAnsi="Calibri" w:cs="Calibri"/>
          <w:sz w:val="24"/>
          <w:szCs w:val="24"/>
        </w:rPr>
        <w:t xml:space="preserve"> par l’idée de la création d’une </w:t>
      </w:r>
      <w:r w:rsidRPr="009A0EA1">
        <w:rPr>
          <w:rFonts w:ascii="Calibri" w:eastAsia="Calibri" w:hAnsi="Calibri" w:cs="Calibri"/>
          <w:sz w:val="24"/>
          <w:szCs w:val="24"/>
        </w:rPr>
        <w:t>collaboration Open source</w:t>
      </w:r>
      <w:r>
        <w:rPr>
          <w:rFonts w:ascii="Calibri" w:eastAsia="Calibri" w:hAnsi="Calibri" w:cs="Calibri"/>
          <w:sz w:val="24"/>
          <w:szCs w:val="24"/>
        </w:rPr>
        <w:t xml:space="preserve"> pour</w:t>
      </w:r>
      <w:r w:rsidR="009A0EA1">
        <w:rPr>
          <w:rFonts w:ascii="Calibri" w:eastAsia="Calibri" w:hAnsi="Calibri" w:cs="Calibri"/>
          <w:sz w:val="24"/>
          <w:szCs w:val="24"/>
        </w:rPr>
        <w:t xml:space="preserve"> le Burundi.</w:t>
      </w:r>
    </w:p>
    <w:p w:rsidR="00A4612A" w:rsidRDefault="009A0EA1" w:rsidP="009A0EA1">
      <w:pPr>
        <w:jc w:val="both"/>
        <w:rPr>
          <w:i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>iMuhira</w:t>
      </w:r>
      <w:r>
        <w:t>OpenSource</w:t>
      </w:r>
      <w:r>
        <w:rPr>
          <w:rFonts w:ascii="Calibri" w:eastAsia="Calibri" w:hAnsi="Calibri" w:cs="Calibri"/>
          <w:sz w:val="24"/>
          <w:szCs w:val="24"/>
        </w:rPr>
        <w:t xml:space="preserve"> se veut</w:t>
      </w:r>
      <w:r w:rsidR="00A4612A">
        <w:rPr>
          <w:rFonts w:ascii="Calibri" w:eastAsia="Calibri" w:hAnsi="Calibri" w:cs="Calibri"/>
          <w:sz w:val="24"/>
          <w:szCs w:val="24"/>
        </w:rPr>
        <w:t> </w:t>
      </w:r>
      <w:r>
        <w:rPr>
          <w:rFonts w:ascii="Calibri" w:eastAsia="Calibri" w:hAnsi="Calibri" w:cs="Calibri"/>
          <w:sz w:val="24"/>
          <w:szCs w:val="24"/>
        </w:rPr>
        <w:t>comme</w:t>
      </w:r>
      <w:r w:rsidR="00A4612A">
        <w:rPr>
          <w:rFonts w:ascii="Calibri" w:eastAsia="Calibri" w:hAnsi="Calibri" w:cs="Calibri"/>
          <w:sz w:val="24"/>
          <w:szCs w:val="24"/>
        </w:rPr>
        <w:t xml:space="preserve">: </w:t>
      </w:r>
    </w:p>
    <w:p w:rsidR="00A4612A" w:rsidRPr="00072B62" w:rsidRDefault="009A0EA1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catalyseur de la transformation digitale effective au Burundi;</w:t>
      </w:r>
    </w:p>
    <w:p w:rsidR="00A4612A" w:rsidRPr="00072B62" w:rsidRDefault="009A0EA1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Une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plateforme burundaise de collaboration des profe</w:t>
      </w:r>
      <w:r w:rsidR="00072B62" w:rsidRPr="00072B62">
        <w:rPr>
          <w:rFonts w:ascii="Calibri" w:eastAsia="Calibri" w:hAnsi="Calibri" w:cs="Calibri"/>
          <w:color w:val="000000"/>
          <w:sz w:val="24"/>
          <w:szCs w:val="24"/>
        </w:rPr>
        <w:t>ssionnels de l’informatique sur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des projets open source ;</w:t>
      </w:r>
    </w:p>
    <w:p w:rsidR="00A4612A" w:rsidRPr="00072B62" w:rsidRDefault="00A4612A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 tremplin pour l’intégratio</w:t>
      </w:r>
      <w:r w:rsidR="00072B62" w:rsidRPr="00072B62">
        <w:rPr>
          <w:rFonts w:ascii="Calibri" w:eastAsia="Calibri" w:hAnsi="Calibri" w:cs="Calibri"/>
          <w:color w:val="000000"/>
          <w:sz w:val="24"/>
          <w:szCs w:val="24"/>
        </w:rPr>
        <w:t>n effective des juniors</w:t>
      </w:r>
      <w:r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dans le milieu professionnel. </w:t>
      </w:r>
    </w:p>
    <w:p w:rsidR="00A4612A" w:rsidRDefault="00072B62" w:rsidP="00072B62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072B62">
        <w:rPr>
          <w:rFonts w:ascii="Calibri" w:eastAsia="Calibri" w:hAnsi="Calibri" w:cs="Calibri"/>
          <w:b/>
          <w:sz w:val="24"/>
          <w:szCs w:val="24"/>
        </w:rPr>
        <w:t>Son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objectif premier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 est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de proposer/porter des applications open source qui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 répondraient aux besoins burundais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des différents acteurs (administrations publiques, institutions privées, population, 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diaspora, 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>etc.)</w:t>
      </w:r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10" w:name="_Toc45956725"/>
      <w:r>
        <w:t>La communauté</w:t>
      </w:r>
      <w:bookmarkEnd w:id="10"/>
    </w:p>
    <w:p w:rsidR="00DB718D" w:rsidRDefault="00DB718D" w:rsidP="00DB718D">
      <w:pPr>
        <w:pStyle w:val="ListParagraph"/>
        <w:numPr>
          <w:ilvl w:val="0"/>
          <w:numId w:val="17"/>
        </w:numPr>
      </w:pPr>
      <w:r>
        <w:t>Vous avez un emploi à temps plein et voudriez contribuer à l’open source pendant votre temps libre</w:t>
      </w:r>
      <w:r w:rsidR="007F1839">
        <w:t> ?</w:t>
      </w:r>
    </w:p>
    <w:p w:rsidR="00DB718D" w:rsidRDefault="00DB718D" w:rsidP="00DB718D">
      <w:pPr>
        <w:pStyle w:val="ListParagraph"/>
        <w:numPr>
          <w:ilvl w:val="0"/>
          <w:numId w:val="17"/>
        </w:numPr>
      </w:pPr>
      <w:r>
        <w:t>Vous pensez à l’open source comme un passe-temps ou une évasion créative sans se sentir financièrement obligés de travailler sur les projets</w:t>
      </w:r>
      <w:r w:rsidR="007F1839">
        <w:t> ?</w:t>
      </w:r>
    </w:p>
    <w:p w:rsidR="007F1839" w:rsidRDefault="00DB718D" w:rsidP="007F1839">
      <w:pPr>
        <w:pStyle w:val="ListParagraph"/>
        <w:numPr>
          <w:ilvl w:val="0"/>
          <w:numId w:val="17"/>
        </w:numPr>
      </w:pPr>
      <w:r>
        <w:t>Vous cherchez à bâtir votre réputation ou portfolio, ou apprendre une nouvelle compétence</w:t>
      </w:r>
      <w:r w:rsidR="007F1839">
        <w:t> ?</w:t>
      </w:r>
    </w:p>
    <w:p w:rsidR="007F1839" w:rsidRDefault="00DB718D" w:rsidP="00DB718D">
      <w:r>
        <w:t xml:space="preserve">iMuhiraOpenSource </w:t>
      </w:r>
      <w:r w:rsidR="00A70E2D">
        <w:t xml:space="preserve">est ouvert à tous. </w:t>
      </w:r>
    </w:p>
    <w:p w:rsidR="007F1839" w:rsidRDefault="007F1839" w:rsidP="00DB718D"/>
    <w:p w:rsidR="00A70E2D" w:rsidRPr="007F1839" w:rsidRDefault="00A70E2D" w:rsidP="00DB718D">
      <w:pPr>
        <w:rPr>
          <w:i/>
        </w:rPr>
      </w:pPr>
      <w:r w:rsidRPr="007F1839">
        <w:rPr>
          <w:i/>
        </w:rPr>
        <w:t>Nous visons</w:t>
      </w:r>
      <w:r w:rsidR="00DB718D" w:rsidRPr="007F1839">
        <w:rPr>
          <w:i/>
        </w:rPr>
        <w:t xml:space="preserve"> essentiellement</w:t>
      </w:r>
      <w:r w:rsidRPr="007F1839">
        <w:rPr>
          <w:i/>
        </w:rPr>
        <w:t> :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D</w:t>
      </w:r>
      <w:r w:rsidR="00DB718D" w:rsidRPr="007F1839">
        <w:rPr>
          <w:i/>
        </w:rPr>
        <w:t>es professionnels IT burundais provenant de to</w:t>
      </w:r>
      <w:r w:rsidRPr="007F1839">
        <w:rPr>
          <w:i/>
        </w:rPr>
        <w:t>us les domaines informatiques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Des étudiants en informatique en quête d’opportunités et d’expériences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V</w:t>
      </w:r>
      <w:r w:rsidR="00DB718D" w:rsidRPr="007F1839">
        <w:rPr>
          <w:i/>
        </w:rPr>
        <w:t>i</w:t>
      </w:r>
      <w:r w:rsidRPr="007F1839">
        <w:rPr>
          <w:i/>
        </w:rPr>
        <w:t>vant aux quatre coins du monde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P</w:t>
      </w:r>
      <w:r w:rsidR="00DB718D" w:rsidRPr="007F1839">
        <w:rPr>
          <w:i/>
        </w:rPr>
        <w:t xml:space="preserve">orteurs de projets 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E</w:t>
      </w:r>
      <w:r w:rsidR="00DB718D" w:rsidRPr="007F1839">
        <w:rPr>
          <w:i/>
        </w:rPr>
        <w:t xml:space="preserve">t disposés à allouer du temps pour la communauté.  </w:t>
      </w:r>
    </w:p>
    <w:p w:rsidR="00A4612A" w:rsidRDefault="007C64E0" w:rsidP="00A4612A">
      <w:pPr>
        <w:pStyle w:val="Heading2"/>
        <w:numPr>
          <w:ilvl w:val="1"/>
          <w:numId w:val="14"/>
        </w:numPr>
      </w:pPr>
      <w:bookmarkStart w:id="11" w:name="_Toc45956726"/>
      <w:r>
        <w:t xml:space="preserve">Mode opérationnel, </w:t>
      </w:r>
      <w:r w:rsidR="00A4612A">
        <w:t>financement</w:t>
      </w:r>
      <w:r>
        <w:t xml:space="preserve"> et licence</w:t>
      </w:r>
      <w:bookmarkEnd w:id="11"/>
    </w:p>
    <w:p w:rsidR="00BA55CC" w:rsidRDefault="00BA55CC" w:rsidP="006D5C8B">
      <w:pPr>
        <w:pStyle w:val="ListParagraph"/>
        <w:numPr>
          <w:ilvl w:val="0"/>
          <w:numId w:val="19"/>
        </w:numPr>
      </w:pPr>
      <w:r>
        <w:t>Nous contribuons au développement d’applications open source.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 w:rsidRPr="00BA55CC">
        <w:t>Une fois la solution conçue</w:t>
      </w:r>
      <w:r w:rsidR="007C64E0">
        <w:t>/</w:t>
      </w:r>
      <w:r w:rsidRPr="00BA55CC">
        <w:t>développé</w:t>
      </w:r>
      <w:r w:rsidR="007C64E0">
        <w:t>e</w:t>
      </w:r>
      <w:r w:rsidRPr="00BA55CC">
        <w:t>, son code source est rendu disponible pour le public avec un</w:t>
      </w:r>
      <w:r>
        <w:t>e</w:t>
      </w:r>
      <w:r w:rsidRPr="00BA55CC">
        <w:t xml:space="preserve"> démonstration. 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 w:rsidRPr="00BA55CC">
        <w:t xml:space="preserve">La solution est proposée ou présentée par </w:t>
      </w:r>
      <w:r>
        <w:t>un membre de la communauté</w:t>
      </w:r>
      <w:r w:rsidR="006D5C8B">
        <w:t>.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>
        <w:t>L’entité</w:t>
      </w:r>
      <w:r w:rsidRPr="00BA55CC">
        <w:t xml:space="preserve"> intéressée </w:t>
      </w:r>
      <w:r>
        <w:t xml:space="preserve">par le logiciel </w:t>
      </w:r>
      <w:r w:rsidRPr="00BA55CC">
        <w:t>doit supporter le coût d</w:t>
      </w:r>
      <w:r>
        <w:t>es</w:t>
      </w:r>
      <w:r w:rsidRPr="00BA55CC">
        <w:t xml:space="preserve"> déploiement</w:t>
      </w:r>
      <w:r>
        <w:t>s et des tests de</w:t>
      </w:r>
      <w:r w:rsidRPr="00BA55CC">
        <w:t xml:space="preserve"> la solution.</w:t>
      </w:r>
    </w:p>
    <w:p w:rsidR="006D5C8B" w:rsidRDefault="00BA55CC" w:rsidP="006D5C8B">
      <w:pPr>
        <w:pStyle w:val="ListParagraph"/>
        <w:numPr>
          <w:ilvl w:val="0"/>
          <w:numId w:val="19"/>
        </w:numPr>
      </w:pPr>
      <w:r>
        <w:t>En cas de besoin d’</w:t>
      </w:r>
      <w:r w:rsidR="006D5C8B">
        <w:t xml:space="preserve">assistance par </w:t>
      </w:r>
      <w:r>
        <w:t xml:space="preserve">la communauté, l’entité </w:t>
      </w:r>
      <w:r w:rsidR="006D5C8B">
        <w:t>intéressée</w:t>
      </w:r>
      <w:r>
        <w:t xml:space="preserve"> par le produit supportera les</w:t>
      </w:r>
      <w:r w:rsidR="006D5C8B">
        <w:t xml:space="preserve"> différents</w:t>
      </w:r>
      <w:r>
        <w:t xml:space="preserve"> coûts</w:t>
      </w:r>
      <w:r w:rsidR="006D5C8B">
        <w:t xml:space="preserve"> : </w:t>
      </w:r>
    </w:p>
    <w:p w:rsidR="00BA55CC" w:rsidRDefault="006D5C8B" w:rsidP="007C64E0">
      <w:pPr>
        <w:pStyle w:val="ListParagraph"/>
        <w:numPr>
          <w:ilvl w:val="1"/>
          <w:numId w:val="19"/>
        </w:numPr>
      </w:pPr>
      <w:r>
        <w:t>Déplacement d’un membre de la communauté</w:t>
      </w:r>
      <w:r w:rsidR="00BA55CC">
        <w:t>.</w:t>
      </w:r>
    </w:p>
    <w:p w:rsidR="006D5C8B" w:rsidRDefault="006D5C8B" w:rsidP="007C64E0">
      <w:pPr>
        <w:pStyle w:val="ListParagraph"/>
        <w:numPr>
          <w:ilvl w:val="1"/>
          <w:numId w:val="19"/>
        </w:numPr>
      </w:pPr>
      <w:r>
        <w:t xml:space="preserve">Prise d’une journée professionnelle par un membre de la communauté. </w:t>
      </w:r>
    </w:p>
    <w:p w:rsidR="006D5C8B" w:rsidRDefault="006D5C8B" w:rsidP="007C64E0">
      <w:pPr>
        <w:pStyle w:val="ListParagraph"/>
        <w:numPr>
          <w:ilvl w:val="1"/>
          <w:numId w:val="19"/>
        </w:numPr>
      </w:pPr>
      <w:r>
        <w:lastRenderedPageBreak/>
        <w:t>Etc.</w:t>
      </w:r>
    </w:p>
    <w:p w:rsidR="00781A16" w:rsidRDefault="00781A16" w:rsidP="00781A16">
      <w:pPr>
        <w:pStyle w:val="ListParagraph"/>
        <w:numPr>
          <w:ilvl w:val="0"/>
          <w:numId w:val="19"/>
        </w:numPr>
      </w:pPr>
      <w:r>
        <w:t>En cas de besoin de financement par la communauté, nous recourrons au financement participatif.</w:t>
      </w:r>
    </w:p>
    <w:p w:rsidR="007C64E0" w:rsidRDefault="007C64E0" w:rsidP="007C64E0">
      <w:pPr>
        <w:pStyle w:val="ListParagraph"/>
        <w:numPr>
          <w:ilvl w:val="0"/>
          <w:numId w:val="19"/>
        </w:numPr>
      </w:pPr>
      <w:r>
        <w:t>Les licences de nos applications sont ouvertes :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Un membre ou une autre entité peut apporter des améliorations à son propre compte.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Nous gardons nos applications et continuons à les améliorer.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Un apporteur d’idée laissera l’application à la communauté à son départ.</w:t>
      </w:r>
    </w:p>
    <w:p w:rsidR="007C64E0" w:rsidRPr="00BA55CC" w:rsidRDefault="007C64E0" w:rsidP="007C64E0">
      <w:pPr>
        <w:pStyle w:val="ListParagraph"/>
        <w:numPr>
          <w:ilvl w:val="1"/>
          <w:numId w:val="19"/>
        </w:numPr>
      </w:pPr>
      <w:r>
        <w:t xml:space="preserve">Un apporteur d’idée peut partir </w:t>
      </w:r>
      <w:r w:rsidR="00781A16">
        <w:t>et continuer à faire des améliorations sur sa version d’application</w:t>
      </w:r>
      <w:r>
        <w:t>.</w:t>
      </w:r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12" w:name="_Toc45956727"/>
      <w:r>
        <w:t>Gestion du projet</w:t>
      </w:r>
      <w:bookmarkEnd w:id="12"/>
    </w:p>
    <w:p w:rsidR="00A4612A" w:rsidRDefault="006D5C8B" w:rsidP="00643213">
      <w:pPr>
        <w:pStyle w:val="ListParagraph"/>
        <w:numPr>
          <w:ilvl w:val="0"/>
          <w:numId w:val="20"/>
        </w:numPr>
      </w:pPr>
      <w:r>
        <w:t>Le management s’inspire de la méthodologie scrum.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Deux scrum master </w:t>
      </w:r>
      <w:r w:rsidR="00643213">
        <w:t>au départ</w:t>
      </w:r>
      <w:r>
        <w:t>: Fiacre et Didier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Des développeurs et des testeurs.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Pour rappel :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 xml:space="preserve">En scrum on n’a une équipe. </w:t>
      </w:r>
    </w:p>
    <w:p w:rsidR="000B1D7A" w:rsidRDefault="000B1D7A" w:rsidP="00643213">
      <w:pPr>
        <w:pStyle w:val="ListParagraph"/>
        <w:numPr>
          <w:ilvl w:val="1"/>
          <w:numId w:val="20"/>
        </w:numPr>
      </w:pPr>
      <w:r>
        <w:t>L’équipe doit être pluridisciplinaire.</w:t>
      </w:r>
    </w:p>
    <w:p w:rsidR="000B1D7A" w:rsidRDefault="000B1D7A" w:rsidP="00643213">
      <w:pPr>
        <w:pStyle w:val="ListParagraph"/>
        <w:numPr>
          <w:ilvl w:val="1"/>
          <w:numId w:val="20"/>
        </w:numPr>
      </w:pPr>
      <w:r>
        <w:t>L’équipe doit avoir toutes les compétences nécessaires à son développement.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>Les scrum masters sont là pour faciliter le travail dans l’équipe.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>Si l’équipe dépasse 9 membres alors on divisera l’équipe en 2. Etc.</w:t>
      </w:r>
    </w:p>
    <w:p w:rsidR="00210EBB" w:rsidRDefault="00643213" w:rsidP="00210EBB">
      <w:pPr>
        <w:pStyle w:val="ListParagraph"/>
        <w:numPr>
          <w:ilvl w:val="1"/>
          <w:numId w:val="20"/>
        </w:numPr>
      </w:pPr>
      <w:r>
        <w:t xml:space="preserve">Des décisions de fonctionnement peuvent être prise pendant les différentes cérémonies (rétro-inspection, </w:t>
      </w:r>
      <w:r w:rsidR="000B1D7A">
        <w:t>daily</w:t>
      </w:r>
      <w:r>
        <w:t>, etc.).</w:t>
      </w:r>
    </w:p>
    <w:p w:rsidR="00210EBB" w:rsidRDefault="00210E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0EBB" w:rsidRDefault="00210EBB" w:rsidP="00210EBB">
      <w:pPr>
        <w:pStyle w:val="Heading1"/>
        <w:numPr>
          <w:ilvl w:val="0"/>
          <w:numId w:val="3"/>
        </w:numPr>
      </w:pPr>
      <w:bookmarkStart w:id="13" w:name="_Toc45956728"/>
      <w:r>
        <w:lastRenderedPageBreak/>
        <w:t>Annexe</w:t>
      </w:r>
      <w:bookmarkEnd w:id="13"/>
    </w:p>
    <w:p w:rsidR="00210EBB" w:rsidRDefault="00210EBB" w:rsidP="00210EBB">
      <w:pPr>
        <w:pStyle w:val="Heading2"/>
        <w:numPr>
          <w:ilvl w:val="1"/>
          <w:numId w:val="3"/>
        </w:numPr>
      </w:pPr>
      <w:bookmarkStart w:id="14" w:name="_Annexe_1_:"/>
      <w:bookmarkStart w:id="15" w:name="_Toc45956729"/>
      <w:bookmarkEnd w:id="14"/>
      <w:r>
        <w:t xml:space="preserve">Annexe 1 : </w:t>
      </w:r>
      <w:r w:rsidR="006F4828">
        <w:t>Complément à l’</w:t>
      </w:r>
      <w:r w:rsidR="0043673E">
        <w:t>introduction</w:t>
      </w:r>
      <w:bookmarkEnd w:id="15"/>
    </w:p>
    <w:p w:rsidR="009B670A" w:rsidRDefault="00210EBB" w:rsidP="00210EBB">
      <w:pPr>
        <w:jc w:val="both"/>
        <w:rPr>
          <w:rFonts w:ascii="Calibri" w:eastAsia="Calibri" w:hAnsi="Calibri" w:cs="Calibri"/>
          <w:sz w:val="24"/>
          <w:szCs w:val="24"/>
        </w:rPr>
      </w:pPr>
      <w:r w:rsidRPr="005E5640">
        <w:rPr>
          <w:rFonts w:ascii="Calibri" w:eastAsia="Calibri" w:hAnsi="Calibri" w:cs="Calibri"/>
          <w:sz w:val="24"/>
          <w:szCs w:val="24"/>
        </w:rPr>
        <w:t xml:space="preserve">Selon les chiffres publiés par l’ARCT pour le quatrième trimestre de 2019 une personne sur deux disposait d’un téléphone mobile. </w:t>
      </w:r>
      <w:r w:rsidR="009B670A">
        <w:rPr>
          <w:rFonts w:ascii="Calibri" w:eastAsia="Calibri" w:hAnsi="Calibri" w:cs="Calibri"/>
          <w:sz w:val="24"/>
          <w:szCs w:val="24"/>
        </w:rPr>
        <w:t xml:space="preserve">La pénétration </w:t>
      </w:r>
      <w:r w:rsidRPr="005E5640">
        <w:rPr>
          <w:rFonts w:ascii="Calibri" w:eastAsia="Calibri" w:hAnsi="Calibri" w:cs="Calibri"/>
          <w:sz w:val="24"/>
          <w:szCs w:val="24"/>
        </w:rPr>
        <w:t xml:space="preserve">est encore faible avec seulement 10% de la population qui se connectent à Internet et ne consomment que le tiers de toute la capacité internet disponible dans le pays. </w:t>
      </w:r>
    </w:p>
    <w:p w:rsidR="009B670A" w:rsidRDefault="009B670A" w:rsidP="00210EB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Plusieurs efforts sont fournis pour réduire la fracture numérique. En effet, il existe plusieurs réseaux : </w:t>
      </w:r>
    </w:p>
    <w:p w:rsidR="009B670A" w:rsidRPr="0043673E" w:rsidRDefault="00210EBB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 xml:space="preserve">COMGOV - </w:t>
      </w:r>
      <w:r w:rsidR="009B670A" w:rsidRPr="0043673E">
        <w:rPr>
          <w:rFonts w:ascii="Calibri" w:eastAsia="Calibri" w:hAnsi="Calibri" w:cs="Calibri"/>
          <w:sz w:val="24"/>
          <w:szCs w:val="24"/>
        </w:rPr>
        <w:t xml:space="preserve"> réseau du gouvernement.</w:t>
      </w:r>
    </w:p>
    <w:p w:rsidR="009B670A" w:rsidRPr="0043673E" w:rsidRDefault="009B670A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e BERNET – réseau des universités et institutio</w:t>
      </w:r>
      <w:r w:rsidRPr="0043673E">
        <w:rPr>
          <w:rFonts w:ascii="Calibri" w:eastAsia="Calibri" w:hAnsi="Calibri" w:cs="Calibri"/>
          <w:sz w:val="24"/>
          <w:szCs w:val="24"/>
        </w:rPr>
        <w:t>ns d’enseignement supérieures.</w:t>
      </w:r>
    </w:p>
    <w:p w:rsidR="0043673E" w:rsidRPr="0043673E" w:rsidRDefault="009B670A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a connexion des chefs-lieux des provinces au dorsale nationale, et la poursuite du projet d’implantation de</w:t>
      </w:r>
      <w:r w:rsidR="0043673E" w:rsidRPr="0043673E">
        <w:rPr>
          <w:rFonts w:ascii="Calibri" w:eastAsia="Calibri" w:hAnsi="Calibri" w:cs="Calibri"/>
          <w:sz w:val="24"/>
          <w:szCs w:val="24"/>
        </w:rPr>
        <w:t>s télé-centres communautaires.</w:t>
      </w:r>
    </w:p>
    <w:p w:rsidR="00A4612A" w:rsidRPr="00882298" w:rsidRDefault="0043673E" w:rsidP="00A4612A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a connectivité des centres d’agglomérations tels que les établissements scolaires, les hôpitaux, les centres pour handicapés</w:t>
      </w:r>
      <w:r w:rsidRPr="0043673E">
        <w:rPr>
          <w:rFonts w:ascii="Calibri" w:eastAsia="Calibri" w:hAnsi="Calibri" w:cs="Calibri"/>
          <w:sz w:val="24"/>
          <w:szCs w:val="24"/>
        </w:rPr>
        <w:t>.</w:t>
      </w:r>
    </w:p>
    <w:sectPr w:rsidR="00A4612A" w:rsidRPr="00882298" w:rsidSect="003C0CD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1DE" w:rsidRDefault="008A21DE" w:rsidP="00097C4C">
      <w:pPr>
        <w:spacing w:after="0" w:line="240" w:lineRule="auto"/>
      </w:pPr>
      <w:r>
        <w:separator/>
      </w:r>
    </w:p>
  </w:endnote>
  <w:endnote w:type="continuationSeparator" w:id="0">
    <w:p w:rsidR="008A21DE" w:rsidRDefault="008A21DE" w:rsidP="0009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18496"/>
      <w:docPartObj>
        <w:docPartGallery w:val="Page Numbers (Bottom of Page)"/>
        <w:docPartUnique/>
      </w:docPartObj>
    </w:sdtPr>
    <w:sdtEndPr/>
    <w:sdtContent>
      <w:p w:rsidR="00097C4C" w:rsidRDefault="00097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BFA">
          <w:rPr>
            <w:noProof/>
          </w:rPr>
          <w:t>3</w:t>
        </w:r>
        <w:r>
          <w:fldChar w:fldCharType="end"/>
        </w:r>
      </w:p>
    </w:sdtContent>
  </w:sdt>
  <w:p w:rsidR="00097C4C" w:rsidRDefault="00097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1DE" w:rsidRDefault="008A21DE" w:rsidP="00097C4C">
      <w:pPr>
        <w:spacing w:after="0" w:line="240" w:lineRule="auto"/>
      </w:pPr>
      <w:r>
        <w:separator/>
      </w:r>
    </w:p>
  </w:footnote>
  <w:footnote w:type="continuationSeparator" w:id="0">
    <w:p w:rsidR="008A21DE" w:rsidRDefault="008A21DE" w:rsidP="0009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6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3446D"/>
    <w:multiLevelType w:val="hybridMultilevel"/>
    <w:tmpl w:val="8D903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F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D4CDB"/>
    <w:multiLevelType w:val="hybridMultilevel"/>
    <w:tmpl w:val="44A87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22C3"/>
    <w:multiLevelType w:val="multilevel"/>
    <w:tmpl w:val="CF22E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0315FC"/>
    <w:multiLevelType w:val="hybridMultilevel"/>
    <w:tmpl w:val="420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711A"/>
    <w:multiLevelType w:val="hybridMultilevel"/>
    <w:tmpl w:val="94AC3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579CC"/>
    <w:multiLevelType w:val="hybridMultilevel"/>
    <w:tmpl w:val="CCB609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B2130"/>
    <w:multiLevelType w:val="hybridMultilevel"/>
    <w:tmpl w:val="BF1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E35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2358A1"/>
    <w:multiLevelType w:val="hybridMultilevel"/>
    <w:tmpl w:val="CFD6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F20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65F03"/>
    <w:multiLevelType w:val="hybridMultilevel"/>
    <w:tmpl w:val="5E8C8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016D"/>
    <w:multiLevelType w:val="hybridMultilevel"/>
    <w:tmpl w:val="DCC6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406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5E548F"/>
    <w:multiLevelType w:val="hybridMultilevel"/>
    <w:tmpl w:val="833C1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681B"/>
    <w:multiLevelType w:val="hybridMultilevel"/>
    <w:tmpl w:val="4CC0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D24AF"/>
    <w:multiLevelType w:val="hybridMultilevel"/>
    <w:tmpl w:val="FA1A7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70FC7"/>
    <w:multiLevelType w:val="multilevel"/>
    <w:tmpl w:val="0BD0AD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343BD2"/>
    <w:multiLevelType w:val="hybridMultilevel"/>
    <w:tmpl w:val="2B7C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C4E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20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15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17"/>
  </w:num>
  <w:num w:numId="19">
    <w:abstractNumId w:val="3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5F"/>
    <w:rsid w:val="00072B62"/>
    <w:rsid w:val="000929C4"/>
    <w:rsid w:val="00097626"/>
    <w:rsid w:val="00097C4C"/>
    <w:rsid w:val="000B1D7A"/>
    <w:rsid w:val="000C696A"/>
    <w:rsid w:val="001D23D0"/>
    <w:rsid w:val="00210EBB"/>
    <w:rsid w:val="0026218A"/>
    <w:rsid w:val="002F70DD"/>
    <w:rsid w:val="00317A79"/>
    <w:rsid w:val="0034130F"/>
    <w:rsid w:val="003635CA"/>
    <w:rsid w:val="003C0CD5"/>
    <w:rsid w:val="00422B80"/>
    <w:rsid w:val="0043673E"/>
    <w:rsid w:val="00440644"/>
    <w:rsid w:val="004B5132"/>
    <w:rsid w:val="00532FC2"/>
    <w:rsid w:val="0058473B"/>
    <w:rsid w:val="005E5640"/>
    <w:rsid w:val="00626AC6"/>
    <w:rsid w:val="00643213"/>
    <w:rsid w:val="00645B30"/>
    <w:rsid w:val="006478E9"/>
    <w:rsid w:val="00691CC1"/>
    <w:rsid w:val="0069716C"/>
    <w:rsid w:val="006D5C8B"/>
    <w:rsid w:val="006F2D49"/>
    <w:rsid w:val="006F4828"/>
    <w:rsid w:val="007017D0"/>
    <w:rsid w:val="00707FEB"/>
    <w:rsid w:val="0073623A"/>
    <w:rsid w:val="00760BFA"/>
    <w:rsid w:val="00772147"/>
    <w:rsid w:val="00781A16"/>
    <w:rsid w:val="00795652"/>
    <w:rsid w:val="007B6017"/>
    <w:rsid w:val="007C64E0"/>
    <w:rsid w:val="007F1839"/>
    <w:rsid w:val="00800F37"/>
    <w:rsid w:val="0086541A"/>
    <w:rsid w:val="00882298"/>
    <w:rsid w:val="008A21DE"/>
    <w:rsid w:val="008B2F0F"/>
    <w:rsid w:val="008C3534"/>
    <w:rsid w:val="0090544C"/>
    <w:rsid w:val="0092534D"/>
    <w:rsid w:val="00930F3A"/>
    <w:rsid w:val="009A0EA1"/>
    <w:rsid w:val="009A3E1A"/>
    <w:rsid w:val="009B670A"/>
    <w:rsid w:val="00A07924"/>
    <w:rsid w:val="00A4612A"/>
    <w:rsid w:val="00A57BC6"/>
    <w:rsid w:val="00A608E6"/>
    <w:rsid w:val="00A70E2D"/>
    <w:rsid w:val="00B02358"/>
    <w:rsid w:val="00B1308D"/>
    <w:rsid w:val="00BA55CC"/>
    <w:rsid w:val="00BF195F"/>
    <w:rsid w:val="00C33960"/>
    <w:rsid w:val="00C67515"/>
    <w:rsid w:val="00D03C9A"/>
    <w:rsid w:val="00D32712"/>
    <w:rsid w:val="00D540C1"/>
    <w:rsid w:val="00DB718D"/>
    <w:rsid w:val="00DF19A9"/>
    <w:rsid w:val="00DF1E01"/>
    <w:rsid w:val="00E2119F"/>
    <w:rsid w:val="00E578E2"/>
    <w:rsid w:val="00EC4F71"/>
    <w:rsid w:val="00EC5C23"/>
    <w:rsid w:val="00F20727"/>
    <w:rsid w:val="00F569AE"/>
    <w:rsid w:val="00FE67D0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B0DA"/>
  <w15:chartTrackingRefBased/>
  <w15:docId w15:val="{56142039-D67D-4916-99C9-1F6FF60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32"/>
  </w:style>
  <w:style w:type="paragraph" w:styleId="Heading1">
    <w:name w:val="heading 1"/>
    <w:basedOn w:val="Normal"/>
    <w:next w:val="Normal"/>
    <w:link w:val="Heading1Char"/>
    <w:uiPriority w:val="9"/>
    <w:qFormat/>
    <w:rsid w:val="00B1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2"/>
    <w:pPr>
      <w:ind w:left="720"/>
      <w:contextualSpacing/>
    </w:pPr>
  </w:style>
  <w:style w:type="table" w:styleId="TableGrid">
    <w:name w:val="Table Grid"/>
    <w:basedOn w:val="TableNormal"/>
    <w:uiPriority w:val="39"/>
    <w:rsid w:val="004B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0CD5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C0CD5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C0C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C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CD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97C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7C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C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7C4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7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4C"/>
  </w:style>
  <w:style w:type="paragraph" w:styleId="Footer">
    <w:name w:val="footer"/>
    <w:basedOn w:val="Normal"/>
    <w:link w:val="Foot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4C"/>
  </w:style>
  <w:style w:type="character" w:customStyle="1" w:styleId="Heading2Char">
    <w:name w:val="Heading 2 Char"/>
    <w:basedOn w:val="DefaultParagraphFont"/>
    <w:link w:val="Heading2"/>
    <w:uiPriority w:val="9"/>
    <w:rsid w:val="0034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00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 de collaboration open source pour le Burundi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9D365-A15A-457C-B5C7-6ABA5292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62</cp:revision>
  <cp:lastPrinted>2020-07-17T16:39:00Z</cp:lastPrinted>
  <dcterms:created xsi:type="dcterms:W3CDTF">2020-04-25T08:59:00Z</dcterms:created>
  <dcterms:modified xsi:type="dcterms:W3CDTF">2020-07-18T07:32:00Z</dcterms:modified>
</cp:coreProperties>
</file>