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D97706"/>
          <w:sz w:val="72"/>
        </w:rPr>
        <w:t>NDU Project</w:t>
      </w:r>
    </w:p>
    <w:p>
      <w:pPr>
        <w:jc w:val="center"/>
      </w:pPr>
      <w:r>
        <w:rPr>
          <w:rFonts w:ascii="Calibri" w:hAnsi="Calibri"/>
          <w:color w:val="1A1D1F"/>
          <w:sz w:val="36"/>
        </w:rPr>
        <w:t>Sprint Status Report</w:t>
      </w:r>
    </w:p>
    <w:p/>
    <w:p>
      <w:pPr>
        <w:jc w:val="center"/>
      </w:pPr>
      <w:r>
        <w:rPr>
          <w:rFonts w:ascii="Calibri" w:hAnsi="Calibri"/>
          <w:color w:val="6B7280"/>
          <w:sz w:val="24"/>
        </w:rPr>
        <w:t>Reporting Period: August 28 – September 1, 2026</w:t>
      </w:r>
    </w:p>
    <w:p/>
    <w:p/>
    <w:p/>
    <w:p/>
    <w:p>
      <w:pPr>
        <w:jc w:val="center"/>
      </w:pPr>
      <w:r>
        <w:rPr>
          <w:rFonts w:ascii="Calibri" w:hAnsi="Calibri"/>
          <w:b/>
          <w:sz w:val="20"/>
        </w:rPr>
        <w:t xml:space="preserve">Project: </w:t>
      </w:r>
      <w:r>
        <w:rPr>
          <w:rFonts w:ascii="Calibri" w:hAnsi="Calibri"/>
          <w:sz w:val="20"/>
        </w:rPr>
        <w:t>NDU Project Management Platform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Stack: </w:t>
      </w:r>
      <w:r>
        <w:rPr>
          <w:rFonts w:ascii="Calibri" w:hAnsi="Calibri"/>
          <w:sz w:val="20"/>
        </w:rPr>
        <w:t>Flutter / Dart · Firebase · Provider State Management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Branch: </w:t>
      </w:r>
      <w:r>
        <w:rPr>
          <w:rFonts w:ascii="Calibri" w:hAnsi="Calibri"/>
          <w:sz w:val="20"/>
        </w:rPr>
        <w:t>staging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Prepared by: </w:t>
      </w:r>
      <w:r>
        <w:rPr>
          <w:rFonts w:ascii="Calibri" w:hAnsi="Calibri"/>
          <w:sz w:val="20"/>
        </w:rPr>
        <w:t>AI Development Assistant (Codebuff)</w:t>
      </w:r>
    </w:p>
    <w:p>
      <w:pPr>
        <w:jc w:val="center"/>
      </w:pPr>
      <w:r>
        <w:rPr>
          <w:rFonts w:ascii="Calibri" w:hAnsi="Calibri"/>
          <w:b/>
          <w:sz w:val="20"/>
        </w:rPr>
        <w:t xml:space="preserve">Date Generated: </w:t>
      </w:r>
      <w:r>
        <w:rPr>
          <w:rFonts w:ascii="Calibri" w:hAnsi="Calibri"/>
          <w:sz w:val="20"/>
        </w:rPr>
        <w:t>September 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120"/>
      </w:pPr>
      <w:r>
        <w:rPr>
          <w:rFonts w:ascii="Calibri" w:hAnsi="Calibri"/>
          <w:sz w:val="22"/>
        </w:rPr>
        <w:t>1. Executive Summary</w:t>
      </w:r>
    </w:p>
    <w:p>
      <w:pPr>
        <w:spacing w:after="120"/>
      </w:pPr>
      <w:r>
        <w:rPr>
          <w:rFonts w:ascii="Calibri" w:hAnsi="Calibri"/>
          <w:sz w:val="22"/>
        </w:rPr>
        <w:t>2. Sprint Metrics Overview</w:t>
      </w:r>
    </w:p>
    <w:p>
      <w:pPr>
        <w:spacing w:after="120"/>
      </w:pPr>
      <w:r>
        <w:rPr>
          <w:rFonts w:ascii="Calibri" w:hAnsi="Calibri"/>
          <w:sz w:val="22"/>
        </w:rPr>
        <w:t>3. Planning Phase — Organization &amp; Staffing</w:t>
      </w:r>
    </w:p>
    <w:p>
      <w:pPr>
        <w:spacing w:after="120"/>
      </w:pPr>
      <w:r>
        <w:rPr>
          <w:rFonts w:ascii="Calibri" w:hAnsi="Calibri"/>
          <w:sz w:val="22"/>
        </w:rPr>
        <w:t>4. Initiation Phase — Business Case &amp; Charter</w:t>
      </w:r>
    </w:p>
    <w:p>
      <w:pPr>
        <w:spacing w:after="120"/>
      </w:pPr>
      <w:r>
        <w:rPr>
          <w:rFonts w:ascii="Calibri" w:hAnsi="Calibri"/>
          <w:sz w:val="22"/>
        </w:rPr>
        <w:t>5. Design Phase — UX Overhaul &amp; Visual Rework</w:t>
      </w:r>
    </w:p>
    <w:p>
      <w:pPr>
        <w:spacing w:after="120"/>
      </w:pPr>
      <w:r>
        <w:rPr>
          <w:rFonts w:ascii="Calibri" w:hAnsi="Calibri"/>
          <w:sz w:val="22"/>
        </w:rPr>
        <w:t>6. Execution / Development Phase</w:t>
      </w:r>
    </w:p>
    <w:p>
      <w:pPr>
        <w:spacing w:after="120"/>
      </w:pPr>
      <w:r>
        <w:rPr>
          <w:rFonts w:ascii="Calibri" w:hAnsi="Calibri"/>
          <w:sz w:val="22"/>
        </w:rPr>
        <w:t>7. Quality Assurance — Bug Fixes &amp; Hardening</w:t>
      </w:r>
    </w:p>
    <w:p>
      <w:pPr>
        <w:spacing w:after="120"/>
      </w:pPr>
      <w:r>
        <w:rPr>
          <w:rFonts w:ascii="Calibri" w:hAnsi="Calibri"/>
          <w:sz w:val="22"/>
        </w:rPr>
        <w:t>8. Deployment &amp; DevOps</w:t>
      </w:r>
    </w:p>
    <w:p>
      <w:pPr>
        <w:spacing w:after="120"/>
      </w:pPr>
      <w:r>
        <w:rPr>
          <w:rFonts w:ascii="Calibri" w:hAnsi="Calibri"/>
          <w:sz w:val="22"/>
        </w:rPr>
        <w:t>9. Performance Audit &amp; Optimisation</w:t>
      </w:r>
    </w:p>
    <w:p>
      <w:pPr>
        <w:spacing w:after="120"/>
      </w:pPr>
      <w:r>
        <w:rPr>
          <w:rFonts w:ascii="Calibri" w:hAnsi="Calibri"/>
          <w:sz w:val="22"/>
        </w:rPr>
        <w:t>10. Risk Register &amp; Open Issues</w:t>
      </w:r>
    </w:p>
    <w:p>
      <w:pPr>
        <w:spacing w:after="120"/>
      </w:pPr>
      <w:r>
        <w:rPr>
          <w:rFonts w:ascii="Calibri" w:hAnsi="Calibri"/>
          <w:sz w:val="22"/>
        </w:rPr>
        <w:t>11. Next Sprint Outlook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captures all development activity on the NDU Project Flutter application over the three-day sprint window (August 28 – September 1, 2026). A total of 20 commits were pushed to the staging branch, plus uncommitted work-in-progress touching 8 additional files.</w:t>
      </w:r>
    </w:p>
    <w:p>
      <w:r>
        <w:t>The sprint spanned the full project lifecycle — from planning-phase screen enhancements through initiation, design, execution, QA, performance hardening, and deployment script modernisation.</w:t>
      </w:r>
    </w:p>
    <w:p>
      <w:r>
        <w:t>Key headline outcomes include: a 22-point UX overhaul (yellow re-theme, spotlight walkthrough, steppers, modals), a new RACI Deliverable Matrix widget, a completely rewritten Cost by WBS Tab, hardened deployment scripts, AI routing secured through an OpenAI proxy, and a comprehensive performance audit identifying 131 shrinkWrap instances and 217 missing controller disposals.</w:t>
      </w:r>
    </w:p>
    <w:p>
      <w:pPr>
        <w:pStyle w:val="Heading1"/>
      </w:pPr>
      <w:r>
        <w:t>2. Sprint Metrics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7706"/>
                <w:sz w:val="36"/>
              </w:rPr>
              <w:t>20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7706"/>
                <w:sz w:val="36"/>
              </w:rPr>
              <w:t>250+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7706"/>
                <w:sz w:val="36"/>
              </w:rPr>
              <w:t>9,500+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7706"/>
                <w:sz w:val="36"/>
              </w:rPr>
              <w:t>9,100+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97706"/>
                <w:sz w:val="36"/>
              </w:rPr>
              <w:t>8</w:t>
            </w:r>
          </w:p>
        </w:tc>
      </w:tr>
      <w:tr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7"/>
              </w:rPr>
              <w:t>Commits Merged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7"/>
              </w:rPr>
              <w:t>Files Touched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7"/>
              </w:rPr>
              <w:t>Lines Added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7"/>
              </w:rPr>
              <w:t>Lines Removed</w:t>
            </w:r>
          </w:p>
        </w:tc>
        <w:tc>
          <w:tcPr>
            <w:tcW w:type="dxa" w:w="1728"/>
            <w:shd w:fill="F9FAFB"/>
          </w:tcPr>
          <w:p>
            <w:pPr>
              <w:jc w:val="center"/>
            </w:pPr>
            <w:r/>
            <w:r>
              <w:rPr>
                <w:rFonts w:ascii="Calibri" w:hAnsi="Calibri"/>
                <w:color w:val="6B7280"/>
                <w:sz w:val="17"/>
              </w:rPr>
              <w:t>Files WIP (Uncommitted)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Commit Type</w:t>
            </w:r>
          </w:p>
        </w:tc>
        <w:tc>
          <w:tcPr>
            <w:tcW w:type="dxa" w:w="113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566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FEAT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9"/>
              </w:rPr>
              <w:t>New features &amp; major enhancements</w:t>
            </w:r>
          </w:p>
        </w:tc>
      </w:tr>
      <w:tr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FIX</w:t>
            </w:r>
          </w:p>
        </w:tc>
        <w:tc>
          <w:tcPr>
            <w:tcW w:type="dxa" w:w="1134"/>
            <w:shd w:fill="FAFAFA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5669"/>
            <w:shd w:fill="FAFAFA"/>
          </w:tcPr>
          <w:p>
            <w:r>
              <w:rPr>
                <w:rFonts w:ascii="Calibri" w:hAnsi="Calibri"/>
                <w:sz w:val="19"/>
              </w:rPr>
              <w:t>Bug fixes, QA passes, hardening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MERGE</w:t>
            </w:r>
          </w:p>
        </w:tc>
        <w:tc>
          <w:tcPr>
            <w:tcW w:type="dxa" w:w="1134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9"/>
              </w:rPr>
              <w:t>Sync remote staging into local</w:t>
            </w:r>
          </w:p>
        </w:tc>
      </w:tr>
    </w:tbl>
    <w:p>
      <w:r>
        <w:br w:type="page"/>
      </w:r>
    </w:p>
    <w:p>
      <w:pPr>
        <w:pStyle w:val="Heading1"/>
      </w:pPr>
      <w:r>
        <w:t>3. Planning Phase — Organization &amp; Staffing</w:t>
      </w:r>
    </w:p>
    <w:p>
      <w:pPr>
        <w:pStyle w:val="Heading2"/>
      </w:pPr>
      <w:r>
        <w:t>3.1 RACI Deliverable Matrix (New Widget)</w:t>
      </w:r>
    </w:p>
    <w:p>
      <w:r>
        <w:t>A brand-new RaciDeliverableMatrix widget (1,455 lines) was created and integrated into the OrganizationPlanSubsectionsScreen. This matrix provides:</w:t>
      </w:r>
    </w:p>
    <w:p>
      <w:pPr>
        <w:pStyle w:val="ListBullet"/>
      </w:pPr>
      <w:r>
        <w:rPr>
          <w:rFonts w:ascii="Calibri" w:hAnsi="Calibri"/>
          <w:b/>
          <w:sz w:val="20"/>
        </w:rPr>
        <w:t>Every sidebar deliverable from Planning Phase through Launch Phase, with a frozen left column showing deliverable name + phase chip.</w:t>
      </w:r>
      <w:r>
        <w:rPr>
          <w:rFonts w:ascii="Calibri" w:hAnsi="Calibri"/>
          <w:sz w:val="20"/>
        </w:rPr>
        <w:t xml:space="preserve">Deliverable Rows: </w:t>
      </w:r>
    </w:p>
    <w:p>
      <w:pPr>
        <w:pStyle w:val="ListBullet"/>
      </w:pPr>
      <w:r>
        <w:rPr>
          <w:rFonts w:ascii="Calibri" w:hAnsi="Calibri"/>
          <w:b/>
          <w:sz w:val="20"/>
        </w:rPr>
        <w:t>One column per role from the Staffing Plan, with named personnel displayed under each role header.</w:t>
      </w:r>
      <w:r>
        <w:rPr>
          <w:rFonts w:ascii="Calibri" w:hAnsi="Calibri"/>
          <w:sz w:val="20"/>
        </w:rPr>
        <w:t xml:space="preserve">Role Columns: </w:t>
      </w:r>
    </w:p>
    <w:p>
      <w:pPr>
        <w:pStyle w:val="ListBullet"/>
      </w:pPr>
      <w:r>
        <w:rPr>
          <w:rFonts w:ascii="Calibri" w:hAnsi="Calibri"/>
          <w:b/>
          <w:sz w:val="20"/>
        </w:rPr>
        <w:t>Coloured RACI pills (R / A / C / RV / I / V) with tap-to-edit dropdowns and empty dashed pills for unassigned cells.</w:t>
      </w:r>
      <w:r>
        <w:rPr>
          <w:rFonts w:ascii="Calibri" w:hAnsi="Calibri"/>
          <w:sz w:val="20"/>
        </w:rPr>
        <w:t xml:space="preserve">RACI Cell Assignment: </w:t>
      </w:r>
    </w:p>
    <w:p>
      <w:pPr>
        <w:pStyle w:val="ListBullet"/>
      </w:pPr>
      <w:r>
        <w:rPr>
          <w:rFonts w:ascii="Calibri" w:hAnsi="Calibri"/>
          <w:b/>
          <w:sz w:val="20"/>
        </w:rPr>
        <w:t>Assignments keyed by role title (lowercased) — when a role is reassigned, the new person automatically inherits all cells.</w:t>
      </w:r>
      <w:r>
        <w:rPr>
          <w:rFonts w:ascii="Calibri" w:hAnsi="Calibri"/>
          <w:sz w:val="20"/>
        </w:rPr>
        <w:t xml:space="preserve">Role-based Inheritance: </w:t>
      </w:r>
    </w:p>
    <w:p>
      <w:pPr>
        <w:pStyle w:val="ListBullet"/>
      </w:pPr>
      <w:r>
        <w:rPr>
          <w:rFonts w:ascii="Calibri" w:hAnsi="Calibri"/>
          <w:b/>
          <w:sz w:val="20"/>
        </w:rPr>
        <w:t>An approval banner with stakeholder-alignment confirmation text. Edits reset approval status.</w:t>
      </w:r>
      <w:r>
        <w:rPr>
          <w:rFonts w:ascii="Calibri" w:hAnsi="Calibri"/>
          <w:sz w:val="20"/>
        </w:rPr>
        <w:t xml:space="preserve">Approval Workflow: </w:t>
      </w:r>
    </w:p>
    <w:p>
      <w:pPr>
        <w:pStyle w:val="ListBullet"/>
      </w:pPr>
      <w:r>
        <w:rPr>
          <w:rFonts w:ascii="Calibri" w:hAnsi="Calibri"/>
          <w:b/>
          <w:sz w:val="20"/>
        </w:rPr>
        <w:t>Expandable via FullScreenTableWrapper.</w:t>
      </w:r>
      <w:r>
        <w:rPr>
          <w:rFonts w:ascii="Calibri" w:hAnsi="Calibri"/>
          <w:sz w:val="20"/>
        </w:rPr>
        <w:t xml:space="preserve">Full-Screen View: </w:t>
      </w:r>
    </w:p>
    <w:p>
      <w:pPr>
        <w:pStyle w:val="Heading2"/>
      </w:pPr>
      <w:r>
        <w:t>3.2 Staffing Plan Screen Enhancements</w:t>
      </w:r>
    </w:p>
    <w:p>
      <w:r>
        <w:t>The OrganizationPlanSubsectionsScreen (6,647 lines) received substantial additions including the RACI matrix integration, PDF export capability, and AI-powered staffing suggestions.</w:t>
      </w:r>
    </w:p>
    <w:p>
      <w:pPr>
        <w:pStyle w:val="ListBullet"/>
      </w:pPr>
      <w:r>
        <w:rPr>
          <w:rFonts w:ascii="Calibri" w:hAnsi="Calibri"/>
          <w:sz w:val="20"/>
        </w:rPr>
        <w:t>Staffing Plan table with all personnel allocation columns (Position, Name, Location, Employment, Category, Start/Release Dates, NDU Access, Status)</w:t>
      </w:r>
    </w:p>
    <w:p>
      <w:pPr>
        <w:pStyle w:val="ListBullet"/>
      </w:pPr>
      <w:r>
        <w:rPr>
          <w:rFonts w:ascii="Calibri" w:hAnsi="Calibri"/>
          <w:sz w:val="20"/>
        </w:rPr>
        <w:t>Reminder banners for overdue/upcoming mobilizations and releases</w:t>
      </w:r>
    </w:p>
    <w:p>
      <w:pPr>
        <w:pStyle w:val="ListBullet"/>
      </w:pPr>
      <w:r>
        <w:rPr>
          <w:rFonts w:ascii="Calibri" w:hAnsi="Calibri"/>
          <w:sz w:val="20"/>
        </w:rPr>
        <w:t>AI suggestion engine for NDU Project Access based on subscription tier and project scope</w:t>
      </w:r>
    </w:p>
    <w:p>
      <w:pPr>
        <w:pStyle w:val="ListBullet"/>
      </w:pPr>
      <w:r>
        <w:rPr>
          <w:rFonts w:ascii="Calibri" w:hAnsi="Calibri"/>
          <w:sz w:val="20"/>
        </w:rPr>
        <w:t>Tabbed view: Staffing Plan, Staffing Timeline Gantt, and Estimated Cost tab</w:t>
      </w:r>
    </w:p>
    <w:p>
      <w:pPr>
        <w:pStyle w:val="Heading2"/>
      </w:pPr>
      <w:r>
        <w:t>3.3 Cost by WBS Tab (Complete Rewrite)</w:t>
      </w:r>
    </w:p>
    <w:p>
      <w:r>
        <w:t>The CostByWBSTab widget (1,171 lines) was completely rewritten as a world-class dashboard showing costs per WBS level. Key design decisions:</w:t>
      </w:r>
    </w:p>
    <w:p>
      <w:pPr>
        <w:pStyle w:val="ListBullet"/>
      </w:pPr>
      <w:r>
        <w:rPr>
          <w:rFonts w:ascii="Calibri" w:hAnsi="Calibri"/>
          <w:sz w:val="20"/>
        </w:rPr>
        <w:t>Single source of truth via WBSProvider.computeCostRollup — does NOT re-walk cost estimates</w:t>
      </w:r>
    </w:p>
    <w:p>
      <w:pPr>
        <w:pStyle w:val="ListBullet"/>
      </w:pPr>
      <w:r>
        <w:rPr>
          <w:rFonts w:ascii="Calibri" w:hAnsi="Calibri"/>
          <w:sz w:val="20"/>
        </w:rPr>
        <w:t>Cost matching by costLineIds OR wbsRef == node.code, with rolled-up totals including descendant nodes</w:t>
      </w:r>
    </w:p>
    <w:p>
      <w:pPr>
        <w:pStyle w:val="ListBullet"/>
      </w:pPr>
      <w:r>
        <w:rPr>
          <w:rFonts w:ascii="Calibri" w:hAnsi="Calibri"/>
          <w:sz w:val="20"/>
        </w:rPr>
        <w:t>Schedule linkage surfaced per L1 row (planned start / finish / status from WbsLinkageService)</w:t>
      </w:r>
    </w:p>
    <w:p>
      <w:pPr>
        <w:pStyle w:val="ListBullet"/>
      </w:pPr>
      <w:r>
        <w:rPr>
          <w:rFonts w:ascii="Calibri" w:hAnsi="Calibri"/>
          <w:sz w:val="20"/>
        </w:rPr>
        <w:t>Doubles as a scope ↔ cost ↔ schedule traceability matrix at a glance</w:t>
      </w:r>
    </w:p>
    <w:p>
      <w:pPr>
        <w:pStyle w:val="Heading2"/>
      </w:pPr>
      <w:r>
        <w:t>3.4 WBS Module Screen Refactor</w:t>
      </w:r>
    </w:p>
    <w:p>
      <w:r>
        <w:t>The WBSModuleScreen was significantly refactored (946 lines). Changes include:</w:t>
      </w:r>
    </w:p>
    <w:p>
      <w:pPr>
        <w:pStyle w:val="ListBullet"/>
      </w:pPr>
      <w:r>
        <w:rPr>
          <w:rFonts w:ascii="Calibri" w:hAnsi="Calibri"/>
          <w:sz w:val="20"/>
        </w:rPr>
        <w:t>Standardised on ResponsiveScaffold with InitiationLikeSidebar for consistent navigation</w:t>
      </w:r>
    </w:p>
    <w:p>
      <w:pPr>
        <w:pStyle w:val="ListBullet"/>
      </w:pPr>
      <w:r>
        <w:rPr>
          <w:rFonts w:ascii="Calibri" w:hAnsi="Calibri"/>
          <w:sz w:val="20"/>
        </w:rPr>
        <w:t>Horizontal TabBar at the top (light-mode pills), replacing the old dark navy left rail</w:t>
      </w:r>
    </w:p>
    <w:p>
      <w:pPr>
        <w:pStyle w:val="ListBullet"/>
      </w:pPr>
      <w:r>
        <w:rPr>
          <w:rFonts w:ascii="Calibri" w:hAnsi="Calibri"/>
          <w:sz w:val="20"/>
        </w:rPr>
        <w:t>ContextBanner showing upstream Initiation Phase context (project name, solutions count, business case preview)</w:t>
      </w:r>
    </w:p>
    <w:p>
      <w:pPr>
        <w:pStyle w:val="ListBullet"/>
      </w:pPr>
      <w:r>
        <w:rPr>
          <w:rFonts w:ascii="Calibri" w:hAnsi="Calibri"/>
          <w:sz w:val="20"/>
        </w:rPr>
        <w:t>Integrated CostByWBSTab as a first-class tab alongside Builder, AI Generator, and Validator</w:t>
      </w:r>
    </w:p>
    <w:p>
      <w:r>
        <w:br w:type="page"/>
      </w:r>
    </w:p>
    <w:p>
      <w:pPr>
        <w:pStyle w:val="Heading1"/>
      </w:pPr>
      <w:r>
        <w:t>4. Initiation Phase — Business Case &amp; Charter</w:t>
      </w:r>
    </w:p>
    <w:p>
      <w:pPr>
        <w:pStyle w:val="Heading2"/>
      </w:pPr>
      <w:r>
        <w:t>4.1 Business-Case Lock Enforcement</w:t>
      </w:r>
    </w:p>
    <w:p>
      <w:r>
        <w:t>A QA pass (ad7c5c35) fixed business-case lock enforcement logic:</w:t>
      </w:r>
    </w:p>
    <w:p>
      <w:pPr>
        <w:pStyle w:val="ListBullet"/>
      </w:pPr>
      <w:r>
        <w:rPr>
          <w:rFonts w:ascii="Calibri" w:hAnsi="Calibri"/>
          <w:sz w:val="20"/>
        </w:rPr>
        <w:t>Corrected business_case_lock_helper.dart — lock/unlock transitions were misfiring due to inverted state checks</w:t>
      </w:r>
    </w:p>
    <w:p>
      <w:pPr>
        <w:pStyle w:val="ListBullet"/>
      </w:pPr>
      <w:r>
        <w:rPr>
          <w:rFonts w:ascii="Calibri" w:hAnsi="Calibri"/>
          <w:sz w:val="20"/>
        </w:rPr>
        <w:t>Simplified proceed_confirmation_gate.dart from 66 lines of bloated confirmation logic to a streamlined flow</w:t>
      </w:r>
    </w:p>
    <w:p>
      <w:pPr>
        <w:pStyle w:val="ListBullet"/>
      </w:pPr>
      <w:r>
        <w:rPr>
          <w:rFonts w:ascii="Calibri" w:hAnsi="Calibri"/>
          <w:sz w:val="20"/>
        </w:rPr>
        <w:t>Fixed navigation order in sidebar_navigation_service.dart</w:t>
      </w:r>
    </w:p>
    <w:p>
      <w:pPr>
        <w:pStyle w:val="ListBullet"/>
      </w:pPr>
      <w:r>
        <w:rPr>
          <w:rFonts w:ascii="Calibri" w:hAnsi="Calibri"/>
          <w:sz w:val="20"/>
        </w:rPr>
        <w:t>Corrected PSA (Preferred Solution Analysis) data loading and review checkbox state</w:t>
      </w:r>
    </w:p>
    <w:p>
      <w:pPr>
        <w:pStyle w:val="Heading2"/>
      </w:pPr>
      <w:r>
        <w:t>4.2 Charter Governance &amp; Project Charter</w:t>
      </w:r>
    </w:p>
    <w:p>
      <w:pPr>
        <w:pStyle w:val="ListBullet"/>
      </w:pPr>
      <w:r>
        <w:rPr>
          <w:rFonts w:ascii="Calibri" w:hAnsi="Calibri"/>
          <w:sz w:val="20"/>
        </w:rPr>
        <w:t>project_charter_screen.dart and project_charter_sections.dart — dark mode theming + borderRadius fix</w:t>
      </w:r>
    </w:p>
    <w:p>
      <w:pPr>
        <w:pStyle w:val="ListBullet"/>
      </w:pPr>
      <w:r>
        <w:rPr>
          <w:rFonts w:ascii="Calibri" w:hAnsi="Calibri"/>
          <w:sz w:val="20"/>
        </w:rPr>
        <w:t>charter_governance_section.dart — input type fixes for lesson dialog</w:t>
      </w:r>
    </w:p>
    <w:p>
      <w:pPr>
        <w:pStyle w:val="ListBullet"/>
      </w:pPr>
      <w:r>
        <w:rPr>
          <w:rFonts w:ascii="Calibri" w:hAnsi="Calibri"/>
          <w:sz w:val="20"/>
        </w:rPr>
        <w:t>AI routing for suggestions was secured through the openaiProxy endpoint (commit 241833b7), eliminating direct API calls</w:t>
      </w:r>
    </w:p>
    <w:p>
      <w:pPr>
        <w:pStyle w:val="Heading2"/>
      </w:pPr>
      <w:r>
        <w:t>4.3 Team &amp; Invitation Management</w:t>
      </w:r>
    </w:p>
    <w:p>
      <w:r>
        <w:t>Major additions for team collaboration:</w:t>
      </w:r>
    </w:p>
    <w:p>
      <w:pPr>
        <w:pStyle w:val="ListBullet"/>
      </w:pPr>
      <w:r>
        <w:rPr>
          <w:rFonts w:ascii="Calibri" w:hAnsi="Calibri"/>
          <w:sz w:val="20"/>
        </w:rPr>
        <w:t>InvitationAcceptScreen (348 lines) — new screen for accepting team invitations</w:t>
      </w:r>
    </w:p>
    <w:p>
      <w:pPr>
        <w:pStyle w:val="ListBullet"/>
      </w:pPr>
      <w:r>
        <w:rPr>
          <w:rFonts w:ascii="Calibri" w:hAnsi="Calibri"/>
          <w:sz w:val="20"/>
        </w:rPr>
        <w:t>ProgramTeammatesScreen (876 lines) — comprehensive teammate management with role assignments</w:t>
      </w:r>
    </w:p>
    <w:p>
      <w:pPr>
        <w:pStyle w:val="ListBullet"/>
      </w:pPr>
      <w:r>
        <w:rPr>
          <w:rFonts w:ascii="Calibri" w:hAnsi="Calibri"/>
          <w:sz w:val="20"/>
        </w:rPr>
        <w:t>TeamRolesResponsibilitiesScreen — updated role display and RACI integration</w:t>
      </w:r>
    </w:p>
    <w:p>
      <w:r>
        <w:br w:type="page"/>
      </w:r>
    </w:p>
    <w:p>
      <w:pPr>
        <w:pStyle w:val="Heading1"/>
      </w:pPr>
      <w:r>
        <w:t>5. Design Phase — UX Overhaul &amp; Visual Rework</w:t>
      </w:r>
    </w:p>
    <w:p>
      <w:pPr>
        <w:pStyle w:val="Heading2"/>
      </w:pPr>
      <w:r>
        <w:t>5.1 22-Point UX Overhaul (Commit 45eca291)</w:t>
      </w:r>
    </w:p>
    <w:p>
      <w:r>
        <w:t>The single largest commit of the sprint — 3,906 additions / 3,943 deletions across 26 files — delivered a comprehensive UX overhaul touching nearly every corner of the app: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6803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Modals &amp; Steppers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9"/>
              </w:rPr>
              <w:t>Replaced flat dialogs with modal bottom sheets + numeric stepper widgets (numeric_stepper_field.dart, 153 lines new)</w:t>
            </w:r>
          </w:p>
        </w:tc>
      </w:tr>
      <w:tr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Spotlight Walkthrough</w:t>
            </w:r>
          </w:p>
        </w:tc>
        <w:tc>
          <w:tcPr>
            <w:tcW w:type="dxa" w:w="6803"/>
            <w:shd w:fill="FAFAFA"/>
          </w:tcPr>
          <w:p>
            <w:r>
              <w:rPr>
                <w:rFonts w:ascii="Calibri" w:hAnsi="Calibri"/>
                <w:sz w:val="19"/>
              </w:rPr>
              <w:t>New spotlight_walkthrough.dart (841 lines) — guided product tour overlay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Yellow Re-Theme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9"/>
              </w:rPr>
              <w:t>App-wide colour migration from blue/grey to amber/yellow accent palette</w:t>
            </w:r>
          </w:p>
        </w:tc>
      </w:tr>
      <w:tr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Section Removals</w:t>
            </w:r>
          </w:p>
        </w:tc>
        <w:tc>
          <w:tcPr>
            <w:tcW w:type="dxa" w:w="6803"/>
            <w:shd w:fill="FAFAFA"/>
          </w:tcPr>
          <w:p>
            <w:r>
              <w:rPr>
                <w:rFonts w:ascii="Calibri" w:hAnsi="Calibri"/>
                <w:sz w:val="19"/>
              </w:rPr>
              <w:t>Removed detailed_design_screen.dart (188 lines) and consolidated into other screens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WBS-Driven Epics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9"/>
              </w:rPr>
              <w:t>Epics &amp; Features screen rewritten (1,464 lines changed) to auto-generate from WBS structure</w:t>
            </w:r>
          </w:p>
        </w:tc>
      </w:tr>
      <w:tr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Table/Modal Behaviour</w:t>
            </w:r>
          </w:p>
        </w:tc>
        <w:tc>
          <w:tcPr>
            <w:tcW w:type="dxa" w:w="6803"/>
            <w:shd w:fill="FAFAFA"/>
          </w:tcPr>
          <w:p>
            <w:r>
              <w:rPr>
                <w:rFonts w:ascii="Calibri" w:hAnsi="Calibri"/>
                <w:sz w:val="19"/>
              </w:rPr>
              <w:t>Kanban config, punchlist, and risk tracking tables received new editing patterns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KPI Compaction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19"/>
              </w:rPr>
              <w:t>Dashboard KPIs condensed for better information density</w:t>
            </w:r>
          </w:p>
        </w:tc>
      </w:tr>
      <w:tr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Schedule Hero Slim</w:t>
            </w:r>
          </w:p>
        </w:tc>
        <w:tc>
          <w:tcPr>
            <w:tcW w:type="dxa" w:w="6803"/>
            <w:shd w:fill="FAFAFA"/>
          </w:tcPr>
          <w:p>
            <w:r>
              <w:rPr>
                <w:rFonts w:ascii="Calibri" w:hAnsi="Calibri"/>
                <w:sz w:val="19"/>
              </w:rPr>
              <w:t>Schedule builder hero section slimmed down</w:t>
            </w:r>
          </w:p>
        </w:tc>
      </w:tr>
    </w:tbl>
    <w:p>
      <w:pPr>
        <w:pStyle w:val="Heading2"/>
      </w:pPr>
      <w:r>
        <w:t>5.2 Dark Mode Implementation</w:t>
      </w:r>
    </w:p>
    <w:p>
      <w:r>
        <w:t>Commit 60650440 applied dark mode across the entire application — touching 174 files with a systematic pass. Changes included:</w:t>
      </w:r>
    </w:p>
    <w:p>
      <w:pPr>
        <w:pStyle w:val="ListBullet"/>
      </w:pPr>
      <w:r>
        <w:rPr>
          <w:rFonts w:ascii="Calibri" w:hAnsi="Calibri"/>
          <w:sz w:val="20"/>
        </w:rPr>
        <w:t>New AdaptiveColors extension on Color in theme.dart</w:t>
      </w:r>
    </w:p>
    <w:p>
      <w:pPr>
        <w:pStyle w:val="ListBullet"/>
      </w:pPr>
      <w:r>
        <w:rPr>
          <w:rFonts w:ascii="Calibri" w:hAnsi="Calibri"/>
          <w:sz w:val="20"/>
        </w:rPr>
        <w:t>New 'Disable Open Editor' setting in settings_screen.dart</w:t>
      </w:r>
    </w:p>
    <w:p>
      <w:pPr>
        <w:pStyle w:val="ListBullet"/>
      </w:pPr>
      <w:r>
        <w:rPr>
          <w:rFonts w:ascii="Calibri" w:hAnsi="Calibri"/>
          <w:sz w:val="20"/>
        </w:rPr>
        <w:t>Systematic replacement of hardcoded white backgrounds and text colours with theme-aware tokens</w:t>
      </w:r>
    </w:p>
    <w:p>
      <w:pPr>
        <w:pStyle w:val="ListBullet"/>
      </w:pPr>
      <w:r>
        <w:rPr>
          <w:rFonts w:ascii="Calibri" w:hAnsi="Calibri"/>
          <w:sz w:val="20"/>
        </w:rPr>
        <w:t>Follow-up fix (a5a17ab7) resolved const expression errors in the new theme system</w:t>
      </w:r>
    </w:p>
    <w:p>
      <w:pPr>
        <w:pStyle w:val="Heading2"/>
      </w:pPr>
      <w:r>
        <w:t>5.3 UI Polish — 15 Queued Instructions</w:t>
      </w:r>
    </w:p>
    <w:p>
      <w:r>
        <w:t>Commit 00b32a09 applied a batch of 15 pending UI instructions:</w:t>
      </w:r>
    </w:p>
    <w:p>
      <w:pPr>
        <w:pStyle w:val="ListBullet"/>
      </w:pPr>
      <w:r>
        <w:rPr>
          <w:rFonts w:ascii="Calibri" w:hAnsi="Calibri"/>
          <w:sz w:val="20"/>
        </w:rPr>
        <w:t>Yellow headers across all phase screens</w:t>
      </w:r>
    </w:p>
    <w:p>
      <w:pPr>
        <w:pStyle w:val="ListBullet"/>
      </w:pPr>
      <w:r>
        <w:rPr>
          <w:rFonts w:ascii="Calibri" w:hAnsi="Calibri"/>
          <w:sz w:val="20"/>
        </w:rPr>
        <w:t>Text wrapping fixes for narrow containers</w:t>
      </w:r>
    </w:p>
    <w:p>
      <w:pPr>
        <w:pStyle w:val="ListBullet"/>
      </w:pPr>
      <w:r>
        <w:rPr>
          <w:rFonts w:ascii="Calibri" w:hAnsi="Calibri"/>
          <w:sz w:val="20"/>
        </w:rPr>
        <w:t>Section removals (cost estimate module consolidation)</w:t>
      </w:r>
    </w:p>
    <w:p>
      <w:pPr>
        <w:pStyle w:val="ListBullet"/>
      </w:pPr>
      <w:r>
        <w:rPr>
          <w:rFonts w:ascii="Calibri" w:hAnsi="Calibri"/>
          <w:sz w:val="20"/>
        </w:rPr>
        <w:t>Date picker integrations for scheduling screens</w:t>
      </w:r>
    </w:p>
    <w:p>
      <w:pPr>
        <w:pStyle w:val="ListBullet"/>
      </w:pPr>
      <w:r>
        <w:rPr>
          <w:rFonts w:ascii="Calibri" w:hAnsi="Calibri"/>
          <w:sz w:val="20"/>
        </w:rPr>
        <w:t>Collaborator autocomplete in team screens</w:t>
      </w:r>
    </w:p>
    <w:p>
      <w:pPr>
        <w:pStyle w:val="ListBullet"/>
      </w:pPr>
      <w:r>
        <w:rPr>
          <w:rFonts w:ascii="Calibri" w:hAnsi="Calibri"/>
          <w:sz w:val="20"/>
        </w:rPr>
        <w:t>Vendor grid overflow fixes</w:t>
      </w:r>
    </w:p>
    <w:p>
      <w:pPr>
        <w:pStyle w:val="ListBullet"/>
      </w:pPr>
      <w:r>
        <w:rPr>
          <w:rFonts w:ascii="Calibri" w:hAnsi="Calibri"/>
          <w:sz w:val="20"/>
        </w:rPr>
        <w:t>Embedded kanban board default rendering</w:t>
      </w:r>
    </w:p>
    <w:p>
      <w:pPr>
        <w:pStyle w:val="ListBullet"/>
      </w:pPr>
      <w:r>
        <w:rPr>
          <w:rFonts w:ascii="Calibri" w:hAnsi="Calibri"/>
          <w:sz w:val="20"/>
        </w:rPr>
        <w:t>Design phase &amp; deliverables screens reworked (design_deliverables_screen +58 lines, design_phase_screen +148 lines)</w:t>
      </w:r>
    </w:p>
    <w:p>
      <w:r>
        <w:br w:type="page"/>
      </w:r>
    </w:p>
    <w:p>
      <w:pPr>
        <w:pStyle w:val="Heading1"/>
      </w:pPr>
      <w:r>
        <w:t>6. Execution / Development Phase</w:t>
      </w:r>
    </w:p>
    <w:p>
      <w:pPr>
        <w:pStyle w:val="Heading2"/>
      </w:pPr>
      <w:r>
        <w:t>6.1 Schedule Builder — WBS Integration</w:t>
      </w:r>
    </w:p>
    <w:p>
      <w:r>
        <w:t>Commit 3be1aea8 (748 additions / 397 deletions) renamed 'Sample Activity Schedule' → 'Activity Schedule' and rewrote the schedule builder to populate from WBS data automatically:</w:t>
      </w:r>
    </w:p>
    <w:p>
      <w:pPr>
        <w:pStyle w:val="ListBullet"/>
      </w:pPr>
      <w:r>
        <w:rPr>
          <w:rFonts w:ascii="Calibri" w:hAnsi="Calibri"/>
          <w:sz w:val="20"/>
        </w:rPr>
        <w:t>Schedule activities now auto-generate from WBS nodes</w:t>
      </w:r>
    </w:p>
    <w:p>
      <w:pPr>
        <w:pStyle w:val="ListBullet"/>
      </w:pPr>
      <w:r>
        <w:rPr>
          <w:rFonts w:ascii="Calibri" w:hAnsi="Calibri"/>
          <w:sz w:val="20"/>
        </w:rPr>
        <w:t>Double-ticker crash fix — guard against multiple AnimationController starts</w:t>
      </w:r>
    </w:p>
    <w:p>
      <w:pPr>
        <w:pStyle w:val="ListBullet"/>
      </w:pPr>
      <w:r>
        <w:rPr>
          <w:rFonts w:ascii="Calibri" w:hAnsi="Calibri"/>
          <w:sz w:val="20"/>
        </w:rPr>
        <w:t>Blank content fix — schedule builder was rendering empty when WBS data was available</w:t>
      </w:r>
    </w:p>
    <w:p>
      <w:pPr>
        <w:pStyle w:val="Heading2"/>
      </w:pPr>
      <w:r>
        <w:t>6.2 Agile / Scrum Module</w:t>
      </w:r>
    </w:p>
    <w:p>
      <w:r>
        <w:t>Multiple commits addressed the Agile toolset: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102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Fix / Feature</w:t>
            </w:r>
          </w:p>
        </w:tc>
        <w:tc>
          <w:tcPr>
            <w:tcW w:type="dxa" w:w="1701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Commit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9"/>
              </w:rPr>
              <w:t>Epics Auto-Sync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9"/>
              </w:rPr>
              <w:t>Fixed 'Syncing…' stuck state — _isSyncing reset moved to finally block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9"/>
              </w:rPr>
              <w:t>c29bf0fa</w:t>
            </w:r>
          </w:p>
        </w:tc>
      </w:tr>
      <w:tr>
        <w:tc>
          <w:tcPr>
            <w:tcW w:type="dxa" w:w="1984"/>
            <w:shd w:fill="FAFAFA"/>
          </w:tcPr>
          <w:p>
            <w:r>
              <w:rPr>
                <w:rFonts w:ascii="Calibri" w:hAnsi="Calibri"/>
                <w:sz w:val="19"/>
              </w:rPr>
              <w:t>Kanban Board</w:t>
            </w:r>
          </w:p>
        </w:tc>
        <w:tc>
          <w:tcPr>
            <w:tcW w:type="dxa" w:w="5102"/>
            <w:shd w:fill="FAFAFA"/>
          </w:tcPr>
          <w:p>
            <w:r>
              <w:rPr>
                <w:rFonts w:ascii="Calibri" w:hAnsi="Calibri"/>
                <w:sz w:val="19"/>
              </w:rPr>
              <w:t>Default columns render when no project context (was a blank 640px box)</w:t>
            </w:r>
          </w:p>
        </w:tc>
        <w:tc>
          <w:tcPr>
            <w:tcW w:type="dxa" w:w="1701"/>
            <w:shd w:fill="FAFAFA"/>
          </w:tcPr>
          <w:p>
            <w:r>
              <w:rPr>
                <w:rFonts w:ascii="Calibri" w:hAnsi="Calibri"/>
                <w:sz w:val="19"/>
              </w:rPr>
              <w:t>739d59a5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9"/>
              </w:rPr>
              <w:t>Kanban Headers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9"/>
              </w:rPr>
              <w:t>Column headers now wrap-safe with Flexible + ellipsis (13–73px overflow fixed)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9"/>
              </w:rPr>
              <w:t>5375f568</w:t>
            </w:r>
          </w:p>
        </w:tc>
      </w:tr>
      <w:tr>
        <w:tc>
          <w:tcPr>
            <w:tcW w:type="dxa" w:w="1984"/>
            <w:shd w:fill="FAFAFA"/>
          </w:tcPr>
          <w:p>
            <w:r>
              <w:rPr>
                <w:rFonts w:ascii="Calibri" w:hAnsi="Calibri"/>
                <w:sz w:val="19"/>
              </w:rPr>
              <w:t>Kanban Config</w:t>
            </w:r>
          </w:p>
        </w:tc>
        <w:tc>
          <w:tcPr>
            <w:tcW w:type="dxa" w:w="5102"/>
            <w:shd w:fill="FAFAFA"/>
          </w:tcPr>
          <w:p>
            <w:r>
              <w:rPr>
                <w:rFonts w:ascii="Calibri" w:hAnsi="Calibri"/>
                <w:sz w:val="19"/>
              </w:rPr>
              <w:t>Unique row IDs (GlobalKey collisions blanked page on rebuild)</w:t>
            </w:r>
          </w:p>
        </w:tc>
        <w:tc>
          <w:tcPr>
            <w:tcW w:type="dxa" w:w="1701"/>
            <w:shd w:fill="FAFAFA"/>
          </w:tcPr>
          <w:p>
            <w:r>
              <w:rPr>
                <w:rFonts w:ascii="Calibri" w:hAnsi="Calibri"/>
                <w:sz w:val="19"/>
              </w:rPr>
              <w:t>60ce757c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sz w:val="19"/>
              </w:rPr>
              <w:t>Kanban Config</w:t>
            </w:r>
          </w:p>
        </w:tc>
        <w:tc>
          <w:tcPr>
            <w:tcW w:type="dxa" w:w="5102"/>
          </w:tcPr>
          <w:p>
            <w:r>
              <w:rPr>
                <w:rFonts w:ascii="Calibri" w:hAnsi="Calibri"/>
                <w:sz w:val="19"/>
              </w:rPr>
              <w:t>Default path builds name/entry/exit controllers</w:t>
            </w:r>
          </w:p>
        </w:tc>
        <w:tc>
          <w:tcPr>
            <w:tcW w:type="dxa" w:w="1701"/>
          </w:tcPr>
          <w:p>
            <w:r>
              <w:rPr>
                <w:rFonts w:ascii="Calibri" w:hAnsi="Calibri"/>
                <w:sz w:val="19"/>
              </w:rPr>
              <w:t>58931930</w:t>
            </w:r>
          </w:p>
        </w:tc>
      </w:tr>
      <w:tr>
        <w:tc>
          <w:tcPr>
            <w:tcW w:type="dxa" w:w="1984"/>
            <w:shd w:fill="FAFAFA"/>
          </w:tcPr>
          <w:p>
            <w:r>
              <w:rPr>
                <w:rFonts w:ascii="Calibri" w:hAnsi="Calibri"/>
                <w:sz w:val="19"/>
              </w:rPr>
              <w:t>Kanban Config</w:t>
            </w:r>
          </w:p>
        </w:tc>
        <w:tc>
          <w:tcPr>
            <w:tcW w:type="dxa" w:w="5102"/>
            <w:shd w:fill="FAFAFA"/>
          </w:tcPr>
          <w:p>
            <w:r>
              <w:rPr>
                <w:rFonts w:ascii="Calibri" w:hAnsi="Calibri"/>
                <w:sz w:val="19"/>
              </w:rPr>
              <w:t>Numeric sprint-cadence field (14px overflow resolved)</w:t>
            </w:r>
          </w:p>
        </w:tc>
        <w:tc>
          <w:tcPr>
            <w:tcW w:type="dxa" w:w="1701"/>
            <w:shd w:fill="FAFAFA"/>
          </w:tcPr>
          <w:p>
            <w:r>
              <w:rPr>
                <w:rFonts w:ascii="Calibri" w:hAnsi="Calibri"/>
                <w:sz w:val="19"/>
              </w:rPr>
              <w:t>60ce757c</w:t>
            </w:r>
          </w:p>
        </w:tc>
      </w:tr>
    </w:tbl>
    <w:p>
      <w:pPr>
        <w:pStyle w:val="Heading2"/>
      </w:pPr>
      <w:r>
        <w:t>6.3 AI &amp; Integration Layer</w:t>
      </w:r>
    </w:p>
    <w:p>
      <w:pPr>
        <w:pStyle w:val="ListBullet"/>
      </w:pPr>
      <w:r>
        <w:rPr>
          <w:rFonts w:ascii="Calibri" w:hAnsi="Calibri"/>
          <w:b/>
          <w:sz w:val="20"/>
        </w:rPr>
        <w:t>All AI suggestions now route through openaiProxy instead of direct API calls — eliminates client-side API key exposure</w:t>
      </w:r>
      <w:r>
        <w:rPr>
          <w:rFonts w:ascii="Calibri" w:hAnsi="Calibri"/>
          <w:sz w:val="20"/>
        </w:rPr>
        <w:t xml:space="preserve">Secure AI Routing: </w:t>
      </w:r>
    </w:p>
    <w:p>
      <w:pPr>
        <w:pStyle w:val="ListBullet"/>
      </w:pPr>
      <w:r>
        <w:rPr>
          <w:rFonts w:ascii="Calibri" w:hAnsi="Calibri"/>
          <w:b/>
          <w:sz w:val="20"/>
        </w:rPr>
        <w:t>Enhanced with improved UX (ai_suggesting_textfield.dart, +38 lines)</w:t>
      </w:r>
      <w:r>
        <w:rPr>
          <w:rFonts w:ascii="Calibri" w:hAnsi="Calibri"/>
          <w:sz w:val="20"/>
        </w:rPr>
        <w:t xml:space="preserve">AI Suggesting TextField: </w:t>
      </w:r>
    </w:p>
    <w:p>
      <w:pPr>
        <w:pStyle w:val="ListBullet"/>
      </w:pPr>
      <w:r>
        <w:rPr>
          <w:rFonts w:ascii="Calibri" w:hAnsi="Calibri"/>
          <w:b/>
          <w:sz w:val="20"/>
        </w:rPr>
        <w:t>Expanded functionality (voice_text_field.dart, +29 lines)</w:t>
      </w:r>
      <w:r>
        <w:rPr>
          <w:rFonts w:ascii="Calibri" w:hAnsi="Calibri"/>
          <w:sz w:val="20"/>
        </w:rPr>
        <w:t xml:space="preserve">Voice TextField: </w:t>
      </w:r>
    </w:p>
    <w:p>
      <w:pPr>
        <w:pStyle w:val="ListBullet"/>
      </w:pPr>
      <w:r>
        <w:rPr>
          <w:rFonts w:ascii="Calibri" w:hAnsi="Calibri"/>
          <w:b/>
          <w:sz w:val="20"/>
        </w:rPr>
        <w:t>Dark mode fixes applied</w:t>
      </w:r>
      <w:r>
        <w:rPr>
          <w:rFonts w:ascii="Calibri" w:hAnsi="Calibri"/>
          <w:sz w:val="20"/>
        </w:rPr>
        <w:t xml:space="preserve">Kaz AI Chat Bubble: </w:t>
      </w:r>
    </w:p>
    <w:p>
      <w:pPr>
        <w:pStyle w:val="Heading2"/>
      </w:pPr>
      <w:r>
        <w:t>6.4 Authentication &amp; Persistence</w:t>
      </w:r>
    </w:p>
    <w:p>
      <w:pPr>
        <w:pStyle w:val="ListBullet"/>
      </w:pPr>
      <w:r>
        <w:rPr>
          <w:rFonts w:ascii="Calibri" w:hAnsi="Calibri"/>
          <w:b/>
          <w:sz w:val="20"/>
        </w:rPr>
        <w:t>Enhanced Firebase auth service with token persistence</w:t>
      </w:r>
      <w:r>
        <w:rPr>
          <w:rFonts w:ascii="Calibri" w:hAnsi="Calibri"/>
          <w:sz w:val="20"/>
        </w:rPr>
        <w:t xml:space="preserve">Persistent Sign-In: </w:t>
      </w:r>
    </w:p>
    <w:p>
      <w:pPr>
        <w:pStyle w:val="ListBullet"/>
      </w:pPr>
      <w:r>
        <w:rPr>
          <w:rFonts w:ascii="Calibri" w:hAnsi="Calibri"/>
          <w:b/>
          <w:sz w:val="20"/>
        </w:rPr>
        <w:t>New widget for streamlined re-authentication flows</w:t>
      </w:r>
      <w:r>
        <w:rPr>
          <w:rFonts w:ascii="Calibri" w:hAnsi="Calibri"/>
          <w:sz w:val="20"/>
        </w:rPr>
        <w:t xml:space="preserve">Sign-In Dialog: </w:t>
      </w:r>
    </w:p>
    <w:p>
      <w:pPr>
        <w:pStyle w:val="ListBullet"/>
      </w:pPr>
      <w:r>
        <w:rPr>
          <w:rFonts w:ascii="Calibri" w:hAnsi="Calibri"/>
          <w:b/>
          <w:sz w:val="20"/>
        </w:rPr>
        <w:t>Currency symbol sync added for Cost by WBS tab</w:t>
      </w:r>
      <w:r>
        <w:rPr>
          <w:rFonts w:ascii="Calibri" w:hAnsi="Calibri"/>
          <w:sz w:val="20"/>
        </w:rPr>
        <w:t xml:space="preserve">User Preferences: </w:t>
      </w:r>
    </w:p>
    <w:p>
      <w:pPr>
        <w:pStyle w:val="Heading2"/>
      </w:pPr>
      <w:r>
        <w:t>6.5 Procurement &amp; Contracts</w:t>
      </w:r>
    </w:p>
    <w:p>
      <w:pPr>
        <w:pStyle w:val="ListBullet"/>
      </w:pPr>
      <w:r>
        <w:rPr>
          <w:rFonts w:ascii="Calibri" w:hAnsi="Calibri"/>
          <w:b/>
          <w:sz w:val="20"/>
        </w:rPr>
        <w:t>Error card widget added (procurement_section_error_card.dart, 104 lines) for graceful degradation</w:t>
      </w:r>
      <w:r>
        <w:rPr>
          <w:rFonts w:ascii="Calibri" w:hAnsi="Calibri"/>
          <w:sz w:val="20"/>
        </w:rPr>
        <w:t xml:space="preserve">Procurement Data Resilience: </w:t>
      </w:r>
    </w:p>
    <w:p>
      <w:pPr>
        <w:pStyle w:val="ListBullet"/>
      </w:pPr>
      <w:r>
        <w:rPr>
          <w:rFonts w:ascii="Calibri" w:hAnsi="Calibri"/>
          <w:b/>
          <w:sz w:val="20"/>
        </w:rPr>
        <w:t>Data loading fixes and null-safety improvements</w:t>
      </w:r>
      <w:r>
        <w:rPr>
          <w:rFonts w:ascii="Calibri" w:hAnsi="Calibri"/>
          <w:sz w:val="20"/>
        </w:rPr>
        <w:t xml:space="preserve">Contract Vendor Quotes: </w:t>
      </w:r>
    </w:p>
    <w:p>
      <w:pPr>
        <w:pStyle w:val="ListBullet"/>
      </w:pPr>
      <w:r>
        <w:rPr>
          <w:rFonts w:ascii="Calibri" w:hAnsi="Calibri"/>
          <w:b/>
          <w:sz w:val="20"/>
        </w:rPr>
        <w:t>Data resilience improvements across procurement workflow</w:t>
      </w:r>
      <w:r>
        <w:rPr>
          <w:rFonts w:ascii="Calibri" w:hAnsi="Calibri"/>
          <w:sz w:val="20"/>
        </w:rPr>
        <w:t xml:space="preserve">Procurement V2 Screen: </w:t>
      </w:r>
    </w:p>
    <w:p>
      <w:r>
        <w:br w:type="page"/>
      </w:r>
    </w:p>
    <w:p>
      <w:pPr>
        <w:pStyle w:val="Heading1"/>
      </w:pPr>
      <w:r>
        <w:t>7. Quality Assurance — Bug Fixes &amp; Hardening</w:t>
      </w:r>
    </w:p>
    <w:p>
      <w:pPr>
        <w:pStyle w:val="Heading2"/>
      </w:pPr>
      <w:r>
        <w:t>7.1 borderRadius Paint Exceptions (36 Sites)</w:t>
      </w:r>
    </w:p>
    <w:p>
      <w:r>
        <w:t>Commit 823d14ed systematically eliminated borderRadius-with-non-uniform-Border paint exceptions across 36 widget sites. A Python automation script (scripts/fix_border_radius_nonuniform.py, 164 lines) was created to identify and fix patterns where BorderRadius.circular() was used with a Border that had non-uniform widths. Files touched include agile screens, cost estimation, design phase, risk assessment, sidebar navigation, and AI chat components.</w:t>
      </w:r>
    </w:p>
    <w:p>
      <w:pPr>
        <w:pStyle w:val="Heading2"/>
      </w:pPr>
      <w:r>
        <w:t>7.2 shrinkWrap Migration Fix</w:t>
      </w:r>
    </w:p>
    <w:p>
      <w:r>
        <w:t>Commit 78851947 restored shrinkWrap: true at 64 sites that were incorrectly stripped in an earlier migration attempt (cbc0474). This was a rollback to prevent layout crashes in scrollable containers that depend on shrinkWrap for proper sizing.</w:t>
      </w:r>
    </w:p>
    <w:p>
      <w:pPr>
        <w:pStyle w:val="Heading2"/>
      </w:pPr>
      <w:r>
        <w:t>7.3 Compile Fix — SectionSubcard</w:t>
      </w:r>
    </w:p>
    <w:p>
      <w:r>
        <w:t>Commit 648734e4 made _SectionSubcard.subtitle optional, resolving a compile error from cbc0474 where 7 call sites passed no subtitle parameter.</w:t>
      </w:r>
    </w:p>
    <w:p>
      <w:pPr>
        <w:pStyle w:val="Heading2"/>
      </w:pPr>
      <w:r>
        <w:t>7.4 QA Round — Multi-Screen Fixes</w:t>
      </w:r>
    </w:p>
    <w:p>
      <w:r>
        <w:t>Commit ad7c5c35 addressed a full QA pass across 9 files:</w:t>
      </w:r>
    </w:p>
    <w:p>
      <w:pPr>
        <w:pStyle w:val="ListBullet"/>
      </w:pPr>
      <w:r>
        <w:rPr>
          <w:rFonts w:ascii="Calibri" w:hAnsi="Calibri"/>
          <w:sz w:val="20"/>
        </w:rPr>
        <w:t>Business-case lock enforcement logic</w:t>
      </w:r>
    </w:p>
    <w:p>
      <w:pPr>
        <w:pStyle w:val="ListBullet"/>
      </w:pPr>
      <w:r>
        <w:rPr>
          <w:rFonts w:ascii="Calibri" w:hAnsi="Calibri"/>
          <w:sz w:val="20"/>
        </w:rPr>
        <w:t>Sidebar navigation order correction</w:t>
      </w:r>
    </w:p>
    <w:p>
      <w:pPr>
        <w:pStyle w:val="ListBullet"/>
      </w:pPr>
      <w:r>
        <w:rPr>
          <w:rFonts w:ascii="Calibri" w:hAnsi="Calibri"/>
          <w:sz w:val="20"/>
        </w:rPr>
        <w:t>Preferred Solution Analysis data loading</w:t>
      </w:r>
    </w:p>
    <w:p>
      <w:pPr>
        <w:pStyle w:val="ListBullet"/>
      </w:pPr>
      <w:r>
        <w:rPr>
          <w:rFonts w:ascii="Calibri" w:hAnsi="Calibri"/>
          <w:sz w:val="20"/>
        </w:rPr>
        <w:t>Review checkbox state persistence</w:t>
      </w:r>
    </w:p>
    <w:p>
      <w:pPr>
        <w:pStyle w:val="ListBullet"/>
      </w:pPr>
      <w:r>
        <w:rPr>
          <w:rFonts w:ascii="Calibri" w:hAnsi="Calibri"/>
          <w:sz w:val="20"/>
        </w:rPr>
        <w:t>Infrastructure &amp; IT considerations screen fixes</w:t>
      </w:r>
    </w:p>
    <w:p>
      <w:pPr>
        <w:pStyle w:val="ListBullet"/>
      </w:pPr>
      <w:r>
        <w:rPr>
          <w:rFonts w:ascii="Calibri" w:hAnsi="Calibri"/>
          <w:sz w:val="20"/>
        </w:rPr>
        <w:t>Risk identification screen data handling</w:t>
      </w:r>
    </w:p>
    <w:p>
      <w:pPr>
        <w:pStyle w:val="Heading2"/>
      </w:pPr>
      <w:r>
        <w:t>7.5 Lesson Dialog &amp; Training Fixes</w:t>
      </w:r>
    </w:p>
    <w:p>
      <w:r>
        <w:t>Commit f635e6e4 (25 files, 212 additions) ported queued fixes:</w:t>
      </w:r>
    </w:p>
    <w:p>
      <w:pPr>
        <w:pStyle w:val="ListBullet"/>
      </w:pPr>
      <w:r>
        <w:rPr>
          <w:rFonts w:ascii="Calibri" w:hAnsi="Calibri"/>
          <w:sz w:val="20"/>
        </w:rPr>
        <w:t>Lessons Learned dialog input types corrected</w:t>
      </w:r>
    </w:p>
    <w:p>
      <w:pPr>
        <w:pStyle w:val="ListBullet"/>
      </w:pPr>
      <w:r>
        <w:rPr>
          <w:rFonts w:ascii="Calibri" w:hAnsi="Calibri"/>
          <w:sz w:val="20"/>
        </w:rPr>
        <w:t>Team training &amp; building screen improvements</w:t>
      </w:r>
    </w:p>
    <w:p>
      <w:pPr>
        <w:pStyle w:val="ListBullet"/>
      </w:pPr>
      <w:r>
        <w:rPr>
          <w:rFonts w:ascii="Calibri" w:hAnsi="Calibri"/>
          <w:sz w:val="20"/>
        </w:rPr>
        <w:t>Scope completion data handling</w:t>
      </w:r>
    </w:p>
    <w:p>
      <w:pPr>
        <w:pStyle w:val="ListBullet"/>
      </w:pPr>
      <w:r>
        <w:rPr>
          <w:rFonts w:ascii="Calibri" w:hAnsi="Calibri"/>
          <w:sz w:val="20"/>
        </w:rPr>
        <w:t>Document review matrix fixes</w:t>
      </w:r>
    </w:p>
    <w:p>
      <w:pPr>
        <w:pStyle w:val="ListBullet"/>
      </w:pPr>
      <w:r>
        <w:rPr>
          <w:rFonts w:ascii="Calibri" w:hAnsi="Calibri"/>
          <w:sz w:val="20"/>
        </w:rPr>
        <w:t>Interface management screen data validation</w:t>
      </w:r>
    </w:p>
    <w:p>
      <w:pPr>
        <w:pStyle w:val="ListBullet"/>
      </w:pPr>
      <w:r>
        <w:rPr>
          <w:rFonts w:ascii="Calibri" w:hAnsi="Calibri"/>
          <w:sz w:val="20"/>
        </w:rPr>
        <w:t>Test updates: project_lifecycle_service_test.dart</w:t>
      </w:r>
    </w:p>
    <w:p>
      <w:r>
        <w:br w:type="page"/>
      </w:r>
    </w:p>
    <w:p>
      <w:pPr>
        <w:pStyle w:val="Heading1"/>
      </w:pPr>
      <w:r>
        <w:t>8. Deployment &amp; DevOps</w:t>
      </w:r>
    </w:p>
    <w:p>
      <w:r>
        <w:t>Commit de4a0c19 (250 additions / 94 deletions) comprehensively hardened all deployment scripts: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6236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deploy.sh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9"/>
              </w:rPr>
              <w:t>Removed hardcoded paths, added safety rails, replaced deprecated commands</w:t>
            </w:r>
          </w:p>
        </w:tc>
      </w:tr>
      <w:tr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scripts/build_and_preview.sh</w:t>
            </w:r>
          </w:p>
        </w:tc>
        <w:tc>
          <w:tcPr>
            <w:tcW w:type="dxa" w:w="6236"/>
            <w:shd w:fill="FAFAFA"/>
          </w:tcPr>
          <w:p>
            <w:r>
              <w:rPr>
                <w:rFonts w:ascii="Calibri" w:hAnsi="Calibri"/>
                <w:sz w:val="19"/>
              </w:rPr>
              <w:t>Added error handling and preview server improvements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scripts/build_flutter.sh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9"/>
              </w:rPr>
              <w:t>Added build verification and error reporting</w:t>
            </w:r>
          </w:p>
        </w:tc>
      </w:tr>
      <w:tr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scripts/ci-cd/silent_push.sh</w:t>
            </w:r>
          </w:p>
        </w:tc>
        <w:tc>
          <w:tcPr>
            <w:tcW w:type="dxa" w:w="6236"/>
            <w:shd w:fill="FAFAFA"/>
          </w:tcPr>
          <w:p>
            <w:r>
              <w:rPr>
                <w:rFonts w:ascii="Calibri" w:hAnsi="Calibri"/>
                <w:sz w:val="19"/>
              </w:rPr>
              <w:t>Fixed push mechanism for silent CI/CD operations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scripts/deploy_staging.sh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9"/>
              </w:rPr>
              <w:t>Major rework (77 lines changed) — staging deployment flow modernised</w:t>
            </w:r>
          </w:p>
        </w:tc>
      </w:tr>
      <w:tr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scripts/push_staging_repo.sh</w:t>
            </w:r>
          </w:p>
        </w:tc>
        <w:tc>
          <w:tcPr>
            <w:tcW w:type="dxa" w:w="6236"/>
            <w:shd w:fill="FAFAFA"/>
          </w:tcPr>
          <w:p>
            <w:r>
              <w:rPr>
                <w:rFonts w:ascii="Calibri" w:hAnsi="Calibri"/>
                <w:sz w:val="19"/>
              </w:rPr>
              <w:t>Fixed staging repository push logic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scripts/serve_flutter_web_fast.py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sz w:val="19"/>
              </w:rPr>
              <w:t>Python web server updated for current Flutter web output</w:t>
            </w:r>
          </w:p>
        </w:tc>
      </w:tr>
    </w:tbl>
    <w:p>
      <w:pPr>
        <w:pStyle w:val="Heading1"/>
      </w:pPr>
      <w:r>
        <w:t>9. Performance Audit &amp; Optimisation</w:t>
      </w:r>
    </w:p>
    <w:p>
      <w:r>
        <w:t>A comprehensive PERFORMANCE_AUDIT.md (192 lines) was produced documenting all findings: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417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83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Count / Impact</w:t>
            </w:r>
          </w:p>
        </w:tc>
        <w:tc>
          <w:tcPr>
            <w:tcW w:type="dxa" w:w="2268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9"/>
              </w:rPr>
              <w:t>shrinkWrap: true on ListView.builder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131 instances; ~40% frame time increase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Partially addressed (64 restored correctly)</w:t>
            </w:r>
          </w:p>
        </w:tc>
      </w:tr>
      <w:tr>
        <w:tc>
          <w:tcPr>
            <w:tcW w:type="dxa" w:w="2551"/>
            <w:shd w:fill="FAFAFA"/>
          </w:tcPr>
          <w:p>
            <w:r>
              <w:rPr>
                <w:rFonts w:ascii="Calibri" w:hAnsi="Calibri"/>
                <w:sz w:val="19"/>
              </w:rPr>
              <w:t>withOpacity() colour object churn</w:t>
            </w:r>
          </w:p>
        </w:tc>
        <w:tc>
          <w:tcPr>
            <w:tcW w:type="dxa" w:w="1417"/>
            <w:shd w:fill="FAFAFA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Multiple sites; ~15% GC pressure increase</w:t>
            </w:r>
          </w:p>
        </w:tc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Fixed in draggable_card_canvas.dart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9"/>
              </w:rPr>
              <w:t>Missing controller dispose()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39 ScrollControllers + 178 TextEditingControllers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Audited; remediation planned</w:t>
            </w:r>
          </w:p>
        </w:tc>
      </w:tr>
      <w:tr>
        <w:tc>
          <w:tcPr>
            <w:tcW w:type="dxa" w:w="2551"/>
            <w:shd w:fill="FAFAFA"/>
          </w:tcPr>
          <w:p>
            <w:r>
              <w:rPr>
                <w:rFonts w:ascii="Calibri" w:hAnsi="Calibri"/>
                <w:sz w:val="19"/>
              </w:rPr>
              <w:t>Missing const constructors</w:t>
            </w:r>
          </w:p>
        </w:tc>
        <w:tc>
          <w:tcPr>
            <w:tcW w:type="dxa" w:w="1417"/>
            <w:shd w:fill="FAFAFA"/>
          </w:tcPr>
          <w:p>
            <w:r>
              <w:rPr>
                <w:rFonts w:ascii="Calibri" w:hAnsi="Calibri"/>
                <w:sz w:val="19"/>
              </w:rPr>
              <w:t>LOW-MED</w:t>
            </w:r>
          </w:p>
        </w:tc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207 instances</w:t>
            </w:r>
          </w:p>
        </w:tc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Audited; planned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19"/>
              </w:rPr>
              <w:t>Excessive setState rebuilds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Multiple screens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9"/>
              </w:rPr>
              <w:t>Audited; planned</w:t>
            </w:r>
          </w:p>
        </w:tc>
      </w:tr>
      <w:tr>
        <w:tc>
          <w:tcPr>
            <w:tcW w:type="dxa" w:w="2551"/>
            <w:shd w:fill="FAFAFA"/>
          </w:tcPr>
          <w:p>
            <w:r>
              <w:rPr>
                <w:rFonts w:ascii="Calibri" w:hAnsi="Calibri"/>
                <w:sz w:val="19"/>
              </w:rPr>
              <w:t>borderRadius non-uniform paint</w:t>
            </w:r>
          </w:p>
        </w:tc>
        <w:tc>
          <w:tcPr>
            <w:tcW w:type="dxa" w:w="1417"/>
            <w:shd w:fill="FAFAFA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36 sites</w:t>
            </w:r>
          </w:p>
        </w:tc>
        <w:tc>
          <w:tcPr>
            <w:tcW w:type="dxa" w:w="2268"/>
            <w:shd w:fill="FAFAFA"/>
          </w:tcPr>
          <w:p>
            <w:r>
              <w:rPr>
                <w:rFonts w:ascii="Calibri" w:hAnsi="Calibri"/>
                <w:sz w:val="19"/>
              </w:rPr>
              <w:t>Fully resolved</w:t>
            </w:r>
          </w:p>
        </w:tc>
      </w:tr>
    </w:tbl>
    <w:p/>
    <w:p>
      <w:pPr>
        <w:pStyle w:val="Heading2"/>
      </w:pPr>
      <w:r>
        <w:t>Current vs Target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3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2835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Initial Frame Build Time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~800ms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&lt;500ms</w:t>
            </w:r>
          </w:p>
        </w:tc>
      </w:tr>
      <w:tr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Scroll Performance</w:t>
            </w:r>
          </w:p>
        </w:tc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55–60fps</w:t>
            </w:r>
          </w:p>
        </w:tc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Consistent 60fps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Memory Usage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~150MB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9"/>
              </w:rPr>
              <w:t>&lt;120MB</w:t>
            </w:r>
          </w:p>
        </w:tc>
      </w:tr>
      <w:tr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GC Pressure</w:t>
            </w:r>
          </w:p>
        </w:tc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835"/>
            <w:shd w:fill="FAFAFA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10. Risk Register &amp; Open Issues</w:t>
      </w:r>
    </w:p>
    <w:p>
      <w:pPr>
        <w:pBdr>
          <w:left w:val="single" w:sz="24" w:space="4" w:color="F59E0B"/>
        </w:pBdr>
        <w:shd w:fill="FEF3C7"/>
      </w:pPr>
      <w:r>
        <w:rPr>
          <w:sz w:val="20"/>
        </w:rPr>
        <w:t xml:space="preserve">⚠️ </w:t>
      </w:r>
      <w:r>
        <w:rPr>
          <w:rFonts w:ascii="Calibri" w:hAnsi="Calibri"/>
          <w:sz w:val="20"/>
        </w:rPr>
        <w:t>R1 — Memory Leak Risk (HIGH): 217 controllers (39 Scroll + 178 Text) detected without proper dispose(). This poses a memory leak risk during long sessions. Remediation is the top priority for the next sprint.</w:t>
      </w:r>
    </w:p>
    <w:p/>
    <w:p>
      <w:pPr>
        <w:pBdr>
          <w:left w:val="single" w:sz="24" w:space="4" w:color="F59E0B"/>
        </w:pBdr>
        <w:shd w:fill="FEF3C7"/>
      </w:pPr>
      <w:r>
        <w:rPr>
          <w:sz w:val="20"/>
        </w:rPr>
        <w:t xml:space="preserve">⚠️ </w:t>
      </w:r>
      <w:r>
        <w:rPr>
          <w:rFonts w:ascii="Calibri" w:hAnsi="Calibri"/>
          <w:sz w:val="20"/>
        </w:rPr>
        <w:t>R2 — shrinkWrap Technical Debt (MEDIUM): 131 instances of shrinkWrap: true remain across the codebase. While the 64 sites from the botched migration were correctly restored, the underlying performance issue persists in high-item-count lists.</w:t>
      </w:r>
    </w:p>
    <w:p/>
    <w:p>
      <w:pPr>
        <w:pBdr>
          <w:left w:val="single" w:sz="24" w:space="4" w:color="F59E0B"/>
        </w:pBdr>
        <w:shd w:fill="FEF3C7"/>
      </w:pPr>
      <w:r>
        <w:rPr>
          <w:sz w:val="20"/>
        </w:rPr>
        <w:t xml:space="preserve">⚠️ </w:t>
      </w:r>
      <w:r>
        <w:rPr>
          <w:rFonts w:ascii="Calibri" w:hAnsi="Calibri"/>
          <w:sz w:val="20"/>
        </w:rPr>
        <w:t>R3 — Uncommitted WIP (LOW): 8 files (~829 additions / 653 deletions) remain uncommitted, including major changes to WBS Module Screen, Cost by WBS Tab, and the RACI Deliverable Matrix. These should be committed and tested before the next deployment.</w:t>
      </w:r>
    </w:p>
    <w:p/>
    <w:p>
      <w:pPr>
        <w:pBdr>
          <w:left w:val="single" w:sz="24" w:space="4" w:color="F59E0B"/>
        </w:pBdr>
        <w:shd w:fill="FEF3C7"/>
      </w:pPr>
      <w:r>
        <w:rPr>
          <w:sz w:val="20"/>
        </w:rPr>
        <w:t xml:space="preserve">⚠️ </w:t>
      </w:r>
      <w:r>
        <w:rPr>
          <w:rFonts w:ascii="Calibri" w:hAnsi="Calibri"/>
          <w:sz w:val="20"/>
        </w:rPr>
        <w:t>R4 — WBS Module Size Regression (LOW): The WBS Module Screen was reduced from a larger codebase to 946 lines, but some functionality may have been lost in the consolidation. Verify feature parity.</w:t>
      </w:r>
    </w:p>
    <w:p>
      <w:pPr>
        <w:pStyle w:val="Heading1"/>
      </w:pPr>
      <w:r>
        <w:t>11. Next Sprint Outlook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5669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984"/>
            <w:shd w:fill="F59E0B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9"/>
              </w:rPr>
              <w:t>Commit and test all 8 uncommitted WIP files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9"/>
              </w:rPr>
              <w:t>Half day</w:t>
            </w:r>
          </w:p>
        </w:tc>
      </w:tr>
      <w:tr>
        <w:tc>
          <w:tcPr>
            <w:tcW w:type="dxa" w:w="1134"/>
            <w:shd w:fill="FAFAFA"/>
          </w:tcPr>
          <w:p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5669"/>
            <w:shd w:fill="FAFAFA"/>
          </w:tcPr>
          <w:p>
            <w:r>
              <w:rPr>
                <w:rFonts w:ascii="Calibri" w:hAnsi="Calibri"/>
                <w:sz w:val="19"/>
              </w:rPr>
              <w:t>Controller disposal audit — fix all 217 missing dispose() calls</w:t>
            </w:r>
          </w:p>
        </w:tc>
        <w:tc>
          <w:tcPr>
            <w:tcW w:type="dxa" w:w="1984"/>
            <w:shd w:fill="FAFAFA"/>
          </w:tcPr>
          <w:p>
            <w:r>
              <w:rPr>
                <w:rFonts w:ascii="Calibri" w:hAnsi="Calibri"/>
                <w:sz w:val="19"/>
              </w:rPr>
              <w:t>1–2 days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9"/>
              </w:rPr>
              <w:t>Begin shrinkWrap → bounded-height migration for top-20 high-traffic lists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9"/>
              </w:rPr>
              <w:t>2–3 days</w:t>
            </w:r>
          </w:p>
        </w:tc>
      </w:tr>
      <w:tr>
        <w:tc>
          <w:tcPr>
            <w:tcW w:type="dxa" w:w="1134"/>
            <w:shd w:fill="FAFAFA"/>
          </w:tcPr>
          <w:p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5669"/>
            <w:shd w:fill="FAFAFA"/>
          </w:tcPr>
          <w:p>
            <w:r>
              <w:rPr>
                <w:rFonts w:ascii="Calibri" w:hAnsi="Calibri"/>
                <w:sz w:val="19"/>
              </w:rPr>
              <w:t>Performance regression testing — set up automated frame-rate monitoring</w:t>
            </w:r>
          </w:p>
        </w:tc>
        <w:tc>
          <w:tcPr>
            <w:tcW w:type="dxa" w:w="1984"/>
            <w:shd w:fill="FAFAFA"/>
          </w:tcPr>
          <w:p>
            <w:r>
              <w:rPr>
                <w:rFonts w:ascii="Calibri" w:hAnsi="Calibri"/>
                <w:sz w:val="19"/>
              </w:rPr>
              <w:t>1 day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9"/>
              </w:rPr>
              <w:t>Complete yellow re-theme QA pass across all screens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9"/>
              </w:rPr>
              <w:t>1 day</w:t>
            </w:r>
          </w:p>
        </w:tc>
      </w:tr>
      <w:tr>
        <w:tc>
          <w:tcPr>
            <w:tcW w:type="dxa" w:w="1134"/>
            <w:shd w:fill="FAFAFA"/>
          </w:tcPr>
          <w:p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5669"/>
            <w:shd w:fill="FAFAFA"/>
          </w:tcPr>
          <w:p>
            <w:r>
              <w:rPr>
                <w:rFonts w:ascii="Calibri" w:hAnsi="Calibri"/>
                <w:sz w:val="19"/>
              </w:rPr>
              <w:t>Implement const constructors for 207 identified widget sites</w:t>
            </w:r>
          </w:p>
        </w:tc>
        <w:tc>
          <w:tcPr>
            <w:tcW w:type="dxa" w:w="1984"/>
            <w:shd w:fill="FAFAFA"/>
          </w:tcPr>
          <w:p>
            <w:r>
              <w:rPr>
                <w:rFonts w:ascii="Calibri" w:hAnsi="Calibri"/>
                <w:sz w:val="19"/>
              </w:rPr>
              <w:t>1 day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5669"/>
          </w:tcPr>
          <w:p>
            <w:r>
              <w:rPr>
                <w:rFonts w:ascii="Calibri" w:hAnsi="Calibri"/>
                <w:sz w:val="19"/>
              </w:rPr>
              <w:t>Explore Riverpod/Bloc migration for more granular state management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sz w:val="19"/>
              </w:rPr>
              <w:t>Exploratory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6B7280"/>
          <w:sz w:val="18"/>
        </w:rPr>
        <w:t>— End of Report —</w:t>
      </w:r>
    </w:p>
    <w:p>
      <w:pPr>
        <w:jc w:val="center"/>
      </w:pPr>
      <w:r>
        <w:rPr>
          <w:rFonts w:ascii="Calibri" w:hAnsi="Calibri"/>
          <w:color w:val="6B7280"/>
          <w:sz w:val="16"/>
        </w:rPr>
        <w:t>NDU Project — Sprint Status Report · Aug 28 – Sep 1, 2026 · Generated by Codebuff 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D9770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D9770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D9770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