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du-project-daily-development-report"/>
    <w:p>
      <w:pPr>
        <w:pStyle w:val="Heading1"/>
      </w:pPr>
      <w:r>
        <w:t xml:space="preserve">NDU Project — Daily Development Report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Freebuff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Chungu Chama — NDU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4 September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Development progress report — work completed on 3 September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NDU Project Management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https://github.com/CHAMA18/Ndu_Project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Staging (</w:t>
            </w:r>
            <w:r>
              <w:rPr>
                <w:rStyle w:val="VerbatimChar"/>
              </w:rPr>
              <w:t xml:space="preserve">staging.admin.nduproject.com</w:t>
            </w:r>
            <w:r>
              <w:t xml:space="preserve">) — branch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report records the development work carried out on the NDU Project on</w:t>
      </w:r>
      <w:r>
        <w:t xml:space="preserve"> </w:t>
      </w:r>
      <w:r>
        <w:rPr>
          <w:b/>
          <w:bCs/>
        </w:rPr>
        <w:t xml:space="preserve">Wednesday, 3 September 2026</w:t>
      </w:r>
      <w:r>
        <w:t xml:space="preserve">. It sets out the work programme agreed</w:t>
      </w:r>
      <w:r>
        <w:t xml:space="preserve"> </w:t>
      </w:r>
      <w:r>
        <w:t xml:space="preserve">following the product-owner review of the staging environment, the items</w:t>
      </w:r>
      <w:r>
        <w:t xml:space="preserve"> </w:t>
      </w:r>
      <w:r>
        <w:t xml:space="preserve">delivered against that programme, the verification performed, and the matters</w:t>
      </w:r>
      <w:r>
        <w:t xml:space="preserve"> </w:t>
      </w:r>
      <w:r>
        <w:t xml:space="preserve">remaining open.</w:t>
      </w:r>
    </w:p>
    <w:bookmarkEnd w:id="9"/>
    <w:bookmarkStart w:id="10" w:name="background-and-work-programme"/>
    <w:p>
      <w:pPr>
        <w:pStyle w:val="Heading2"/>
      </w:pPr>
      <w:r>
        <w:t xml:space="preserve">2. Background and work programme</w:t>
      </w:r>
    </w:p>
    <w:p>
      <w:pPr>
        <w:pStyle w:val="FirstParagraph"/>
      </w:pPr>
      <w:r>
        <w:t xml:space="preserve">The product owner conducted a review of the staging environment on 3 September</w:t>
      </w:r>
      <w:r>
        <w:t xml:space="preserve"> </w:t>
      </w:r>
      <w:r>
        <w:t xml:space="preserve">2026 (voice note,</w:t>
      </w:r>
      <w:r>
        <w:t xml:space="preserve"> </w:t>
      </w:r>
      <w:r>
        <w:t xml:space="preserve">“New Recording 6”</w:t>
      </w:r>
      <w:r>
        <w:t xml:space="preserve">, transcribed and recorded in</w:t>
      </w:r>
      <w:r>
        <w:t xml:space="preserve"> </w:t>
      </w:r>
      <w:r>
        <w:rPr>
          <w:rStyle w:val="VerbatimChar"/>
        </w:rPr>
        <w:t xml:space="preserve">docs/voice_notes/2026-09-03-recording-6-transcript.md</w:t>
      </w:r>
      <w:r>
        <w:t xml:space="preserve">). The review distilled</w:t>
      </w:r>
      <w:r>
        <w:t xml:space="preserve"> </w:t>
      </w:r>
      <w:r>
        <w:t xml:space="preserve">eight requirements for the platform. The governing principles were: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“skeleton”</w:t>
      </w:r>
      <w:r>
        <w:rPr>
          <w:b/>
          <w:bCs/>
        </w:rPr>
        <w:t xml:space="preserve"> </w:t>
      </w:r>
      <w:r>
        <w:rPr>
          <w:b/>
          <w:bCs/>
        </w:rPr>
        <w:t xml:space="preserve">must work as core functionality, without AI.</w:t>
      </w:r>
      <w:r>
        <w:t xml:space="preserve"> </w:t>
      </w:r>
      <w:r>
        <w:t xml:space="preserve">The core</w:t>
      </w:r>
      <w:r>
        <w:t xml:space="preserve"> </w:t>
      </w:r>
      <w:r>
        <w:t xml:space="preserve">flow — WBS breakdown → Schedule → Cost; Cost + Schedule → Controls; and</w:t>
      </w:r>
      <w:r>
        <w:t xml:space="preserve"> </w:t>
      </w:r>
      <w:r>
        <w:t xml:space="preserve">management based on the Controls — is the foundation of the application.</w:t>
      </w:r>
      <w:r>
        <w:t xml:space="preserve"> </w:t>
      </w:r>
      <w:r>
        <w:t xml:space="preserve">All other modules (people, quality, orders, procurement) feed that</w:t>
      </w:r>
      <w:r>
        <w:t xml:space="preserve"> </w:t>
      </w:r>
      <w:r>
        <w:t xml:space="preserve">skeleton. If the skeleton does not work, the application serves no</w:t>
      </w:r>
      <w:r>
        <w:t xml:space="preserve"> </w:t>
      </w:r>
      <w:r>
        <w:t xml:space="preserve">purpose.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Manual cost estimation is core.</w:t>
      </w:r>
      <w:r>
        <w:t xml:space="preserve"> </w:t>
      </w:r>
      <w:r>
        <w:t xml:space="preserve">Every work package appearing in the</w:t>
      </w:r>
      <w:r>
        <w:t xml:space="preserve"> </w:t>
      </w:r>
      <w:r>
        <w:t xml:space="preserve">Schedule must be priceable at the smallest (leaf) WBS level. Entering a</w:t>
      </w:r>
      <w:r>
        <w:t xml:space="preserve"> </w:t>
      </w:r>
      <w:r>
        <w:t xml:space="preserve">value against a work package is core functionality and must not require AI.</w:t>
      </w:r>
      <w:r>
        <w:t xml:space="preserve"> </w:t>
      </w:r>
      <w:r>
        <w:t xml:space="preserve">AI is acceptable only for</w:t>
      </w:r>
      <w:r>
        <w:t xml:space="preserve"> </w:t>
      </w:r>
      <w:r>
        <w:rPr>
          <w:i/>
          <w:iCs/>
        </w:rPr>
        <w:t xml:space="preserve">suggesting</w:t>
      </w:r>
      <w:r>
        <w:t xml:space="preserve"> </w:t>
      </w:r>
      <w:r>
        <w:t xml:space="preserve">prices and for</w:t>
      </w:r>
      <w:r>
        <w:t xml:space="preserve"> </w:t>
      </w:r>
      <w:r>
        <w:rPr>
          <w:i/>
          <w:iCs/>
        </w:rPr>
        <w:t xml:space="preserve">checking the site</w:t>
      </w:r>
      <w:r>
        <w:rPr>
          <w:i/>
          <w:iCs/>
        </w:rPr>
        <w:t xml:space="preserve"> </w:t>
      </w:r>
      <w:r>
        <w:rPr>
          <w:i/>
          <w:iCs/>
        </w:rPr>
        <w:t xml:space="preserve">for missing items</w:t>
      </w:r>
      <w:r>
        <w:t xml:space="preserve"> </w:t>
      </w:r>
      <w:r>
        <w:t xml:space="preserve">(a minimal AI cost).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movement between sections is core.</w:t>
      </w:r>
      <w:r>
        <w:t xml:space="preserve"> </w:t>
      </w:r>
      <w:r>
        <w:t xml:space="preserve">Copying or carrying a topic</w:t>
      </w:r>
      <w:r>
        <w:t xml:space="preserve"> </w:t>
      </w:r>
      <w:r>
        <w:t xml:space="preserve">from one phase to another (e.g. initiation → planning) is core</w:t>
      </w:r>
      <w:r>
        <w:t xml:space="preserve"> </w:t>
      </w:r>
      <w:r>
        <w:t xml:space="preserve">functionality and must not depend on AI</w:t>
      </w:r>
      <w:r>
        <w:t xml:space="preserve"> </w:t>
      </w:r>
      <w:r>
        <w:t xml:space="preserve">“grabbing things”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must read the latest version of a topic.</w:t>
      </w:r>
      <w:r>
        <w:t xml:space="preserve"> </w:t>
      </w:r>
      <w:r>
        <w:t xml:space="preserve">Where a topic exists in</w:t>
      </w:r>
      <w:r>
        <w:t xml:space="preserve"> </w:t>
      </w:r>
      <w:r>
        <w:t xml:space="preserve">several phases, AI should use the most recent phase’s version, falling</w:t>
      </w:r>
      <w:r>
        <w:t xml:space="preserve"> </w:t>
      </w:r>
      <w:r>
        <w:t xml:space="preserve">back to an earlier phase only when no later version exists.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Schedule costs must flow into the Cost Estimate</w:t>
      </w:r>
      <w:r>
        <w:t xml:space="preserve"> </w:t>
      </w:r>
      <w:r>
        <w:t xml:space="preserve">rather than being</w:t>
      </w:r>
      <w:r>
        <w:t xml:space="preserve"> </w:t>
      </w:r>
      <w:r>
        <w:t xml:space="preserve">re-entered, and costs not represented in the Schedule (project manager,</w:t>
      </w:r>
      <w:r>
        <w:t xml:space="preserve"> </w:t>
      </w:r>
      <w:r>
        <w:t xml:space="preserve">structural engineer, permits, government fees, architect, etc.) are added</w:t>
      </w:r>
      <w:r>
        <w:t xml:space="preserve"> </w:t>
      </w:r>
      <w:r>
        <w:t xml:space="preserve">as additional estimate-level costs on top of the work-package costs.</w:t>
      </w:r>
    </w:p>
    <w:p>
      <w:pPr>
        <w:pStyle w:val="FirstParagraph"/>
      </w:pPr>
      <w:r>
        <w:t xml:space="preserve">The day’s implementation session executed these requirements across four</w:t>
      </w:r>
      <w:r>
        <w:t xml:space="preserve"> </w:t>
      </w:r>
      <w:r>
        <w:t xml:space="preserve">workstreams (WS1–WS3 and a fourth corrective round), as detailed below.</w:t>
      </w:r>
    </w:p>
    <w:bookmarkEnd w:id="10"/>
    <w:bookmarkStart w:id="17" w:name="work-completed"/>
    <w:p>
      <w:pPr>
        <w:pStyle w:val="Heading2"/>
      </w:pPr>
      <w:r>
        <w:t xml:space="preserve">3. Work completed</w:t>
      </w:r>
    </w:p>
    <w:bookmarkStart w:id="11" w:name="Xf5b58e6cfefdfabe64543b4b3fa8944b71611b5"/>
    <w:p>
      <w:pPr>
        <w:pStyle w:val="Heading3"/>
      </w:pPr>
      <w:r>
        <w:t xml:space="preserve">3.1 WS1 — Manual cost estimation at leaf-WBS level (core, no AI)</w:t>
      </w:r>
    </w:p>
    <w:p>
      <w:pPr>
        <w:pStyle w:val="Compact"/>
        <w:numPr>
          <w:ilvl w:val="0"/>
          <w:numId w:val="1002"/>
        </w:numPr>
      </w:pPr>
      <w:r>
        <w:t xml:space="preserve">Added pure coverage helpers (</w:t>
      </w:r>
      <w:r>
        <w:rPr>
          <w:rStyle w:val="VerbatimChar"/>
        </w:rPr>
        <w:t xml:space="preserve">lib/wbs/utils/wbs_cost_coverage.dart</w:t>
      </w:r>
      <w:r>
        <w:t xml:space="preserve">) that</w:t>
      </w:r>
      <w:r>
        <w:t xml:space="preserve"> </w:t>
      </w:r>
      <w:r>
        <w:t xml:space="preserve">collect leaf work packages, detect which leaves are linked to a cost line</w:t>
      </w:r>
      <w:r>
        <w:t xml:space="preserve"> </w:t>
      </w:r>
      <w:r>
        <w:t xml:space="preserve">or priced (by</w:t>
      </w:r>
      <w:r>
        <w:t xml:space="preserve"> </w:t>
      </w:r>
      <w:r>
        <w:rPr>
          <w:rStyle w:val="VerbatimChar"/>
        </w:rPr>
        <w:t xml:space="preserve">costLineIds</w:t>
      </w:r>
      <w:r>
        <w:t xml:space="preserve"> </w:t>
      </w:r>
      <w:r>
        <w:t xml:space="preserve">or by WBS reference), and report the leaves</w:t>
      </w:r>
      <w:r>
        <w:t xml:space="preserve"> </w:t>
      </w:r>
      <w:r>
        <w:t xml:space="preserve">that remain unpriced — i.e. the smallest level at which cost is estimated.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Cost by WBS</w:t>
      </w:r>
      <w:r>
        <w:t xml:space="preserve"> </w:t>
      </w:r>
      <w:r>
        <w:t xml:space="preserve">tab (used in both the WBS module and the Cost Estimate</w:t>
      </w:r>
      <w:r>
        <w:t xml:space="preserve"> </w:t>
      </w:r>
      <w:r>
        <w:t xml:space="preserve">module) now includes a</w:t>
      </w:r>
      <w:r>
        <w:t xml:space="preserve"> </w:t>
      </w:r>
      <w:r>
        <w:rPr>
          <w:b/>
          <w:bCs/>
        </w:rPr>
        <w:t xml:space="preserve">“Work Packages Without Cost (N of M)”</w:t>
      </w:r>
      <w:r>
        <w:t xml:space="preserve"> </w:t>
      </w:r>
      <w:r>
        <w:t xml:space="preserve">section</w:t>
      </w:r>
      <w:r>
        <w:t xml:space="preserve"> </w:t>
      </w:r>
      <w:r>
        <w:t xml:space="preserve">listing every unpriced leaf work package. Each row carries an</w:t>
      </w:r>
      <w:r>
        <w:t xml:space="preserve"> </w:t>
      </w:r>
      <w:r>
        <w:rPr>
          <w:b/>
          <w:bCs/>
        </w:rPr>
        <w:t xml:space="preserve">Add cost</w:t>
      </w:r>
      <w:r>
        <w:t xml:space="preserve"> </w:t>
      </w:r>
      <w:r>
        <w:t xml:space="preserve">action that opens the manual cost-line dialog pre-linked to that WBS node;</w:t>
      </w:r>
      <w:r>
        <w:t xml:space="preserve"> </w:t>
      </w:r>
      <w:r>
        <w:t xml:space="preserve">the user types a quantity × rate or a lump total and the line is stored</w:t>
      </w:r>
      <w:r>
        <w:t xml:space="preserve"> </w:t>
      </w:r>
      <w:r>
        <w:t xml:space="preserve">with a bidirectional link to the work package. No AI is involved.</w:t>
      </w:r>
    </w:p>
    <w:p>
      <w:pPr>
        <w:pStyle w:val="Compact"/>
        <w:numPr>
          <w:ilvl w:val="0"/>
          <w:numId w:val="1002"/>
        </w:numPr>
      </w:pPr>
      <w:r>
        <w:t xml:space="preserve">The tab now observes both the cost and WBS providers, so coverage updates</w:t>
      </w:r>
      <w:r>
        <w:t xml:space="preserve"> </w:t>
      </w:r>
      <w:r>
        <w:t xml:space="preserve">immediately after any manual entry.</w:t>
      </w:r>
    </w:p>
    <w:bookmarkEnd w:id="11"/>
    <w:bookmarkStart w:id="12" w:name="Xe4d7b9877ff3e2cccdd25c1b4276e8a65f336f2"/>
    <w:p>
      <w:pPr>
        <w:pStyle w:val="Heading3"/>
      </w:pPr>
      <w:r>
        <w:t xml:space="preserve">3.2 WS2 — AI and downstream flows read the latest version of a topic</w:t>
      </w:r>
    </w:p>
    <w:p>
      <w:pPr>
        <w:pStyle w:val="Compact"/>
        <w:numPr>
          <w:ilvl w:val="0"/>
          <w:numId w:val="1003"/>
        </w:numPr>
      </w:pPr>
      <w:r>
        <w:t xml:space="preserve">Added a reusable resolver (</w:t>
      </w:r>
      <w:r>
        <w:rPr>
          <w:rStyle w:val="VerbatimChar"/>
        </w:rPr>
        <w:t xml:space="preserve">lib/utils/latest_phase_content.dart</w:t>
      </w:r>
      <w:r>
        <w:t xml:space="preserve">) that</w:t>
      </w:r>
      <w:r>
        <w:t xml:space="preserve"> </w:t>
      </w:r>
      <w:r>
        <w:t xml:space="preserve">implements the product rule: a later phase wins; an earlier phase is</w:t>
      </w:r>
      <w:r>
        <w:t xml:space="preserve"> </w:t>
      </w:r>
      <w:r>
        <w:t xml:space="preserve">authoritative only when nothing later exists; placeholders count as empty.</w:t>
      </w:r>
      <w:r>
        <w:t xml:space="preserve"> </w:t>
      </w:r>
      <w:r>
        <w:t xml:space="preserve">It exposes pure helpers (</w:t>
      </w:r>
      <w:r>
        <w:rPr>
          <w:rStyle w:val="VerbatimChar"/>
        </w:rPr>
        <w:t xml:space="preserve">resolveLatestNonEmpty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resolveLatestPerArea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buildLatestContextSummary</w:t>
      </w:r>
      <w:r>
        <w:t xml:space="preserve">) ready for any AI</w:t>
      </w:r>
      <w:r>
        <w:t xml:space="preserve"> </w:t>
      </w:r>
      <w:r>
        <w:t xml:space="preserve">context builder that scans multiple phases.</w:t>
      </w:r>
    </w:p>
    <w:p>
      <w:pPr>
        <w:pStyle w:val="Compact"/>
        <w:numPr>
          <w:ilvl w:val="0"/>
          <w:numId w:val="1003"/>
        </w:numPr>
      </w:pPr>
      <w:r>
        <w:t xml:space="preserve">Audited the cross-phase write paths (e.g. WBS seeding from initiation,</w:t>
      </w:r>
      <w:r>
        <w:t xml:space="preserve"> </w:t>
      </w:r>
      <w:r>
        <w:t xml:space="preserve">front-end-planning procurement/contract seeding). These already honour</w:t>
      </w:r>
      <w:r>
        <w:t xml:space="preserve"> </w:t>
      </w:r>
      <w:r>
        <w:t xml:space="preserve">latest-wins behaviour — idempotent and seed-only-if-empty — and never</w:t>
      </w:r>
      <w:r>
        <w:t xml:space="preserve"> </w:t>
      </w:r>
      <w:r>
        <w:t xml:space="preserve">overwrite a later phase with earlier data.</w:t>
      </w:r>
    </w:p>
    <w:bookmarkEnd w:id="12"/>
    <w:bookmarkStart w:id="13" w:name="X120104c1b2f442e0a119462da743390d3a77b47"/>
    <w:p>
      <w:pPr>
        <w:pStyle w:val="Heading3"/>
      </w:pPr>
      <w:r>
        <w:t xml:space="preserve">3.3 WS3 — Skeleton hardening (WBS → Schedule → Cost → Controls)</w:t>
      </w:r>
    </w:p>
    <w:p>
      <w:pPr>
        <w:pStyle w:val="Compact"/>
        <w:numPr>
          <w:ilvl w:val="0"/>
          <w:numId w:val="1004"/>
        </w:numPr>
      </w:pPr>
      <w:r>
        <w:t xml:space="preserve">Fixed a cold-start data-loss bug in which saved cost estimates could not be</w:t>
      </w:r>
      <w:r>
        <w:t xml:space="preserve"> </w:t>
      </w:r>
      <w:r>
        <w:t xml:space="preserve">reloaded:</w:t>
      </w:r>
      <w:r>
        <w:t xml:space="preserve"> </w:t>
      </w:r>
      <w:r>
        <w:rPr>
          <w:rStyle w:val="VerbatimChar"/>
        </w:rPr>
        <w:t xml:space="preserve">EstimateClass.name</w:t>
      </w:r>
      <w:r>
        <w:t xml:space="preserve"> </w:t>
      </w:r>
      <w:r>
        <w:t xml:space="preserve">is overridden to the display label (e.g.</w:t>
      </w:r>
      <w:r>
        <w:t xml:space="preserve"> </w:t>
      </w:r>
      <w:r>
        <w:t xml:space="preserve">“Budget Authorization”</w:t>
      </w:r>
      <w:r>
        <w:t xml:space="preserve">), while reload looked the class up by identifier</w:t>
      </w:r>
      <w:r>
        <w:t xml:space="preserve"> </w:t>
      </w:r>
      <w:r>
        <w:t xml:space="preserve">only, causing the whole estimate to fail to deserialize silently. Reload</w:t>
      </w:r>
      <w:r>
        <w:t xml:space="preserve"> </w:t>
      </w:r>
      <w:r>
        <w:t xml:space="preserve">now accepts the identifier or the display label and defaults safely.</w:t>
      </w:r>
    </w:p>
    <w:p>
      <w:pPr>
        <w:pStyle w:val="Compact"/>
        <w:numPr>
          <w:ilvl w:val="0"/>
          <w:numId w:val="1004"/>
        </w:numPr>
      </w:pPr>
      <w:r>
        <w:t xml:space="preserve">Cost Estimate persistence now round-trips the</w:t>
      </w:r>
      <w:r>
        <w:t xml:space="preserve"> </w:t>
      </w:r>
      <w:r>
        <w:rPr>
          <w:b/>
          <w:bCs/>
        </w:rPr>
        <w:t xml:space="preserve">Basis of Estimate (BOE)</w:t>
      </w:r>
      <w:r>
        <w:t xml:space="preserve"> </w:t>
      </w:r>
      <w:r>
        <w:t xml:space="preserve">—</w:t>
      </w:r>
      <w:r>
        <w:t xml:space="preserve"> </w:t>
      </w:r>
      <w:r>
        <w:t xml:space="preserve">scope basis, assumptions/constraints/exclusions, methodology, data sources</w:t>
      </w:r>
      <w:r>
        <w:t xml:space="preserve"> </w:t>
      </w:r>
      <w:r>
        <w:t xml:space="preserve">and accuracy range — and</w:t>
      </w:r>
      <w:r>
        <w:t xml:space="preserve"> </w:t>
      </w:r>
      <w:r>
        <w:rPr>
          <w:b/>
          <w:bCs/>
        </w:rPr>
        <w:t xml:space="preserve">stakeholders</w:t>
      </w:r>
      <w:r>
        <w:t xml:space="preserve">, which were previously dropped on</w:t>
      </w:r>
      <w:r>
        <w:t xml:space="preserve"> </w:t>
      </w:r>
      <w:r>
        <w:t xml:space="preserve">save. Parse failures degrade to safe defaults instead of aborting the load.</w:t>
      </w:r>
    </w:p>
    <w:bookmarkEnd w:id="13"/>
    <w:bookmarkStart w:id="14" w:name="X4dc40bc9730ec8303c8ce16b619d87c35a93c1e"/>
    <w:p>
      <w:pPr>
        <w:pStyle w:val="Heading3"/>
      </w:pPr>
      <w:r>
        <w:t xml:space="preserve">3.4 Round 2 — Schedule-to-cost flows and pricing coverage KPI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One-click pull of scheduled purchases into the Cost Estimate.</w:t>
      </w:r>
      <w:r>
        <w:t xml:space="preserve"> </w:t>
      </w:r>
      <w:r>
        <w:t xml:space="preserve">The</w:t>
      </w:r>
      <w:r>
        <w:t xml:space="preserve"> </w:t>
      </w:r>
      <w:r>
        <w:t xml:space="preserve">Schedule module now shows a status strip with a</w:t>
      </w:r>
      <w:r>
        <w:t xml:space="preserve"> </w:t>
      </w:r>
      <w:r>
        <w:rPr>
          <w:b/>
          <w:bCs/>
        </w:rPr>
        <w:t xml:space="preserve">“Pull N into Cost</w:t>
      </w:r>
      <w:r>
        <w:rPr>
          <w:b/>
          <w:bCs/>
        </w:rPr>
        <w:t xml:space="preserve"> </w:t>
      </w:r>
      <w:r>
        <w:rPr>
          <w:b/>
          <w:bCs/>
        </w:rPr>
        <w:t xml:space="preserve">Estimate”</w:t>
      </w:r>
      <w:r>
        <w:t xml:space="preserve"> </w:t>
      </w:r>
      <w:r>
        <w:t xml:space="preserve">action (</w:t>
      </w:r>
      <w:r>
        <w:rPr>
          <w:rStyle w:val="VerbatimChar"/>
        </w:rPr>
        <w:t xml:space="preserve">CostEstimateProvider.pullScheduledPurchases</w:t>
      </w:r>
      <w:r>
        <w:t xml:space="preserve">) that</w:t>
      </w:r>
      <w:r>
        <w:t xml:space="preserve"> </w:t>
      </w:r>
      <w:r>
        <w:t xml:space="preserve">creates procurement cost lines from the purchases already visible in the</w:t>
      </w:r>
      <w:r>
        <w:t xml:space="preserve"> </w:t>
      </w:r>
      <w:r>
        <w:t xml:space="preserve">Schedule — carrying the WBS reference, starting at $0 until priced, and</w:t>
      </w:r>
      <w:r>
        <w:t xml:space="preserve"> </w:t>
      </w:r>
      <w:r>
        <w:t xml:space="preserve">idempotent (no double counting). This is core data movement, not AI.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Costs entered directly on schedule work packages.</w:t>
      </w:r>
      <w:r>
        <w:t xml:space="preserve"> </w:t>
      </w:r>
      <w:r>
        <w:t xml:space="preserve">Each activity row in</w:t>
      </w:r>
      <w:r>
        <w:t xml:space="preserve"> </w:t>
      </w:r>
      <w:r>
        <w:t xml:space="preserve">the Schedule Builder carries a cost action:</w:t>
      </w:r>
      <w:r>
        <w:t xml:space="preserve"> </w:t>
      </w:r>
      <w:r>
        <w:rPr>
          <w:i/>
          <w:iCs/>
        </w:rPr>
        <w:t xml:space="preserve">Add</w:t>
      </w:r>
      <w:r>
        <w:t xml:space="preserve"> </w:t>
      </w:r>
      <w:r>
        <w:t xml:space="preserve">on leaf work packages and</w:t>
      </w:r>
      <w:r>
        <w:t xml:space="preserve"> </w:t>
      </w:r>
      <w:r>
        <w:rPr>
          <w:i/>
          <w:iCs/>
        </w:rPr>
        <w:t xml:space="preserve">Edit</w:t>
      </w:r>
      <w:r>
        <w:t xml:space="preserve"> </w:t>
      </w:r>
      <w:r>
        <w:t xml:space="preserve">where a linked cost line already exists, with the activity stamped</w:t>
      </w:r>
      <w:r>
        <w:t xml:space="preserve"> </w:t>
      </w:r>
      <w:r>
        <w:t xml:space="preserve">with the resulting cost-line id.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Pricing coverage KPI.</w:t>
      </w:r>
      <w:r>
        <w:t xml:space="preserve"> </w:t>
      </w:r>
      <w:r>
        <w:t xml:space="preserve">The Cost Dashboard now shows a</w:t>
      </w:r>
      <w:r>
        <w:t xml:space="preserve"> </w:t>
      </w:r>
      <w:r>
        <w:rPr>
          <w:b/>
          <w:bCs/>
        </w:rPr>
        <w:t xml:space="preserve">Work-Package Pricing Coverage</w:t>
      </w:r>
      <w:r>
        <w:t xml:space="preserve"> </w:t>
      </w:r>
      <w:r>
        <w:t xml:space="preserve">card — the percentage of leaf WBS work</w:t>
      </w:r>
      <w:r>
        <w:t xml:space="preserve"> </w:t>
      </w:r>
      <w:r>
        <w:t xml:space="preserve">packages that are priced, with a progress bar, priced/total counts, and a</w:t>
      </w:r>
      <w:r>
        <w:t xml:space="preserve"> </w:t>
      </w:r>
      <w:r>
        <w:t xml:space="preserve">hint when the WBS is not yet set up.</w:t>
      </w:r>
    </w:p>
    <w:bookmarkEnd w:id="14"/>
    <w:bookmarkStart w:id="15" w:name="X69aca3560bc29a6801ae2364c96f97549848d2c"/>
    <w:p>
      <w:pPr>
        <w:pStyle w:val="Heading3"/>
      </w:pPr>
      <w:r>
        <w:t xml:space="preserve">3.5 Round 3 — Latest-version AI context and schedule/cost finishing touches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Latest-phase resolver wired into AI context builders.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ProjectDataHelper.buildLatestTopicOverlay</w:t>
      </w:r>
      <w:r>
        <w:t xml:space="preserve"> </w:t>
      </w:r>
      <w:r>
        <w:t xml:space="preserve">renders a</w:t>
      </w:r>
      <w:r>
        <w:t xml:space="preserve"> </w:t>
      </w:r>
      <w:r>
        <w:t xml:space="preserve">“Latest topic</w:t>
      </w:r>
      <w:r>
        <w:t xml:space="preserve"> </w:t>
      </w:r>
      <w:r>
        <w:t xml:space="preserve">versions”</w:t>
      </w:r>
      <w:r>
        <w:t xml:space="preserve"> </w:t>
      </w:r>
      <w:r>
        <w:t xml:space="preserve">overlay (e.g. Goals in initiation vs planning; Technology and</w:t>
      </w:r>
      <w:r>
        <w:t xml:space="preserve"> </w:t>
      </w:r>
      <w:r>
        <w:t xml:space="preserve">Infrastructure in initiation vs planning), and both</w:t>
      </w:r>
      <w:r>
        <w:t xml:space="preserve"> </w:t>
      </w:r>
      <w:r>
        <w:rPr>
          <w:rStyle w:val="VerbatimChar"/>
        </w:rPr>
        <w:t xml:space="preserve">ExecutionPhaseAiSeed.buildContext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LaunchPhaseAiSeed.buildFullPhaseDependencyContext</w:t>
      </w:r>
      <w:r>
        <w:t xml:space="preserve"> </w:t>
      </w:r>
      <w:r>
        <w:t xml:space="preserve">append it — so AI</w:t>
      </w:r>
      <w:r>
        <w:t xml:space="preserve"> </w:t>
      </w:r>
      <w:r>
        <w:t xml:space="preserve">prompts always read the most recent phase of a recurring topic and never a</w:t>
      </w:r>
      <w:r>
        <w:t xml:space="preserve"> </w:t>
      </w:r>
      <w:r>
        <w:t xml:space="preserve">stale earlier copy.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Leaf-coverage indicator</w:t>
      </w:r>
      <w:r>
        <w:t xml:space="preserve"> </w:t>
      </w:r>
      <w:r>
        <w:t xml:space="preserve">added to the WBS module’s Cost-by-WBS header</w:t>
      </w:r>
      <w:r>
        <w:t xml:space="preserve"> </w:t>
      </w:r>
      <w:r>
        <w:t xml:space="preserve">(cost lines · total · linked % · leaf work packages priced %).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“Price them now”</w:t>
      </w:r>
      <w:r>
        <w:rPr>
          <w:b/>
          <w:bCs/>
        </w:rPr>
        <w:t xml:space="preserve"> </w:t>
      </w:r>
      <w:r>
        <w:rPr>
          <w:b/>
          <w:bCs/>
        </w:rPr>
        <w:t xml:space="preserve">walkthrough.</w:t>
      </w:r>
      <w:r>
        <w:t xml:space="preserve"> </w:t>
      </w:r>
      <w:r>
        <w:t xml:space="preserve">After pulling purchases, the confirmation</w:t>
      </w:r>
      <w:r>
        <w:t xml:space="preserve"> </w:t>
      </w:r>
      <w:r>
        <w:t xml:space="preserve">offers a walkthrough that opens the manual cost dialog for each newly</w:t>
      </w:r>
      <w:r>
        <w:t xml:space="preserve"> </w:t>
      </w:r>
      <w:r>
        <w:t xml:space="preserve">pulled line in order (cancelling or skipping advances to the next).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Priced/unpriced confirmation on Schedule rows.</w:t>
      </w:r>
      <w:r>
        <w:t xml:space="preserve"> </w:t>
      </w:r>
      <w:r>
        <w:t xml:space="preserve">Activity rows now carry a</w:t>
      </w:r>
      <w:r>
        <w:t xml:space="preserve"> </w:t>
      </w:r>
      <w:r>
        <w:t xml:space="preserve">live badge — green</w:t>
      </w:r>
      <w:r>
        <w:t xml:space="preserve"> </w:t>
      </w:r>
      <w:r>
        <w:t xml:space="preserve">“Cost: $X”</w:t>
      </w:r>
      <w:r>
        <w:t xml:space="preserve"> </w:t>
      </w:r>
      <w:r>
        <w:t xml:space="preserve">when the linked cost line is priced, amber</w:t>
      </w:r>
      <w:r>
        <w:t xml:space="preserve"> </w:t>
      </w:r>
      <w:r>
        <w:t xml:space="preserve">“Cost: not priced yet”</w:t>
      </w:r>
      <w:r>
        <w:t xml:space="preserve"> </w:t>
      </w:r>
      <w:r>
        <w:t xml:space="preserve">when linked but still unpriced — updating</w:t>
      </w:r>
      <w:r>
        <w:t xml:space="preserve"> </w:t>
      </w:r>
      <w:r>
        <w:t xml:space="preserve">immediately after a pull or a manual entry.</w:t>
      </w:r>
    </w:p>
    <w:bookmarkEnd w:id="15"/>
    <w:bookmarkStart w:id="16" w:name="X5b8cd17ba776f45c74a16b922e89bf9b5ec0d5a"/>
    <w:p>
      <w:pPr>
        <w:pStyle w:val="Heading3"/>
      </w:pPr>
      <w:r>
        <w:t xml:space="preserve">3.6 Round 4 — Fix for blank Schedule Builder content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Reported symptom:</w:t>
      </w:r>
      <w:r>
        <w:t xml:space="preserve"> </w:t>
      </w:r>
      <w:r>
        <w:t xml:space="preserve">the Schedule Builder tab rendered without its content</w:t>
      </w:r>
      <w:r>
        <w:t xml:space="preserve"> </w:t>
      </w:r>
      <w:r>
        <w:t xml:space="preserve">(</w:t>
      </w:r>
      <w:r>
        <w:t xml:space="preserve">“missing schedule items”</w:t>
      </w:r>
      <w:r>
        <w:t xml:space="preserve">) once synced planning content populated the tree.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Project Timeline card’s activity rows used a stretch</w:t>
      </w:r>
      <w:r>
        <w:t xml:space="preserve"> </w:t>
      </w:r>
      <w:r>
        <w:t xml:space="preserve">cross-axis alignment with only a minimum height inside the Builder’s</w:t>
      </w:r>
      <w:r>
        <w:t xml:space="preserve"> </w:t>
      </w:r>
      <w:r>
        <w:t xml:space="preserve">vertically unbounded scroll view; with no bounded extent the stretch row</w:t>
      </w:r>
      <w:r>
        <w:t xml:space="preserve"> </w:t>
      </w:r>
      <w:r>
        <w:t xml:space="preserve">threw a</w:t>
      </w:r>
      <w:r>
        <w:t xml:space="preserve"> </w:t>
      </w:r>
      <w:r>
        <w:rPr>
          <w:rStyle w:val="VerbatimChar"/>
        </w:rPr>
        <w:t xml:space="preserve">RenderFlex</w:t>
      </w:r>
      <w:r>
        <w:t xml:space="preserve"> </w:t>
      </w:r>
      <w:r>
        <w:t xml:space="preserve">layout exception that blanked the whole tab.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each timeline activity row now has a bounded height, resolving the</w:t>
      </w:r>
      <w:r>
        <w:t xml:space="preserve"> </w:t>
      </w:r>
      <w:r>
        <w:t xml:space="preserve">stretch row; long activity names ellipsize on a single line, consistent</w:t>
      </w:r>
      <w:r>
        <w:t xml:space="preserve"> </w:t>
      </w:r>
      <w:r>
        <w:t xml:space="preserve">with the Activity Tree rows. An</w:t>
      </w:r>
      <w:r>
        <w:t xml:space="preserve"> </w:t>
      </w:r>
      <w:r>
        <w:rPr>
          <w:rStyle w:val="VerbatimChar"/>
        </w:rPr>
        <w:t xml:space="preserve">IntrinsicHeight</w:t>
      </w:r>
      <w:r>
        <w:t xml:space="preserve"> </w:t>
      </w:r>
      <w:r>
        <w:t xml:space="preserve">approach was trialled</w:t>
      </w:r>
      <w:r>
        <w:t xml:space="preserve"> </w:t>
      </w:r>
      <w:r>
        <w:t xml:space="preserve">first but is incompatible with the bar area’s</w:t>
      </w:r>
      <w:r>
        <w:t xml:space="preserve"> </w:t>
      </w:r>
      <w:r>
        <w:rPr>
          <w:rStyle w:val="VerbatimChar"/>
        </w:rPr>
        <w:t xml:space="preserve">LayoutBuilder</w:t>
      </w:r>
      <w:r>
        <w:t xml:space="preserve">, so the</w:t>
      </w:r>
      <w:r>
        <w:t xml:space="preserve"> </w:t>
      </w:r>
      <w:r>
        <w:t xml:space="preserve">bounded-height fix was adopted.</w:t>
      </w:r>
    </w:p>
    <w:p>
      <w:pPr>
        <w:pStyle w:val="Compact"/>
        <w:numPr>
          <w:ilvl w:val="0"/>
          <w:numId w:val="1007"/>
        </w:numPr>
      </w:pPr>
      <w:r>
        <w:t xml:space="preserve">Verified with widget reproductions covering both a populated synced tree and</w:t>
      </w:r>
      <w:r>
        <w:t xml:space="preserve"> </w:t>
      </w:r>
      <w:r>
        <w:t xml:space="preserve">a root-only tree; both now render without exceptions.</w:t>
      </w:r>
    </w:p>
    <w:bookmarkEnd w:id="16"/>
    <w:bookmarkEnd w:id="17"/>
    <w:bookmarkStart w:id="18" w:name="key-deliverables"/>
    <w:p>
      <w:pPr>
        <w:pStyle w:val="Heading2"/>
      </w:pPr>
      <w:r>
        <w:t xml:space="preserve">4. Key deliverables</w:t>
      </w:r>
    </w:p>
    <w:p>
      <w:pPr>
        <w:pStyle w:val="FirstParagraph"/>
      </w:pPr>
      <w:r>
        <w:t xml:space="preserve">New modules: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lib/wbs/utils/wbs_cost_coverage.dart</w:t>
      </w:r>
      <w:r>
        <w:t xml:space="preserve"> </w:t>
      </w:r>
      <w:r>
        <w:t xml:space="preserve">— leaf work-package coverage helpers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lib/utils/latest_phase_content.dart</w:t>
      </w:r>
      <w:r>
        <w:t xml:space="preserve"> </w:t>
      </w:r>
      <w:r>
        <w:t xml:space="preserve">— latest-phase content resolver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lib/schedule/utils/schedule_purchase_cost.dart</w:t>
      </w:r>
      <w:r>
        <w:t xml:space="preserve"> </w:t>
      </w:r>
      <w:r>
        <w:t xml:space="preserve">— pullable-purchase detector</w:t>
      </w:r>
    </w:p>
    <w:p>
      <w:pPr>
        <w:pStyle w:val="FirstParagraph"/>
      </w:pPr>
      <w:r>
        <w:t xml:space="preserve">Modified modules:</w:t>
      </w:r>
    </w:p>
    <w:p>
      <w:pPr>
        <w:pStyle w:val="Compact"/>
        <w:numPr>
          <w:ilvl w:val="0"/>
          <w:numId w:val="1009"/>
        </w:numPr>
      </w:pPr>
      <w:r>
        <w:t xml:space="preserve">Cost Estimate:</w:t>
      </w:r>
      <w:r>
        <w:t xml:space="preserve"> </w:t>
      </w:r>
      <w:r>
        <w:rPr>
          <w:rStyle w:val="VerbatimChar"/>
        </w:rPr>
        <w:t xml:space="preserve">models/cost_estimate_models.dart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providers/cost_estimate_provider.dart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screens/cost_estimate_module_screen.dart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widgets/add_line_dialog.dart</w:t>
      </w:r>
    </w:p>
    <w:p>
      <w:pPr>
        <w:pStyle w:val="Compact"/>
        <w:numPr>
          <w:ilvl w:val="0"/>
          <w:numId w:val="1009"/>
        </w:numPr>
      </w:pPr>
      <w:r>
        <w:t xml:space="preserve">Schedule:</w:t>
      </w:r>
      <w:r>
        <w:t xml:space="preserve"> </w:t>
      </w:r>
      <w:r>
        <w:rPr>
          <w:rStyle w:val="VerbatimChar"/>
        </w:rPr>
        <w:t xml:space="preserve">screens/builder_screen.dart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screens/schedule_module_screen.dart</w:t>
      </w:r>
    </w:p>
    <w:p>
      <w:pPr>
        <w:pStyle w:val="Compact"/>
        <w:numPr>
          <w:ilvl w:val="0"/>
          <w:numId w:val="1009"/>
        </w:numPr>
      </w:pPr>
      <w:r>
        <w:t xml:space="preserve">Shared:</w:t>
      </w:r>
      <w:r>
        <w:t xml:space="preserve"> </w:t>
      </w:r>
      <w:r>
        <w:rPr>
          <w:rStyle w:val="VerbatimChar"/>
        </w:rPr>
        <w:t xml:space="preserve">widgets/cost_by_wbs_tab.dart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screens/project_dashboard_screen.dart</w:t>
      </w:r>
    </w:p>
    <w:p>
      <w:pPr>
        <w:pStyle w:val="Compact"/>
        <w:numPr>
          <w:ilvl w:val="0"/>
          <w:numId w:val="1009"/>
        </w:numPr>
      </w:pPr>
      <w:r>
        <w:t xml:space="preserve">AI context:</w:t>
      </w:r>
      <w:r>
        <w:t xml:space="preserve"> </w:t>
      </w:r>
      <w:r>
        <w:rPr>
          <w:rStyle w:val="VerbatimChar"/>
        </w:rPr>
        <w:t xml:space="preserve">utils/project_data_helper.dart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utils/execution_phase_ai_seed.dart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utils/launch_phase_ai_seed.dart</w:t>
      </w:r>
    </w:p>
    <w:p>
      <w:pPr>
        <w:pStyle w:val="FirstParagraph"/>
      </w:pPr>
      <w:r>
        <w:t xml:space="preserve">New test suites: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test/wbs_cost_coverage_test.dart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test/latest_phase_content_test.dart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test/cost_estimate_boe_persistence_test.dart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test/cost_estimate_pull_purchases_test.dart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test/schedule_purchase_cost_test.dart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test/latest_topic_overlay_test.dart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test/schedule_row_cost_badge_test.dart</w:t>
      </w:r>
    </w:p>
    <w:bookmarkEnd w:id="18"/>
    <w:bookmarkStart w:id="19" w:name="verification-and-quality"/>
    <w:p>
      <w:pPr>
        <w:pStyle w:val="Heading2"/>
      </w:pPr>
      <w:r>
        <w:t xml:space="preserve">5. Verification and quality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flutter analyze</w:t>
      </w:r>
      <w:r>
        <w:t xml:space="preserve"> </w:t>
      </w:r>
      <w:r>
        <w:t xml:space="preserve">is clean on all touched files.</w:t>
      </w:r>
    </w:p>
    <w:p>
      <w:pPr>
        <w:pStyle w:val="Compact"/>
        <w:numPr>
          <w:ilvl w:val="0"/>
          <w:numId w:val="1011"/>
        </w:numPr>
      </w:pPr>
      <w:r>
        <w:t xml:space="preserve">The related unit and widget suites — cost, WBS, schedule, lifecycle and</w:t>
      </w:r>
      <w:r>
        <w:t xml:space="preserve"> </w:t>
      </w:r>
      <w:r>
        <w:t xml:space="preserve">routing — pass: 47 tests reported at the close of the first three</w:t>
      </w:r>
      <w:r>
        <w:t xml:space="preserve"> </w:t>
      </w:r>
      <w:r>
        <w:t xml:space="preserve">workstreams, with a further 11+ assertions and additional widget suites</w:t>
      </w:r>
      <w:r>
        <w:t xml:space="preserve"> </w:t>
      </w:r>
      <w:r>
        <w:t xml:space="preserve">added during the later rounds of the session.</w:t>
      </w:r>
    </w:p>
    <w:p>
      <w:pPr>
        <w:pStyle w:val="Compact"/>
        <w:numPr>
          <w:ilvl w:val="0"/>
          <w:numId w:val="1011"/>
        </w:numPr>
      </w:pPr>
      <w:r>
        <w:t xml:space="preserve">The Schedule Builder regression was verified with widget reproductions</w:t>
      </w:r>
      <w:r>
        <w:t xml:space="preserve"> </w:t>
      </w:r>
      <w:r>
        <w:t xml:space="preserve">before and after the fix.</w:t>
      </w:r>
    </w:p>
    <w:bookmarkEnd w:id="19"/>
    <w:bookmarkStart w:id="20" w:name="outstanding-items-and-next-steps"/>
    <w:p>
      <w:pPr>
        <w:pStyle w:val="Heading2"/>
      </w:pPr>
      <w:r>
        <w:t xml:space="preserve">6. Outstanding items and next steps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Commit and deploy to staging.</w:t>
      </w:r>
      <w:r>
        <w:t xml:space="preserve"> </w:t>
      </w:r>
      <w:r>
        <w:t xml:space="preserve">The 3 September changes are implemented</w:t>
      </w:r>
      <w:r>
        <w:t xml:space="preserve"> </w:t>
      </w:r>
      <w:r>
        <w:t xml:space="preserve">in the local staging workspace and are to be committed and pushed to</w:t>
      </w:r>
      <w:r>
        <w:t xml:space="preserve"> </w:t>
      </w:r>
      <w:r>
        <w:t xml:space="preserve">staging.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Notification protocol.</w:t>
      </w:r>
      <w:r>
        <w:t xml:space="preserve"> </w:t>
      </w:r>
      <w:r>
        <w:t xml:space="preserve">Per the process note in the review, updates</w:t>
      </w:r>
      <w:r>
        <w:t xml:space="preserve"> </w:t>
      </w:r>
      <w:r>
        <w:t xml:space="preserve">pushed to staging are to be announced to the owner at the time of the</w:t>
      </w:r>
      <w:r>
        <w:t xml:space="preserve"> </w:t>
      </w:r>
      <w:r>
        <w:t xml:space="preserve">push; this was missed in the previous round and is now an agreed standing</w:t>
      </w:r>
      <w:r>
        <w:t xml:space="preserve"> </w:t>
      </w:r>
      <w:r>
        <w:t xml:space="preserve">practice.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Owner validation.</w:t>
      </w:r>
      <w:r>
        <w:t xml:space="preserve"> </w:t>
      </w:r>
      <w:r>
        <w:t xml:space="preserve">An end-to-end walkthrough on staging to confirm the</w:t>
      </w:r>
      <w:r>
        <w:t xml:space="preserve"> </w:t>
      </w:r>
      <w:r>
        <w:t xml:space="preserve">skeleton — WBS breakdown → Schedule → Cost; Cost + Schedule → Controls;</w:t>
      </w:r>
      <w:r>
        <w:t xml:space="preserve"> </w:t>
      </w:r>
      <w:r>
        <w:t xml:space="preserve">management based on Controls — works as core functionality, ahead of the</w:t>
      </w:r>
      <w:r>
        <w:t xml:space="preserve"> </w:t>
      </w:r>
      <w:r>
        <w:t xml:space="preserve">next review session.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Continued build-out.</w:t>
      </w:r>
      <w:r>
        <w:t xml:space="preserve"> </w:t>
      </w:r>
      <w:r>
        <w:t xml:space="preserve">People, quality, orders and procurement modules</w:t>
      </w:r>
      <w:r>
        <w:t xml:space="preserve"> </w:t>
      </w:r>
      <w:r>
        <w:t xml:space="preserve">continue to feed the skeleton, and the</w:t>
      </w:r>
      <w:r>
        <w:t xml:space="preserve"> </w:t>
      </w:r>
      <w:r>
        <w:t xml:space="preserve">“minimal AI”</w:t>
      </w:r>
      <w:r>
        <w:t xml:space="preserve"> </w:t>
      </w:r>
      <w:r>
        <w:t xml:space="preserve">checks for missing</w:t>
      </w:r>
      <w:r>
        <w:t xml:space="preserve"> </w:t>
      </w:r>
      <w:r>
        <w:t xml:space="preserve">items can now be built on the coverage helpers delivered in this session.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compiled by:</w:t>
      </w:r>
    </w:p>
    <w:p>
      <w:pPr>
        <w:pStyle w:val="BodyText"/>
      </w:pPr>
      <w:r>
        <w:t xml:space="preserve">Chungu Chama</w:t>
      </w:r>
      <w:r>
        <w:t xml:space="preserve"> </w:t>
      </w:r>
      <w:r>
        <w:t xml:space="preserve">NDU Project</w:t>
      </w:r>
    </w:p>
    <w:p>
      <w:pPr>
        <w:pStyle w:val="BodyText"/>
      </w:pPr>
      <w:r>
        <w:rPr>
          <w:i/>
          <w:iCs/>
        </w:rPr>
        <w:t xml:space="preserve">Reference: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docs/voice_notes/2026-09-03-recording-6-transcript.md</w:t>
      </w:r>
      <w:r>
        <w:rPr>
          <w:i/>
          <w:iCs/>
        </w:rPr>
        <w:t xml:space="preserve"> </w:t>
      </w:r>
      <w:r>
        <w:rPr>
          <w:i/>
          <w:iCs/>
        </w:rPr>
        <w:t xml:space="preserve">— product-owner</w:t>
      </w:r>
      <w:r>
        <w:rPr>
          <w:i/>
          <w:iCs/>
        </w:rPr>
        <w:t xml:space="preserve"> </w:t>
      </w:r>
      <w:r>
        <w:rPr>
          <w:i/>
          <w:iCs/>
        </w:rPr>
        <w:t xml:space="preserve">review and implementation log for 3 September 2026.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2026-09-04T13:50:20Z</dcterms:created>
  <dcterms:modified xsi:type="dcterms:W3CDTF">2026-09-04T13:50:20Z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