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us Header</w:t>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0" w:line="240" w:lineRule="auto"/>
        <w:ind w:left="720" w:right="0" w:hanging="360"/>
        <w:jc w:val="left"/>
        <w:rPr>
          <w:b w:val="1"/>
          <w:i w:val="0"/>
          <w:smallCaps w:val="0"/>
          <w:strike w:val="0"/>
          <w:color w:val="ff0000"/>
          <w:sz w:val="28"/>
          <w:szCs w:val="28"/>
          <w:u w:val="single"/>
          <w:shd w:fill="auto" w:val="clear"/>
          <w:vertAlign w:val="baseline"/>
        </w:rPr>
      </w:pPr>
      <w:r w:rsidDel="00000000" w:rsidR="00000000" w:rsidRPr="00000000">
        <w:rPr>
          <w:rFonts w:ascii="Arial" w:cs="Arial" w:eastAsia="Arial" w:hAnsi="Arial"/>
          <w:b w:val="1"/>
          <w:i w:val="0"/>
          <w:smallCaps w:val="0"/>
          <w:strike w:val="0"/>
          <w:color w:val="ff0000"/>
          <w:sz w:val="28"/>
          <w:szCs w:val="28"/>
          <w:u w:val="single"/>
          <w:shd w:fill="auto" w:val="clear"/>
          <w:vertAlign w:val="baseline"/>
          <w:rtl w:val="0"/>
        </w:rPr>
        <w:t xml:space="preserve">The Titan Emporium at a Glance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Titan Emporium is a distributor of leading global brands with head offices in Johannesburg (South Africa) providing integrated product solutions, rental, long term leasing, and product support.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established in 2012 in South Africa,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unique entrepreneurial 100% black-owned and black-controlled industrial supplies, solutions and </w:t>
      </w:r>
      <w:r w:rsidDel="00000000" w:rsidR="00000000" w:rsidRPr="00000000">
        <w:rPr>
          <w:rFonts w:ascii="Arial" w:cs="Arial" w:eastAsia="Arial" w:hAnsi="Arial"/>
          <w:highlight w:val="white"/>
          <w:rtl w:val="0"/>
        </w:rPr>
        <w:t xml:space="preserve">Investment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Company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products comprise of Equipment (Industrial compressors, accessories and leasing), Automotive (Car batteries, alternators and starters), and pneumatics (tube fittings, push fittings, pneumatic cylinders, mechanical valves, and air source treatment) Valves, safety valves, control valves, mining valves, </w:t>
      </w:r>
      <w:r w:rsidDel="00000000" w:rsidR="00000000" w:rsidRPr="00000000">
        <w:rPr>
          <w:rFonts w:ascii="Arial" w:cs="Arial" w:eastAsia="Arial" w:hAnsi="Arial"/>
          <w:rtl w:val="0"/>
        </w:rPr>
        <w:t xml:space="preserve">pneumatic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valves, water valves and butterfly valves.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flexible, value adding, integrated business solutions to our customers backed by leading global brands.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Titan Emporium has a proven track record of long-term relationships with global principals and customers. We have an ability working and supplying in challenging territories across multiple product disciplines.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0" w:line="240" w:lineRule="auto"/>
        <w:ind w:left="720" w:right="0" w:hanging="360"/>
        <w:jc w:val="left"/>
        <w:rPr>
          <w:b w:val="1"/>
          <w:i w:val="0"/>
          <w:smallCaps w:val="0"/>
          <w:strike w:val="0"/>
          <w:color w:val="ff0000"/>
          <w:sz w:val="28"/>
          <w:szCs w:val="28"/>
          <w:u w:val="single"/>
          <w:shd w:fill="auto" w:val="clear"/>
          <w:vertAlign w:val="baseline"/>
        </w:rPr>
      </w:pPr>
      <w:r w:rsidDel="00000000" w:rsidR="00000000" w:rsidRPr="00000000">
        <w:rPr>
          <w:rFonts w:ascii="Arial" w:cs="Arial" w:eastAsia="Arial" w:hAnsi="Arial"/>
          <w:b w:val="1"/>
          <w:i w:val="0"/>
          <w:smallCaps w:val="0"/>
          <w:strike w:val="0"/>
          <w:color w:val="ff0000"/>
          <w:sz w:val="28"/>
          <w:szCs w:val="28"/>
          <w:u w:val="single"/>
          <w:shd w:fill="auto" w:val="clear"/>
          <w:vertAlign w:val="baseline"/>
          <w:rtl w:val="0"/>
        </w:rPr>
        <w:t xml:space="preserve">Our Strategy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120" w:hanging="36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Focus on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mining, industrial, Petrochemical, oil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and gas, real estate and HealthCare and </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Rail.</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20" w:hanging="36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Grow capacity to secure and deliver large multidisciplinary contracts</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20" w:hanging="36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Extract value throughout the </w:t>
      </w:r>
      <w:r w:rsidDel="00000000" w:rsidR="00000000" w:rsidRPr="00000000">
        <w:rPr>
          <w:rFonts w:ascii="Arial" w:cs="Arial" w:eastAsia="Arial" w:hAnsi="Arial"/>
          <w:b w:val="0"/>
          <w:i w:val="0"/>
          <w:smallCaps w:val="0"/>
          <w:strike w:val="0"/>
          <w:color w:val="000000"/>
          <w:sz w:val="23"/>
          <w:szCs w:val="23"/>
          <w:highlight w:val="yellow"/>
          <w:u w:val="none"/>
          <w:vertAlign w:val="baseline"/>
          <w:rtl w:val="0"/>
        </w:rPr>
        <w:t xml:space="preserve">infrastructure</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value chain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20" w:hanging="36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Develop, invest in and operate concessions and property assets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20" w:hanging="36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Expansionary geographic strategy</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20" w:hanging="360"/>
        <w:jc w:val="left"/>
        <w:rPr>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Driving internal efficiencies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20" w:hanging="720"/>
        <w:jc w:val="left"/>
        <w:rPr>
          <w:rFonts w:ascii="Arial" w:cs="Arial" w:eastAsia="Arial" w:hAnsi="Arial"/>
          <w:b w:val="1"/>
          <w:i w:val="0"/>
          <w:smallCaps w:val="0"/>
          <w:strike w:val="0"/>
          <w:color w:val="ff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1"/>
          <w:i w:val="0"/>
          <w:smallCaps w:val="0"/>
          <w:strike w:val="0"/>
          <w:color w:val="ff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ff0000"/>
          <w:sz w:val="48"/>
          <w:szCs w:val="48"/>
          <w:u w:val="single"/>
          <w:shd w:fill="auto" w:val="clear"/>
          <w:vertAlign w:val="baseline"/>
        </w:rPr>
      </w:pPr>
      <w:r w:rsidDel="00000000" w:rsidR="00000000" w:rsidRPr="00000000">
        <w:rPr>
          <w:rFonts w:ascii="Arial" w:cs="Arial" w:eastAsia="Arial" w:hAnsi="Arial"/>
          <w:b w:val="1"/>
          <w:i w:val="0"/>
          <w:smallCaps w:val="0"/>
          <w:strike w:val="0"/>
          <w:color w:val="ff0000"/>
          <w:sz w:val="48"/>
          <w:szCs w:val="48"/>
          <w:u w:val="single"/>
          <w:shd w:fill="auto" w:val="clear"/>
          <w:vertAlign w:val="baseline"/>
          <w:rtl w:val="0"/>
        </w:rPr>
        <w:t xml:space="preserve">Our Vision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Dare to Excel Expect to Succeed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ff0000"/>
          <w:sz w:val="44"/>
          <w:szCs w:val="44"/>
          <w:u w:val="single"/>
          <w:shd w:fill="auto" w:val="clear"/>
          <w:vertAlign w:val="baseline"/>
        </w:rPr>
      </w:pPr>
      <w:r w:rsidDel="00000000" w:rsidR="00000000" w:rsidRPr="00000000">
        <w:rPr>
          <w:rFonts w:ascii="Arial" w:cs="Arial" w:eastAsia="Arial" w:hAnsi="Arial"/>
          <w:b w:val="1"/>
          <w:i w:val="0"/>
          <w:smallCaps w:val="0"/>
          <w:strike w:val="0"/>
          <w:color w:val="ff0000"/>
          <w:sz w:val="44"/>
          <w:szCs w:val="44"/>
          <w:u w:val="single"/>
          <w:shd w:fill="auto" w:val="clear"/>
          <w:vertAlign w:val="baseline"/>
          <w:rtl w:val="0"/>
        </w:rPr>
        <w:t xml:space="preserve">Our Values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See link for the values concept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3"/>
            <w:szCs w:val="23"/>
            <w:u w:val="single"/>
            <w:shd w:fill="auto" w:val="clear"/>
            <w:vertAlign w:val="baseline"/>
            <w:rtl w:val="0"/>
          </w:rPr>
          <w:t xml:space="preserve">http://www.g5.co.za/au_vision.php</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 Below is the listed values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Performance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Agility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Accountability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Integrity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Innovation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Leadership</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Arial" w:cs="Arial" w:eastAsia="Arial" w:hAnsi="Arial"/>
          <w:b w:val="0"/>
          <w:i w:val="0"/>
          <w:smallCaps w:val="0"/>
          <w:strike w:val="0"/>
          <w:color w:val="333333"/>
          <w:sz w:val="23"/>
          <w:szCs w:val="23"/>
          <w:u w:val="none"/>
          <w:shd w:fill="auto" w:val="clear"/>
          <w:vertAlign w:val="baseline"/>
          <w:rtl w:val="0"/>
        </w:rPr>
        <w:t xml:space="preserve">Passion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ff0000"/>
          <w:sz w:val="44"/>
          <w:szCs w:val="44"/>
          <w:u w:val="single"/>
          <w:shd w:fill="auto" w:val="clear"/>
          <w:vertAlign w:val="baseline"/>
        </w:rPr>
      </w:pPr>
      <w:r w:rsidDel="00000000" w:rsidR="00000000" w:rsidRPr="00000000">
        <w:rPr>
          <w:rFonts w:ascii="Arial" w:cs="Arial" w:eastAsia="Arial" w:hAnsi="Arial"/>
          <w:b w:val="1"/>
          <w:i w:val="0"/>
          <w:smallCaps w:val="0"/>
          <w:strike w:val="0"/>
          <w:color w:val="ff0000"/>
          <w:sz w:val="44"/>
          <w:szCs w:val="44"/>
          <w:u w:val="single"/>
          <w:shd w:fill="auto" w:val="clear"/>
          <w:vertAlign w:val="baseline"/>
          <w:rtl w:val="0"/>
        </w:rPr>
        <w:t xml:space="preserve">Our Approach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company, we believe in delivering tangible benefits to all our stakeholders. Our mission has and is always been to provide innovative, value-adding solutions by exceeding expectations.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approach is entrenched in the value set that has built the foundation and the successes of The Titan Emporium. This is at the heart of the Value Based Management approach, which </w:t>
      </w:r>
      <w:r w:rsidDel="00000000" w:rsidR="00000000" w:rsidRPr="00000000">
        <w:rPr>
          <w:rFonts w:ascii="Times New Roman" w:cs="Times New Roman" w:eastAsia="Times New Roman" w:hAnsi="Times New Roman"/>
          <w:sz w:val="24"/>
          <w:szCs w:val="24"/>
          <w:rtl w:val="0"/>
        </w:rPr>
        <w:t xml:space="preserve">centers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long-term, positive outcomes for those that interact with the </w:t>
      </w:r>
      <w:r w:rsidDel="00000000" w:rsidR="00000000" w:rsidRPr="00000000">
        <w:rPr>
          <w:rFonts w:ascii="Times New Roman" w:cs="Times New Roman" w:eastAsia="Times New Roman" w:hAnsi="Times New Roman"/>
          <w:sz w:val="24"/>
          <w:szCs w:val="24"/>
          <w:rtl w:val="0"/>
        </w:rPr>
        <w:t xml:space="preserve">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The </w:t>
      </w:r>
      <w:r w:rsidDel="00000000" w:rsidR="00000000" w:rsidRPr="00000000">
        <w:rPr>
          <w:rFonts w:ascii="Times New Roman" w:cs="Times New Roman" w:eastAsia="Times New Roman" w:hAnsi="Times New Roman"/>
          <w:sz w:val="24"/>
          <w:szCs w:val="24"/>
          <w:rtl w:val="0"/>
        </w:rPr>
        <w:t xml:space="preserve">Emporium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we’re proud to inspire some of the most incredible employees who go above and beyond the call of duty. Through perseverance, commitment and innovative thinking, we are able to make a world of difference.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333333"/>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1"/>
          <w:i w:val="0"/>
          <w:smallCaps w:val="0"/>
          <w:strike w:val="0"/>
          <w:color w:val="ff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8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5.co.za/au_vis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