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01C" w:rsidRPr="0066601C" w:rsidRDefault="0066601C" w:rsidP="006660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r w:rsidRPr="006660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Mining Industry</w:t>
      </w:r>
    </w:p>
    <w:bookmarkEnd w:id="0"/>
    <w:p w:rsidR="0066601C" w:rsidRPr="0066601C" w:rsidRDefault="0066601C" w:rsidP="0066601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</w:p>
    <w:p w:rsidR="0066601C" w:rsidRPr="0066601C" w:rsidRDefault="0066601C" w:rsidP="00666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1C">
        <w:rPr>
          <w:rFonts w:ascii="Times New Roman" w:eastAsia="Times New Roman" w:hAnsi="Times New Roman" w:cs="Times New Roman"/>
          <w:sz w:val="24"/>
          <w:szCs w:val="24"/>
        </w:rPr>
        <w:t>Compressed air and gases are used both during the obtaining of raw materials and in exploration, extraction and treatment processes.</w:t>
      </w:r>
    </w:p>
    <w:p w:rsidR="0066601C" w:rsidRPr="0066601C" w:rsidRDefault="0066601C" w:rsidP="00666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1C">
        <w:rPr>
          <w:rFonts w:ascii="Times New Roman" w:eastAsia="Times New Roman" w:hAnsi="Times New Roman" w:cs="Times New Roman"/>
          <w:sz w:val="24"/>
          <w:szCs w:val="24"/>
        </w:rPr>
        <w:t>Difficult ambient conditions (dust, heat, cold, moisture and long supply routes) mean the machines used meet the most exacting demands.</w:t>
      </w:r>
    </w:p>
    <w:p w:rsidR="00E909B9" w:rsidRPr="0066601C" w:rsidRDefault="0066601C" w:rsidP="006660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1C">
        <w:rPr>
          <w:rFonts w:ascii="Times New Roman" w:eastAsia="Times New Roman" w:hAnsi="Times New Roman" w:cs="Times New Roman"/>
          <w:sz w:val="24"/>
          <w:szCs w:val="24"/>
        </w:rPr>
        <w:t>Faced with these extremely challenging requirements, the robust and high-quality compressor solutions by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Titan Emporium</w:t>
      </w:r>
      <w:r w:rsidRPr="0066601C">
        <w:rPr>
          <w:rFonts w:ascii="Times New Roman" w:eastAsia="Times New Roman" w:hAnsi="Times New Roman" w:cs="Times New Roman"/>
          <w:sz w:val="24"/>
          <w:szCs w:val="24"/>
        </w:rPr>
        <w:t xml:space="preserve"> stand out because of the strengths for which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our products</w:t>
      </w:r>
      <w:r w:rsidRPr="0066601C">
        <w:rPr>
          <w:rFonts w:ascii="Times New Roman" w:eastAsia="Times New Roman" w:hAnsi="Times New Roman" w:cs="Times New Roman"/>
          <w:sz w:val="24"/>
          <w:szCs w:val="24"/>
        </w:rPr>
        <w:t xml:space="preserve"> have become known.</w:t>
      </w:r>
    </w:p>
    <w:sectPr w:rsidR="00E909B9" w:rsidRPr="006660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438FD"/>
    <w:multiLevelType w:val="multilevel"/>
    <w:tmpl w:val="F564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A521CF"/>
    <w:multiLevelType w:val="multilevel"/>
    <w:tmpl w:val="4FF0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C66B70"/>
    <w:multiLevelType w:val="multilevel"/>
    <w:tmpl w:val="E41A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01C"/>
    <w:rsid w:val="0066601C"/>
    <w:rsid w:val="00E9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60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660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0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6601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660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66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601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60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660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0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6601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660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66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601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0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73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0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95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53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5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Mpangane</dc:creator>
  <cp:lastModifiedBy>Ronald Mpangane</cp:lastModifiedBy>
  <cp:revision>1</cp:revision>
  <dcterms:created xsi:type="dcterms:W3CDTF">2018-10-09T12:03:00Z</dcterms:created>
  <dcterms:modified xsi:type="dcterms:W3CDTF">2018-10-09T12:09:00Z</dcterms:modified>
</cp:coreProperties>
</file>