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506" w:rsidRPr="00D30506" w:rsidRDefault="00D30506" w:rsidP="00D305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D305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Woodworking Industry</w:t>
      </w:r>
    </w:p>
    <w:bookmarkEnd w:id="0"/>
    <w:p w:rsidR="00D30506" w:rsidRDefault="00D30506" w:rsidP="00D30506">
      <w:pPr>
        <w:pStyle w:val="NormalWeb"/>
      </w:pPr>
      <w:r>
        <w:rPr>
          <w:rFonts w:ascii="Arial" w:hAnsi="Arial" w:cs="Arial"/>
          <w:sz w:val="20"/>
          <w:szCs w:val="20"/>
        </w:rPr>
        <w:t>Air compressor and vacuum pump dependability, efficiency and energy savings are all key in every woodworking operation. OEMs, furniture manufacturers, millwork operations and a host of other wood product businesses recognize that compressed air and vacuum pumps must be cost effective to operate.</w:t>
      </w:r>
    </w:p>
    <w:p w:rsidR="00D30506" w:rsidRDefault="00D30506" w:rsidP="00D30506">
      <w:pPr>
        <w:pStyle w:val="Heading2"/>
      </w:pPr>
      <w:r>
        <w:rPr>
          <w:rFonts w:ascii="Arial" w:hAnsi="Arial" w:cs="Arial"/>
        </w:rPr>
        <w:t>Solution</w:t>
      </w:r>
    </w:p>
    <w:p w:rsidR="00D30506" w:rsidRDefault="00D30506" w:rsidP="00D30506">
      <w:pPr>
        <w:pStyle w:val="NormalWeb"/>
      </w:pPr>
      <w:r>
        <w:rPr>
          <w:rStyle w:val="Strong"/>
          <w:rFonts w:ascii="Arial" w:hAnsi="Arial" w:cs="Arial"/>
          <w:sz w:val="20"/>
          <w:szCs w:val="20"/>
        </w:rPr>
        <w:t>Dependability:</w:t>
      </w:r>
      <w:r>
        <w:rPr>
          <w:rFonts w:ascii="Arial" w:hAnsi="Arial" w:cs="Arial"/>
          <w:sz w:val="20"/>
          <w:szCs w:val="20"/>
        </w:rPr>
        <w:t xml:space="preserve"> Through quality engineering and rigorous manufacturing, </w:t>
      </w:r>
      <w:r>
        <w:rPr>
          <w:rFonts w:ascii="Arial" w:hAnsi="Arial" w:cs="Arial"/>
          <w:sz w:val="20"/>
          <w:szCs w:val="20"/>
        </w:rPr>
        <w:t>our supplier’s</w:t>
      </w:r>
      <w:r>
        <w:rPr>
          <w:rFonts w:ascii="Arial" w:hAnsi="Arial" w:cs="Arial"/>
          <w:sz w:val="20"/>
          <w:szCs w:val="20"/>
        </w:rPr>
        <w:t xml:space="preserve"> makes equipment that is reliable whether it is operating industrial rotors and saws or powering spraying equipment for a refinishing shop.</w:t>
      </w:r>
    </w:p>
    <w:p w:rsidR="00D30506" w:rsidRDefault="00D30506" w:rsidP="00D30506">
      <w:pPr>
        <w:pStyle w:val="NormalWeb"/>
      </w:pPr>
      <w:r>
        <w:rPr>
          <w:rStyle w:val="Strong"/>
          <w:rFonts w:ascii="Arial" w:hAnsi="Arial" w:cs="Arial"/>
          <w:sz w:val="20"/>
          <w:szCs w:val="20"/>
        </w:rPr>
        <w:t>Stable Air Pressures:</w:t>
      </w:r>
      <w:r>
        <w:rPr>
          <w:rFonts w:ascii="Arial" w:hAnsi="Arial" w:cs="Arial"/>
          <w:sz w:val="20"/>
          <w:szCs w:val="20"/>
        </w:rPr>
        <w:t xml:space="preserve"> No other compressor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delivers more consistent air pressure or more efficient low-press</w:t>
      </w:r>
      <w:r>
        <w:rPr>
          <w:rFonts w:ascii="Arial" w:hAnsi="Arial" w:cs="Arial"/>
          <w:sz w:val="20"/>
          <w:szCs w:val="20"/>
        </w:rPr>
        <w:t xml:space="preserve">ure air for open blowing than The Titan option range of </w:t>
      </w:r>
      <w:r>
        <w:rPr>
          <w:rFonts w:ascii="Arial" w:hAnsi="Arial" w:cs="Arial"/>
          <w:sz w:val="20"/>
          <w:szCs w:val="20"/>
        </w:rPr>
        <w:t>compressor.</w:t>
      </w:r>
    </w:p>
    <w:p w:rsidR="00D30506" w:rsidRDefault="00D30506" w:rsidP="00D30506">
      <w:pPr>
        <w:pStyle w:val="NormalWeb"/>
      </w:pPr>
      <w:r>
        <w:rPr>
          <w:rStyle w:val="Strong"/>
          <w:rFonts w:ascii="Arial" w:hAnsi="Arial" w:cs="Arial"/>
          <w:sz w:val="20"/>
          <w:szCs w:val="20"/>
        </w:rPr>
        <w:t>Energy Savings:</w:t>
      </w:r>
      <w:r>
        <w:rPr>
          <w:rFonts w:ascii="Arial" w:hAnsi="Arial" w:cs="Arial"/>
          <w:sz w:val="20"/>
          <w:szCs w:val="20"/>
        </w:rPr>
        <w:t xml:space="preserve"> Through the application of its patented </w:t>
      </w:r>
      <w:r w:rsidRPr="00D30506">
        <w:rPr>
          <w:rFonts w:ascii="Arial" w:hAnsi="Arial" w:cs="Arial"/>
          <w:sz w:val="20"/>
          <w:szCs w:val="20"/>
        </w:rPr>
        <w:t>EQ/ Efficiency Quotient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The Titan</w:t>
      </w:r>
      <w:r>
        <w:rPr>
          <w:rFonts w:ascii="Arial" w:hAnsi="Arial" w:cs="Arial"/>
          <w:sz w:val="20"/>
          <w:szCs w:val="20"/>
        </w:rPr>
        <w:t xml:space="preserve"> can quickly and accurately define the potential energy savings a substantial woodworking operation can expect to capture by bringing its facility more into line with </w:t>
      </w:r>
      <w:r>
        <w:rPr>
          <w:rStyle w:val="Emphasis"/>
          <w:rFonts w:ascii="Arial" w:hAnsi="Arial" w:cs="Arial"/>
          <w:sz w:val="20"/>
          <w:szCs w:val="20"/>
        </w:rPr>
        <w:t>Best Practices</w:t>
      </w:r>
      <w:r>
        <w:rPr>
          <w:rFonts w:ascii="Arial" w:hAnsi="Arial" w:cs="Arial"/>
          <w:sz w:val="20"/>
          <w:szCs w:val="20"/>
        </w:rPr>
        <w:t>.</w:t>
      </w:r>
    </w:p>
    <w:p w:rsidR="00D30506" w:rsidRDefault="00D30506"/>
    <w:sectPr w:rsidR="00D3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06"/>
    <w:rsid w:val="00572D4E"/>
    <w:rsid w:val="008456F6"/>
    <w:rsid w:val="00D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DF16"/>
  <w15:chartTrackingRefBased/>
  <w15:docId w15:val="{8AF6C69F-5F04-43EB-A638-C9A63BB4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0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0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05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50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05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2018-10-09T17:58:00Z</dcterms:created>
  <dcterms:modified xsi:type="dcterms:W3CDTF">2018-10-09T18:06:00Z</dcterms:modified>
</cp:coreProperties>
</file>