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Discuss neutron sources, slowdown, reactivity pile, and interaction: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Neutron sources start and maintain nuclear reactions. They come from special materials like Americium or deuterons.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Slowing down neutrons (called "moderation") makes them more effective in splitting atoms. This is done using materials like water or graphite.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"reactivity pile" is the reactor core, where fuel, like uranium, interacts with neutrons to create a chain reaction.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Discuss nuclear fission, fusion, and power reactors: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Fission: A heavy atom (like uranium) splits into smaller parts, releasing energy. This powers most nuclear reactors.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Fusion: Light atoms (like hydrogen) combine to form heavier ones, releasing even more energy. This happens in the sun but is hard to control on Earth.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Power reactors use controlled fission reactions to produce energy safely.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Discuss radiation monitoring and safety measures: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Radiation levels are checked with devices like Geiger counters to ensure safety.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Safety steps include using shields (like lead or concrete), storing radioactive materials safely, and wearing protective gear.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4.Discuss applications of nuclear physics in the following: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Medicine: Used in X-rays, cancer treatment, and scans like PET or CT. Radioactive materials help diagnose and treat diseases.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Agriculture: Radiation improves crops, kills pests, and helps with soil research.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Industry: Radiation is used to check materials for cracks, sterilize medical tools, and preserve food.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