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40E57" w:rsidRDefault="00740E57" w:rsidP="00740E57">
      <w:pPr>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 xml:space="preserve">B105: Applied Statistical </w:t>
      </w:r>
      <w:proofErr w:type="spellStart"/>
      <w:r>
        <w:rPr>
          <w:rFonts w:ascii="Times New Roman" w:eastAsia="Times New Roman" w:hAnsi="Times New Roman" w:cs="Times New Roman"/>
          <w:color w:val="000000"/>
          <w:sz w:val="32"/>
          <w:szCs w:val="32"/>
        </w:rPr>
        <w:t>Modelling</w:t>
      </w:r>
      <w:proofErr w:type="spellEnd"/>
    </w:p>
    <w:p w:rsidR="00740E57" w:rsidRDefault="00740E57" w:rsidP="00740E57">
      <w:pPr>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Task: Statistical Analysis</w:t>
      </w:r>
    </w:p>
    <w:p w:rsidR="00740E57" w:rsidRDefault="00740E57" w:rsidP="00740E57">
      <w:pPr>
        <w:jc w:val="center"/>
        <w:rPr>
          <w:rFonts w:ascii="Times New Roman" w:eastAsia="Times New Roman" w:hAnsi="Times New Roman" w:cs="Times New Roman"/>
          <w:color w:val="000000"/>
          <w:sz w:val="32"/>
          <w:szCs w:val="32"/>
        </w:rPr>
      </w:pPr>
    </w:p>
    <w:p w:rsidR="00740E57" w:rsidRDefault="00740E57" w:rsidP="00740E57">
      <w:pPr>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Title:</w:t>
      </w:r>
    </w:p>
    <w:p w:rsidR="00740E57" w:rsidRDefault="00740E57" w:rsidP="00740E57">
      <w:pPr>
        <w:spacing w:after="0" w:line="240" w:lineRule="auto"/>
        <w:rPr>
          <w:rFonts w:ascii="Times New Roman" w:eastAsia="Times New Roman" w:hAnsi="Times New Roman" w:cs="Times New Roman"/>
          <w:sz w:val="32"/>
          <w:szCs w:val="32"/>
        </w:rPr>
      </w:pPr>
      <w:r w:rsidRPr="00740E57">
        <w:rPr>
          <w:rFonts w:ascii="Times New Roman" w:eastAsia="Times New Roman" w:hAnsi="Times New Roman" w:cs="Times New Roman"/>
          <w:sz w:val="32"/>
          <w:szCs w:val="32"/>
        </w:rPr>
        <w:t>Report on Statistical Analysis: Major Market Factors Influencing the Use of Electric Vehicles Worldwide</w:t>
      </w:r>
    </w:p>
    <w:p w:rsidR="00740E57" w:rsidRPr="00740E57" w:rsidRDefault="00740E57" w:rsidP="00740E57">
      <w:pPr>
        <w:spacing w:after="0" w:line="240" w:lineRule="auto"/>
        <w:rPr>
          <w:rFonts w:ascii="Times New Roman" w:eastAsia="Times New Roman" w:hAnsi="Times New Roman" w:cs="Times New Roman"/>
          <w:sz w:val="32"/>
          <w:szCs w:val="32"/>
        </w:rPr>
      </w:pPr>
    </w:p>
    <w:p w:rsidR="00740E57" w:rsidRDefault="00740E57" w:rsidP="00740E57">
      <w:pPr>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Dataset:</w:t>
      </w:r>
      <w:r w:rsidRPr="00B777DB">
        <w:t xml:space="preserve"> </w:t>
      </w:r>
      <w:hyperlink r:id="rId5" w:history="1">
        <w:r w:rsidRPr="00740E57">
          <w:rPr>
            <w:rStyle w:val="Hyperlink"/>
            <w:sz w:val="32"/>
            <w:szCs w:val="32"/>
          </w:rPr>
          <w:t>Electric Cars Dataset</w:t>
        </w:r>
      </w:hyperlink>
    </w:p>
    <w:p w:rsidR="00740E57" w:rsidRDefault="00B434B1" w:rsidP="00740E57">
      <w:pPr>
        <w:jc w:val="center"/>
        <w:rPr>
          <w:rFonts w:ascii="Times New Roman" w:eastAsia="Times New Roman" w:hAnsi="Times New Roman" w:cs="Times New Roman"/>
          <w:color w:val="000000"/>
          <w:sz w:val="32"/>
          <w:szCs w:val="32"/>
        </w:rPr>
      </w:pPr>
      <w:proofErr w:type="spellStart"/>
      <w:r>
        <w:rPr>
          <w:rFonts w:ascii="Times New Roman" w:eastAsia="Times New Roman" w:hAnsi="Times New Roman" w:cs="Times New Roman"/>
          <w:color w:val="000000"/>
          <w:sz w:val="32"/>
          <w:szCs w:val="32"/>
        </w:rPr>
        <w:t>GitHub</w:t>
      </w:r>
      <w:proofErr w:type="spellEnd"/>
      <w:r>
        <w:rPr>
          <w:rFonts w:ascii="Times New Roman" w:eastAsia="Times New Roman" w:hAnsi="Times New Roman" w:cs="Times New Roman"/>
          <w:color w:val="000000"/>
          <w:sz w:val="32"/>
          <w:szCs w:val="32"/>
        </w:rPr>
        <w:t xml:space="preserve">: </w:t>
      </w:r>
      <w:proofErr w:type="spellStart"/>
      <w:r>
        <w:rPr>
          <w:rFonts w:ascii="Times New Roman" w:eastAsia="Times New Roman" w:hAnsi="Times New Roman" w:cs="Times New Roman"/>
          <w:color w:val="000000"/>
          <w:sz w:val="32"/>
          <w:szCs w:val="32"/>
        </w:rPr>
        <w:t>Github</w:t>
      </w:r>
      <w:proofErr w:type="spellEnd"/>
      <w:r>
        <w:rPr>
          <w:rFonts w:ascii="Times New Roman" w:eastAsia="Times New Roman" w:hAnsi="Times New Roman" w:cs="Times New Roman"/>
          <w:color w:val="000000"/>
          <w:sz w:val="32"/>
          <w:szCs w:val="32"/>
        </w:rPr>
        <w:t xml:space="preserve"> Link</w:t>
      </w:r>
    </w:p>
    <w:p w:rsidR="00740E57" w:rsidRDefault="00740E57" w:rsidP="00740E57">
      <w:pPr>
        <w:jc w:val="center"/>
        <w:rPr>
          <w:rFonts w:ascii="Times New Roman" w:eastAsia="Times New Roman" w:hAnsi="Times New Roman" w:cs="Times New Roman"/>
          <w:color w:val="000000"/>
          <w:sz w:val="32"/>
          <w:szCs w:val="32"/>
        </w:rPr>
      </w:pPr>
    </w:p>
    <w:p w:rsidR="00740E57" w:rsidRDefault="00740E57" w:rsidP="00740E57">
      <w:pPr>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 xml:space="preserve">Student Name: Charles </w:t>
      </w:r>
      <w:proofErr w:type="spellStart"/>
      <w:r>
        <w:rPr>
          <w:rFonts w:ascii="Times New Roman" w:eastAsia="Times New Roman" w:hAnsi="Times New Roman" w:cs="Times New Roman"/>
          <w:color w:val="000000"/>
          <w:sz w:val="32"/>
          <w:szCs w:val="32"/>
        </w:rPr>
        <w:t>Mwangi</w:t>
      </w:r>
      <w:proofErr w:type="spellEnd"/>
      <w:r>
        <w:rPr>
          <w:rFonts w:ascii="Times New Roman" w:eastAsia="Times New Roman" w:hAnsi="Times New Roman" w:cs="Times New Roman"/>
          <w:color w:val="000000"/>
          <w:sz w:val="32"/>
          <w:szCs w:val="32"/>
        </w:rPr>
        <w:t xml:space="preserve"> </w:t>
      </w:r>
      <w:proofErr w:type="spellStart"/>
      <w:r>
        <w:rPr>
          <w:rFonts w:ascii="Times New Roman" w:eastAsia="Times New Roman" w:hAnsi="Times New Roman" w:cs="Times New Roman"/>
          <w:color w:val="000000"/>
          <w:sz w:val="32"/>
          <w:szCs w:val="32"/>
        </w:rPr>
        <w:t>Ndungu</w:t>
      </w:r>
      <w:proofErr w:type="spellEnd"/>
    </w:p>
    <w:p w:rsidR="00740E57" w:rsidRDefault="00740E57" w:rsidP="00740E57">
      <w:pPr>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Student ID: GH1041919</w:t>
      </w:r>
    </w:p>
    <w:p w:rsidR="00740E57" w:rsidRDefault="00740E57" w:rsidP="00740E57">
      <w:pPr>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 xml:space="preserve">Program: </w:t>
      </w:r>
      <w:proofErr w:type="spellStart"/>
      <w:r>
        <w:rPr>
          <w:rFonts w:ascii="Times New Roman" w:eastAsia="Times New Roman" w:hAnsi="Times New Roman" w:cs="Times New Roman"/>
          <w:color w:val="000000"/>
          <w:sz w:val="32"/>
          <w:szCs w:val="32"/>
        </w:rPr>
        <w:t>BSc</w:t>
      </w:r>
      <w:proofErr w:type="spellEnd"/>
      <w:r>
        <w:rPr>
          <w:rFonts w:ascii="Times New Roman" w:eastAsia="Times New Roman" w:hAnsi="Times New Roman" w:cs="Times New Roman"/>
          <w:color w:val="000000"/>
          <w:sz w:val="32"/>
          <w:szCs w:val="32"/>
        </w:rPr>
        <w:t xml:space="preserve"> Computer Science</w:t>
      </w:r>
    </w:p>
    <w:p w:rsidR="00740E57" w:rsidRDefault="00740E57" w:rsidP="00740E57">
      <w:pPr>
        <w:jc w:val="center"/>
        <w:rPr>
          <w:rFonts w:ascii="Times New Roman" w:eastAsia="Times New Roman" w:hAnsi="Times New Roman" w:cs="Times New Roman"/>
          <w:color w:val="000000"/>
          <w:sz w:val="32"/>
          <w:szCs w:val="32"/>
        </w:rPr>
      </w:pPr>
      <w:proofErr w:type="spellStart"/>
      <w:r>
        <w:rPr>
          <w:rFonts w:ascii="Times New Roman" w:eastAsia="Times New Roman" w:hAnsi="Times New Roman" w:cs="Times New Roman"/>
          <w:color w:val="000000"/>
          <w:sz w:val="32"/>
          <w:szCs w:val="32"/>
        </w:rPr>
        <w:t>Instituition</w:t>
      </w:r>
      <w:proofErr w:type="spellEnd"/>
      <w:r>
        <w:rPr>
          <w:rFonts w:ascii="Times New Roman" w:eastAsia="Times New Roman" w:hAnsi="Times New Roman" w:cs="Times New Roman"/>
          <w:color w:val="000000"/>
          <w:sz w:val="32"/>
          <w:szCs w:val="32"/>
        </w:rPr>
        <w:t xml:space="preserve">: </w:t>
      </w:r>
      <w:proofErr w:type="spellStart"/>
      <w:r>
        <w:rPr>
          <w:rFonts w:ascii="Times New Roman" w:eastAsia="Times New Roman" w:hAnsi="Times New Roman" w:cs="Times New Roman"/>
          <w:color w:val="000000"/>
          <w:sz w:val="32"/>
          <w:szCs w:val="32"/>
        </w:rPr>
        <w:t>Gisma</w:t>
      </w:r>
      <w:proofErr w:type="spellEnd"/>
      <w:r>
        <w:rPr>
          <w:rFonts w:ascii="Times New Roman" w:eastAsia="Times New Roman" w:hAnsi="Times New Roman" w:cs="Times New Roman"/>
          <w:color w:val="000000"/>
          <w:sz w:val="32"/>
          <w:szCs w:val="32"/>
        </w:rPr>
        <w:t xml:space="preserve"> University of Applied Sciences</w:t>
      </w:r>
    </w:p>
    <w:p w:rsidR="00740E57" w:rsidRDefault="00740E57" w:rsidP="00740E57">
      <w:pPr>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Date: 18/09/2026</w:t>
      </w:r>
    </w:p>
    <w:p w:rsidR="00740E57" w:rsidRDefault="00740E57" w:rsidP="00740E57">
      <w:pPr>
        <w:jc w:val="center"/>
        <w:rPr>
          <w:rFonts w:ascii="Times New Roman" w:eastAsia="Times New Roman" w:hAnsi="Times New Roman" w:cs="Times New Roman"/>
          <w:color w:val="000000"/>
          <w:sz w:val="32"/>
          <w:szCs w:val="32"/>
        </w:rPr>
      </w:pPr>
    </w:p>
    <w:p w:rsidR="00740E57" w:rsidRDefault="00740E57" w:rsidP="00740E57">
      <w:pPr>
        <w:jc w:val="center"/>
        <w:rPr>
          <w:rFonts w:ascii="Times New Roman" w:eastAsia="Times New Roman" w:hAnsi="Times New Roman" w:cs="Times New Roman"/>
          <w:color w:val="000000"/>
          <w:sz w:val="32"/>
          <w:szCs w:val="32"/>
        </w:rPr>
      </w:pPr>
    </w:p>
    <w:p w:rsidR="00740E57" w:rsidRDefault="00740E57" w:rsidP="00740E57">
      <w:pPr>
        <w:jc w:val="center"/>
        <w:rPr>
          <w:rFonts w:ascii="Times New Roman" w:eastAsia="Times New Roman" w:hAnsi="Times New Roman" w:cs="Times New Roman"/>
          <w:color w:val="000000"/>
          <w:sz w:val="32"/>
          <w:szCs w:val="32"/>
        </w:rPr>
      </w:pPr>
    </w:p>
    <w:p w:rsidR="00740E57" w:rsidRDefault="00740E57" w:rsidP="00740E57">
      <w:pPr>
        <w:jc w:val="center"/>
        <w:rPr>
          <w:rFonts w:ascii="Times New Roman" w:eastAsia="Times New Roman" w:hAnsi="Times New Roman" w:cs="Times New Roman"/>
          <w:color w:val="000000"/>
          <w:sz w:val="32"/>
          <w:szCs w:val="32"/>
        </w:rPr>
      </w:pPr>
    </w:p>
    <w:p w:rsidR="00740E57" w:rsidRDefault="00740E57" w:rsidP="00740E57">
      <w:pPr>
        <w:jc w:val="center"/>
        <w:rPr>
          <w:rFonts w:ascii="Times New Roman" w:eastAsia="Times New Roman" w:hAnsi="Times New Roman" w:cs="Times New Roman"/>
          <w:color w:val="000000"/>
          <w:sz w:val="32"/>
          <w:szCs w:val="32"/>
        </w:rPr>
      </w:pPr>
    </w:p>
    <w:p w:rsidR="00740E57" w:rsidRDefault="00740E57">
      <w:pP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br w:type="page"/>
      </w:r>
    </w:p>
    <w:p w:rsidR="00A60174" w:rsidRPr="00A60174" w:rsidRDefault="00A60174" w:rsidP="00A60174">
      <w:pPr>
        <w:jc w:val="center"/>
        <w:rPr>
          <w:rStyle w:val="Heading1Char"/>
        </w:rPr>
      </w:pPr>
      <w:r w:rsidRPr="00A60174">
        <w:rPr>
          <w:rStyle w:val="Heading1Char"/>
        </w:rPr>
        <w:lastRenderedPageBreak/>
        <w:t xml:space="preserve">Executive Synopsis and Business Issue </w:t>
      </w:r>
    </w:p>
    <w:p w:rsidR="00740E57" w:rsidRDefault="00A60174" w:rsidP="00A60174">
      <w:pPr>
        <w:spacing w:line="480" w:lineRule="auto"/>
        <w:ind w:firstLine="720"/>
        <w:rPr>
          <w:rFonts w:ascii="Times New Roman" w:eastAsia="Times New Roman" w:hAnsi="Times New Roman" w:cs="Times New Roman"/>
          <w:color w:val="000000"/>
          <w:sz w:val="32"/>
          <w:szCs w:val="32"/>
        </w:rPr>
      </w:pPr>
      <w:r w:rsidRPr="00A60174">
        <w:rPr>
          <w:rFonts w:ascii="Times New Roman" w:hAnsi="Times New Roman" w:cs="Times New Roman"/>
          <w:sz w:val="24"/>
          <w:szCs w:val="24"/>
        </w:rPr>
        <w:t>The global market for electric vehicles is rapidly increasing. As energy density increases, and as battery production costs fluctuate, new problems arise for the automobile industry as well as for the battery suppliers and for the energy policy analysts. Among them are the degree of price-sensitivity of customers and the technological trajectory required to overcome the ICE-dominance and to reach BEV-dominance in the market.</w:t>
      </w:r>
      <w:r w:rsidRPr="00A60174">
        <w:rPr>
          <w:rStyle w:val="Heading1Char"/>
        </w:rPr>
        <w:t xml:space="preserve"> </w:t>
      </w:r>
      <w:r w:rsidR="005A115A">
        <w:rPr>
          <w:noProof/>
        </w:rPr>
        <w:drawing>
          <wp:inline distT="0" distB="0" distL="0" distR="0">
            <wp:extent cx="5943600" cy="2762250"/>
            <wp:effectExtent l="19050" t="0" r="0" b="0"/>
            <wp:docPr id="2" name="Picture 0"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6" cstate="print"/>
                    <a:stretch>
                      <a:fillRect/>
                    </a:stretch>
                  </pic:blipFill>
                  <pic:spPr>
                    <a:xfrm>
                      <a:off x="0" y="0"/>
                      <a:ext cx="5943600" cy="2762250"/>
                    </a:xfrm>
                    <a:prstGeom prst="rect">
                      <a:avLst/>
                    </a:prstGeom>
                  </pic:spPr>
                </pic:pic>
              </a:graphicData>
            </a:graphic>
          </wp:inline>
        </w:drawing>
      </w:r>
    </w:p>
    <w:p w:rsidR="005A115A" w:rsidRDefault="005A115A"/>
    <w:p w:rsidR="005A115A" w:rsidRPr="005A115A" w:rsidRDefault="005A115A" w:rsidP="00A60174">
      <w:pPr>
        <w:spacing w:after="0" w:line="480" w:lineRule="auto"/>
        <w:ind w:firstLine="720"/>
        <w:rPr>
          <w:rFonts w:ascii="Times New Roman" w:eastAsia="Times New Roman" w:hAnsi="Times New Roman" w:cs="Times New Roman"/>
          <w:sz w:val="24"/>
          <w:szCs w:val="24"/>
        </w:rPr>
      </w:pPr>
      <w:r w:rsidRPr="005A115A">
        <w:rPr>
          <w:rFonts w:ascii="Times New Roman" w:eastAsia="Times New Roman" w:hAnsi="Times New Roman" w:cs="Times New Roman"/>
          <w:sz w:val="24"/>
          <w:szCs w:val="24"/>
        </w:rPr>
        <w:t>This statistical analysis focuses on three important business problems in order to meet these market dynamics</w:t>
      </w:r>
      <w:proofErr w:type="gramStart"/>
      <w:r w:rsidRPr="005A115A">
        <w:rPr>
          <w:rFonts w:ascii="Times New Roman" w:eastAsia="Times New Roman" w:hAnsi="Times New Roman" w:cs="Times New Roman"/>
          <w:sz w:val="24"/>
          <w:szCs w:val="24"/>
        </w:rPr>
        <w:t>:</w:t>
      </w:r>
      <w:proofErr w:type="gramEnd"/>
      <w:r w:rsidRPr="005A115A">
        <w:rPr>
          <w:rFonts w:ascii="Times New Roman" w:eastAsia="Times New Roman" w:hAnsi="Times New Roman" w:cs="Times New Roman"/>
          <w:sz w:val="24"/>
          <w:szCs w:val="24"/>
        </w:rPr>
        <w:br/>
      </w:r>
      <w:r w:rsidRPr="005A115A">
        <w:rPr>
          <w:rFonts w:ascii="Times New Roman" w:eastAsia="Times New Roman" w:hAnsi="Times New Roman" w:cs="Times New Roman"/>
          <w:sz w:val="24"/>
          <w:szCs w:val="24"/>
        </w:rPr>
        <w:br/>
        <w:t>Q1: How much do worldwide EV adoption rates depend on the price of lithiu</w:t>
      </w:r>
      <w:r w:rsidR="00A60174">
        <w:rPr>
          <w:rFonts w:ascii="Times New Roman" w:eastAsia="Times New Roman" w:hAnsi="Times New Roman" w:cs="Times New Roman"/>
          <w:sz w:val="24"/>
          <w:szCs w:val="24"/>
        </w:rPr>
        <w:t>m-ion battery packs</w:t>
      </w:r>
      <w:r w:rsidRPr="005A115A">
        <w:rPr>
          <w:rFonts w:ascii="Times New Roman" w:eastAsia="Times New Roman" w:hAnsi="Times New Roman" w:cs="Times New Roman"/>
          <w:sz w:val="24"/>
          <w:szCs w:val="24"/>
        </w:rPr>
        <w:t>?</w:t>
      </w:r>
      <w:r w:rsidRPr="005A115A">
        <w:rPr>
          <w:rFonts w:ascii="Times New Roman" w:eastAsia="Times New Roman" w:hAnsi="Times New Roman" w:cs="Times New Roman"/>
          <w:sz w:val="24"/>
          <w:szCs w:val="24"/>
        </w:rPr>
        <w:br/>
      </w:r>
      <w:r w:rsidRPr="005A115A">
        <w:rPr>
          <w:rFonts w:ascii="Times New Roman" w:eastAsia="Times New Roman" w:hAnsi="Times New Roman" w:cs="Times New Roman"/>
          <w:sz w:val="24"/>
          <w:szCs w:val="24"/>
        </w:rPr>
        <w:br/>
        <w:t>Q2: Have operational cost benefits outweighed initial purchase sensitivities, or is the vehicle purchase price (</w:t>
      </w:r>
      <w:proofErr w:type="spellStart"/>
      <w:r w:rsidRPr="005A115A">
        <w:rPr>
          <w:rFonts w:ascii="Times New Roman" w:eastAsia="Times New Roman" w:hAnsi="Times New Roman" w:cs="Times New Roman"/>
          <w:sz w:val="24"/>
          <w:szCs w:val="24"/>
        </w:rPr>
        <w:t>BEV_Price</w:t>
      </w:r>
      <w:proofErr w:type="spellEnd"/>
      <w:r w:rsidRPr="005A115A">
        <w:rPr>
          <w:rFonts w:ascii="Times New Roman" w:eastAsia="Times New Roman" w:hAnsi="Times New Roman" w:cs="Times New Roman"/>
          <w:sz w:val="24"/>
          <w:szCs w:val="24"/>
        </w:rPr>
        <w:t xml:space="preserve">) still the main obstacle to sales </w:t>
      </w:r>
      <w:proofErr w:type="gramStart"/>
      <w:r w:rsidRPr="005A115A">
        <w:rPr>
          <w:rFonts w:ascii="Times New Roman" w:eastAsia="Times New Roman" w:hAnsi="Times New Roman" w:cs="Times New Roman"/>
          <w:sz w:val="24"/>
          <w:szCs w:val="24"/>
        </w:rPr>
        <w:t xml:space="preserve">volume </w:t>
      </w:r>
      <w:r w:rsidR="00A60174">
        <w:rPr>
          <w:rFonts w:ascii="Times New Roman" w:eastAsia="Times New Roman" w:hAnsi="Times New Roman" w:cs="Times New Roman"/>
          <w:sz w:val="24"/>
          <w:szCs w:val="24"/>
        </w:rPr>
        <w:t>?</w:t>
      </w:r>
      <w:proofErr w:type="gramEnd"/>
      <w:r w:rsidRPr="005A115A">
        <w:rPr>
          <w:rFonts w:ascii="Times New Roman" w:eastAsia="Times New Roman" w:hAnsi="Times New Roman" w:cs="Times New Roman"/>
          <w:sz w:val="24"/>
          <w:szCs w:val="24"/>
        </w:rPr>
        <w:br/>
      </w:r>
      <w:r w:rsidRPr="005A115A">
        <w:rPr>
          <w:rFonts w:ascii="Times New Roman" w:eastAsia="Times New Roman" w:hAnsi="Times New Roman" w:cs="Times New Roman"/>
          <w:sz w:val="24"/>
          <w:szCs w:val="24"/>
        </w:rPr>
        <w:lastRenderedPageBreak/>
        <w:br/>
        <w:t>Q3: Does significant variance beyond pricing dynamics alone account for temporal progression (Year), which represents macro issues like the implementation of charging infrastructure and changing c</w:t>
      </w:r>
      <w:r w:rsidR="00A60174">
        <w:rPr>
          <w:rFonts w:ascii="Times New Roman" w:eastAsia="Times New Roman" w:hAnsi="Times New Roman" w:cs="Times New Roman"/>
          <w:sz w:val="24"/>
          <w:szCs w:val="24"/>
        </w:rPr>
        <w:t xml:space="preserve">onsumer </w:t>
      </w:r>
      <w:proofErr w:type="gramStart"/>
      <w:r w:rsidR="00A60174">
        <w:rPr>
          <w:rFonts w:ascii="Times New Roman" w:eastAsia="Times New Roman" w:hAnsi="Times New Roman" w:cs="Times New Roman"/>
          <w:sz w:val="24"/>
          <w:szCs w:val="24"/>
        </w:rPr>
        <w:t xml:space="preserve">preferences </w:t>
      </w:r>
      <w:r w:rsidRPr="005A115A">
        <w:rPr>
          <w:rFonts w:ascii="Times New Roman" w:eastAsia="Times New Roman" w:hAnsi="Times New Roman" w:cs="Times New Roman"/>
          <w:sz w:val="24"/>
          <w:szCs w:val="24"/>
        </w:rPr>
        <w:t>?</w:t>
      </w:r>
      <w:proofErr w:type="gramEnd"/>
    </w:p>
    <w:p w:rsidR="00A557E5" w:rsidRDefault="00A557E5"/>
    <w:p w:rsidR="00A60174" w:rsidRDefault="005A115A" w:rsidP="00A60174">
      <w:pPr>
        <w:spacing w:after="0" w:line="480" w:lineRule="auto"/>
        <w:ind w:firstLine="720"/>
        <w:rPr>
          <w:rFonts w:ascii="Times New Roman" w:eastAsia="Times New Roman" w:hAnsi="Times New Roman" w:cs="Times New Roman"/>
          <w:sz w:val="24"/>
          <w:szCs w:val="24"/>
        </w:rPr>
      </w:pPr>
      <w:r w:rsidRPr="005A115A">
        <w:rPr>
          <w:rFonts w:ascii="Times New Roman" w:eastAsia="Times New Roman" w:hAnsi="Times New Roman" w:cs="Times New Roman"/>
          <w:sz w:val="24"/>
          <w:szCs w:val="24"/>
        </w:rPr>
        <w:t xml:space="preserve">2. </w:t>
      </w:r>
      <w:r w:rsidRPr="005A115A">
        <w:rPr>
          <w:rFonts w:ascii="Times New Roman" w:eastAsia="Times New Roman" w:hAnsi="Times New Roman" w:cs="Times New Roman"/>
          <w:b/>
          <w:sz w:val="24"/>
          <w:szCs w:val="24"/>
        </w:rPr>
        <w:t xml:space="preserve">Hypothesis </w:t>
      </w:r>
      <w:proofErr w:type="spellStart"/>
      <w:r w:rsidRPr="005A115A">
        <w:rPr>
          <w:rFonts w:ascii="Times New Roman" w:eastAsia="Times New Roman" w:hAnsi="Times New Roman" w:cs="Times New Roman"/>
          <w:b/>
          <w:sz w:val="24"/>
          <w:szCs w:val="24"/>
        </w:rPr>
        <w:t>SetupTo</w:t>
      </w:r>
      <w:proofErr w:type="spellEnd"/>
      <w:r w:rsidRPr="005A115A">
        <w:rPr>
          <w:rFonts w:ascii="Times New Roman" w:eastAsia="Times New Roman" w:hAnsi="Times New Roman" w:cs="Times New Roman"/>
          <w:sz w:val="24"/>
          <w:szCs w:val="24"/>
        </w:rPr>
        <w:t xml:space="preserve"> answer these problems, we propose three statistical hypotheses that are tested using ordinary least squares (OLS) regression </w:t>
      </w:r>
      <w:proofErr w:type="spellStart"/>
      <w:r w:rsidRPr="005A115A">
        <w:rPr>
          <w:rFonts w:ascii="Times New Roman" w:eastAsia="Times New Roman" w:hAnsi="Times New Roman" w:cs="Times New Roman"/>
          <w:sz w:val="24"/>
          <w:szCs w:val="24"/>
        </w:rPr>
        <w:t>modelling</w:t>
      </w:r>
      <w:proofErr w:type="spellEnd"/>
      <w:r w:rsidRPr="005A115A">
        <w:rPr>
          <w:rFonts w:ascii="Times New Roman" w:eastAsia="Times New Roman" w:hAnsi="Times New Roman" w:cs="Times New Roman"/>
          <w:sz w:val="24"/>
          <w:szCs w:val="24"/>
        </w:rPr>
        <w:t xml:space="preserve"> and analysis of variance (ANOVA) [cite: 1, 2].</w:t>
      </w:r>
    </w:p>
    <w:p w:rsidR="005A115A" w:rsidRDefault="005A115A" w:rsidP="00A60174">
      <w:pPr>
        <w:spacing w:after="0" w:line="480" w:lineRule="auto"/>
        <w:ind w:firstLine="720"/>
        <w:rPr>
          <w:rFonts w:ascii="Times New Roman" w:eastAsia="Times New Roman" w:hAnsi="Times New Roman" w:cs="Times New Roman"/>
          <w:sz w:val="24"/>
          <w:szCs w:val="24"/>
        </w:rPr>
      </w:pPr>
      <w:r w:rsidRPr="005A115A">
        <w:rPr>
          <w:rFonts w:ascii="Times New Roman" w:eastAsia="Times New Roman" w:hAnsi="Times New Roman" w:cs="Times New Roman"/>
          <w:b/>
          <w:sz w:val="24"/>
          <w:szCs w:val="24"/>
        </w:rPr>
        <w:t>Hypothesis 1: Battery Price Effect on Sales (OLS Coefficient Test</w:t>
      </w:r>
      <w:proofErr w:type="gramStart"/>
      <w:r w:rsidRPr="005A115A">
        <w:rPr>
          <w:rFonts w:ascii="Times New Roman" w:eastAsia="Times New Roman" w:hAnsi="Times New Roman" w:cs="Times New Roman"/>
          <w:b/>
          <w:sz w:val="24"/>
          <w:szCs w:val="24"/>
        </w:rPr>
        <w:t>)</w:t>
      </w:r>
      <w:r w:rsidRPr="005A115A">
        <w:rPr>
          <w:rFonts w:ascii="Times New Roman" w:eastAsia="Times New Roman" w:hAnsi="Times New Roman" w:cs="Times New Roman"/>
          <w:sz w:val="24"/>
          <w:szCs w:val="24"/>
        </w:rPr>
        <w:t>$</w:t>
      </w:r>
      <w:proofErr w:type="gramEnd"/>
      <w:r w:rsidRPr="005A115A">
        <w:rPr>
          <w:rFonts w:ascii="Times New Roman" w:eastAsia="Times New Roman" w:hAnsi="Times New Roman" w:cs="Times New Roman"/>
          <w:sz w:val="24"/>
          <w:szCs w:val="24"/>
        </w:rPr>
        <w:t>H_{0,1}$: $\beta_{\text{Battery\_Price}} = 0$ (The price of a lithium-ion battery pack has no linear effect on global sales volume [cite: 1, 2].)$H</w:t>
      </w:r>
      <w:proofErr w:type="gramStart"/>
      <w:r w:rsidRPr="005A115A">
        <w:rPr>
          <w:rFonts w:ascii="Times New Roman" w:eastAsia="Times New Roman" w:hAnsi="Times New Roman" w:cs="Times New Roman"/>
          <w:sz w:val="24"/>
          <w:szCs w:val="24"/>
        </w:rPr>
        <w:t>_{</w:t>
      </w:r>
      <w:proofErr w:type="gramEnd"/>
      <w:r w:rsidRPr="005A115A">
        <w:rPr>
          <w:rFonts w:ascii="Times New Roman" w:eastAsia="Times New Roman" w:hAnsi="Times New Roman" w:cs="Times New Roman"/>
          <w:sz w:val="24"/>
          <w:szCs w:val="24"/>
        </w:rPr>
        <w:t>1,1}$: $\beta_{\text{Battery\_Price}} \</w:t>
      </w:r>
      <w:proofErr w:type="spellStart"/>
      <w:r w:rsidRPr="005A115A">
        <w:rPr>
          <w:rFonts w:ascii="Times New Roman" w:eastAsia="Times New Roman" w:hAnsi="Times New Roman" w:cs="Times New Roman"/>
          <w:sz w:val="24"/>
          <w:szCs w:val="24"/>
        </w:rPr>
        <w:t>neq</w:t>
      </w:r>
      <w:proofErr w:type="spellEnd"/>
      <w:r w:rsidRPr="005A115A">
        <w:rPr>
          <w:rFonts w:ascii="Times New Roman" w:eastAsia="Times New Roman" w:hAnsi="Times New Roman" w:cs="Times New Roman"/>
          <w:sz w:val="24"/>
          <w:szCs w:val="24"/>
        </w:rPr>
        <w:t xml:space="preserve"> 0$ (The price of lithium-ion battery packs has a major impact on global sales volume [cite: 1, 2].)</w:t>
      </w:r>
    </w:p>
    <w:p w:rsidR="005A115A" w:rsidRDefault="005A115A" w:rsidP="00A60174">
      <w:pPr>
        <w:spacing w:after="0" w:line="480" w:lineRule="auto"/>
        <w:ind w:firstLine="720"/>
        <w:rPr>
          <w:rFonts w:ascii="Times New Roman" w:eastAsia="Times New Roman" w:hAnsi="Times New Roman" w:cs="Times New Roman"/>
          <w:sz w:val="24"/>
          <w:szCs w:val="24"/>
        </w:rPr>
      </w:pPr>
      <w:r w:rsidRPr="005A115A">
        <w:rPr>
          <w:rFonts w:ascii="Times New Roman" w:eastAsia="Times New Roman" w:hAnsi="Times New Roman" w:cs="Times New Roman"/>
          <w:b/>
          <w:sz w:val="24"/>
          <w:szCs w:val="24"/>
        </w:rPr>
        <w:t>Hypothesis 2: BEV Average Price Sensitivity (OLS Coefficient Test)</w:t>
      </w:r>
      <w:r w:rsidRPr="005A115A">
        <w:rPr>
          <w:rFonts w:ascii="Times New Roman" w:eastAsia="Times New Roman" w:hAnsi="Times New Roman" w:cs="Times New Roman"/>
          <w:sz w:val="24"/>
          <w:szCs w:val="24"/>
        </w:rPr>
        <w:t>.$H_{0,2}$: $\beta_{\text{BEV\_Price}} = 0$ (The average purchase price of BEVs does not have a linear relationship with global sales volume [cite: 1, 2].$H_{1,2}$: $\beta_{\text{BEV\_Price}} \</w:t>
      </w:r>
      <w:proofErr w:type="spellStart"/>
      <w:r w:rsidRPr="005A115A">
        <w:rPr>
          <w:rFonts w:ascii="Times New Roman" w:eastAsia="Times New Roman" w:hAnsi="Times New Roman" w:cs="Times New Roman"/>
          <w:sz w:val="24"/>
          <w:szCs w:val="24"/>
        </w:rPr>
        <w:t>neq</w:t>
      </w:r>
      <w:proofErr w:type="spellEnd"/>
      <w:r w:rsidRPr="005A115A">
        <w:rPr>
          <w:rFonts w:ascii="Times New Roman" w:eastAsia="Times New Roman" w:hAnsi="Times New Roman" w:cs="Times New Roman"/>
          <w:sz w:val="24"/>
          <w:szCs w:val="24"/>
        </w:rPr>
        <w:t xml:space="preserve"> 0$ (The average purchase price of BEVs has a considerable impact on global sales volume [cite: 1, 2].</w:t>
      </w:r>
    </w:p>
    <w:p w:rsidR="00A60174" w:rsidRPr="00A60174" w:rsidRDefault="005A115A" w:rsidP="00A60174">
      <w:pPr>
        <w:spacing w:line="480" w:lineRule="auto"/>
        <w:ind w:firstLine="720"/>
        <w:rPr>
          <w:rFonts w:ascii="Times New Roman" w:eastAsia="Times New Roman" w:hAnsi="Times New Roman" w:cs="Times New Roman"/>
          <w:b/>
          <w:sz w:val="24"/>
          <w:szCs w:val="24"/>
        </w:rPr>
      </w:pPr>
      <w:r w:rsidRPr="005A115A">
        <w:rPr>
          <w:rFonts w:ascii="Times New Roman" w:eastAsia="Times New Roman" w:hAnsi="Times New Roman" w:cs="Times New Roman"/>
          <w:b/>
          <w:sz w:val="24"/>
          <w:szCs w:val="24"/>
        </w:rPr>
        <w:t xml:space="preserve">Hypothesis 3: Model </w:t>
      </w:r>
      <w:r w:rsidRPr="00A60174">
        <w:rPr>
          <w:rFonts w:ascii="Times New Roman" w:eastAsia="Times New Roman" w:hAnsi="Times New Roman" w:cs="Times New Roman"/>
          <w:b/>
          <w:sz w:val="24"/>
          <w:szCs w:val="24"/>
        </w:rPr>
        <w:t>Expansion and Temporal Dynamics Nested ANOVA Model Comparison)</w:t>
      </w:r>
    </w:p>
    <w:p w:rsidR="005A115A" w:rsidRDefault="005A115A" w:rsidP="00A60174">
      <w:pPr>
        <w:spacing w:line="480" w:lineRule="auto"/>
        <w:ind w:firstLine="720"/>
        <w:rPr>
          <w:rFonts w:ascii="Times New Roman" w:eastAsia="Times New Roman" w:hAnsi="Times New Roman" w:cs="Times New Roman"/>
          <w:sz w:val="24"/>
          <w:szCs w:val="24"/>
        </w:rPr>
      </w:pPr>
      <w:r w:rsidRPr="005A115A">
        <w:rPr>
          <w:rFonts w:ascii="Times New Roman" w:eastAsia="Times New Roman" w:hAnsi="Times New Roman" w:cs="Times New Roman"/>
          <w:sz w:val="24"/>
          <w:szCs w:val="24"/>
        </w:rPr>
        <w:t>$H</w:t>
      </w:r>
      <w:proofErr w:type="gramStart"/>
      <w:r w:rsidRPr="005A115A">
        <w:rPr>
          <w:rFonts w:ascii="Times New Roman" w:eastAsia="Times New Roman" w:hAnsi="Times New Roman" w:cs="Times New Roman"/>
          <w:sz w:val="24"/>
          <w:szCs w:val="24"/>
        </w:rPr>
        <w:t>_{</w:t>
      </w:r>
      <w:proofErr w:type="gramEnd"/>
      <w:r w:rsidRPr="005A115A">
        <w:rPr>
          <w:rFonts w:ascii="Times New Roman" w:eastAsia="Times New Roman" w:hAnsi="Times New Roman" w:cs="Times New Roman"/>
          <w:sz w:val="24"/>
          <w:szCs w:val="24"/>
        </w:rPr>
        <w:t>0,3}$: $\beta_{\text{Year}} = 0$. (Adding a temporal trend does not account for greater variance in worldwide sales volume compared to the baseline pricing model [cite: 2].)$H</w:t>
      </w:r>
      <w:proofErr w:type="gramStart"/>
      <w:r w:rsidRPr="005A115A">
        <w:rPr>
          <w:rFonts w:ascii="Times New Roman" w:eastAsia="Times New Roman" w:hAnsi="Times New Roman" w:cs="Times New Roman"/>
          <w:sz w:val="24"/>
          <w:szCs w:val="24"/>
        </w:rPr>
        <w:t>_{</w:t>
      </w:r>
      <w:proofErr w:type="gramEnd"/>
      <w:r w:rsidRPr="005A115A">
        <w:rPr>
          <w:rFonts w:ascii="Times New Roman" w:eastAsia="Times New Roman" w:hAnsi="Times New Roman" w:cs="Times New Roman"/>
          <w:sz w:val="24"/>
          <w:szCs w:val="24"/>
        </w:rPr>
        <w:t>1,3}$: $\beta_{\text{Year}} \</w:t>
      </w:r>
      <w:proofErr w:type="spellStart"/>
      <w:r w:rsidRPr="005A115A">
        <w:rPr>
          <w:rFonts w:ascii="Times New Roman" w:eastAsia="Times New Roman" w:hAnsi="Times New Roman" w:cs="Times New Roman"/>
          <w:sz w:val="24"/>
          <w:szCs w:val="24"/>
        </w:rPr>
        <w:t>neq</w:t>
      </w:r>
      <w:proofErr w:type="spellEnd"/>
      <w:r w:rsidRPr="005A115A">
        <w:rPr>
          <w:rFonts w:ascii="Times New Roman" w:eastAsia="Times New Roman" w:hAnsi="Times New Roman" w:cs="Times New Roman"/>
          <w:sz w:val="24"/>
          <w:szCs w:val="24"/>
        </w:rPr>
        <w:t xml:space="preserve"> 0$. (Adding time greatly enhances explanatory power over the baseline pricing model [cite: 2].)</w:t>
      </w:r>
    </w:p>
    <w:p w:rsidR="00A60174" w:rsidRDefault="005A115A" w:rsidP="00A60174">
      <w:pPr>
        <w:spacing w:line="480" w:lineRule="auto"/>
        <w:ind w:firstLine="720"/>
        <w:rPr>
          <w:rFonts w:ascii="Times New Roman" w:eastAsia="Times New Roman" w:hAnsi="Times New Roman" w:cs="Times New Roman"/>
          <w:sz w:val="24"/>
          <w:szCs w:val="24"/>
        </w:rPr>
      </w:pPr>
      <w:r w:rsidRPr="00A60174">
        <w:rPr>
          <w:rFonts w:ascii="Times New Roman" w:eastAsia="Times New Roman" w:hAnsi="Times New Roman" w:cs="Times New Roman"/>
          <w:b/>
          <w:sz w:val="24"/>
          <w:szCs w:val="24"/>
        </w:rPr>
        <w:lastRenderedPageBreak/>
        <w:t>3. Data Cleaning and Preprocessing Workflow</w:t>
      </w:r>
      <w:r w:rsidRPr="005A115A">
        <w:rPr>
          <w:rFonts w:ascii="Times New Roman" w:eastAsia="Times New Roman" w:hAnsi="Times New Roman" w:cs="Times New Roman"/>
          <w:sz w:val="24"/>
          <w:szCs w:val="24"/>
        </w:rPr>
        <w:t>.</w:t>
      </w:r>
    </w:p>
    <w:p w:rsidR="005A115A" w:rsidRDefault="005A115A" w:rsidP="00A60174">
      <w:pPr>
        <w:spacing w:line="480" w:lineRule="auto"/>
        <w:ind w:firstLine="720"/>
        <w:rPr>
          <w:rFonts w:ascii="Times New Roman" w:eastAsia="Times New Roman" w:hAnsi="Times New Roman" w:cs="Times New Roman"/>
          <w:sz w:val="24"/>
          <w:szCs w:val="24"/>
        </w:rPr>
      </w:pPr>
      <w:r w:rsidRPr="005A115A">
        <w:rPr>
          <w:rFonts w:ascii="Times New Roman" w:eastAsia="Times New Roman" w:hAnsi="Times New Roman" w:cs="Times New Roman"/>
          <w:sz w:val="24"/>
          <w:szCs w:val="24"/>
        </w:rPr>
        <w:t xml:space="preserve">The data for Electriccars.csv was prepared using </w:t>
      </w:r>
      <w:proofErr w:type="spellStart"/>
      <w:proofErr w:type="gramStart"/>
      <w:r w:rsidRPr="005A115A">
        <w:rPr>
          <w:rFonts w:ascii="Times New Roman" w:eastAsia="Times New Roman" w:hAnsi="Times New Roman" w:cs="Times New Roman"/>
          <w:sz w:val="24"/>
          <w:szCs w:val="24"/>
        </w:rPr>
        <w:t>tidyverse</w:t>
      </w:r>
      <w:proofErr w:type="spellEnd"/>
      <w:r w:rsidRPr="005A115A">
        <w:rPr>
          <w:rFonts w:ascii="Times New Roman" w:eastAsia="Times New Roman" w:hAnsi="Times New Roman" w:cs="Times New Roman"/>
          <w:sz w:val="24"/>
          <w:szCs w:val="24"/>
        </w:rPr>
        <w:t>[</w:t>
      </w:r>
      <w:proofErr w:type="gramEnd"/>
      <w:r w:rsidRPr="005A115A">
        <w:rPr>
          <w:rFonts w:ascii="Times New Roman" w:eastAsia="Times New Roman" w:hAnsi="Times New Roman" w:cs="Times New Roman"/>
          <w:sz w:val="24"/>
          <w:szCs w:val="24"/>
        </w:rPr>
        <w:t>cite: 1]. Key cleaning processes dealt with column structures, improper data entries, and duplicate records.</w:t>
      </w:r>
    </w:p>
    <w:p w:rsidR="005A115A" w:rsidRPr="005A115A" w:rsidRDefault="005A115A" w:rsidP="005A115A">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4156710"/>
            <wp:effectExtent l="19050" t="0" r="0" b="0"/>
            <wp:docPr id="3" name="Picture 2" desc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7" cstate="print"/>
                    <a:stretch>
                      <a:fillRect/>
                    </a:stretch>
                  </pic:blipFill>
                  <pic:spPr>
                    <a:xfrm>
                      <a:off x="0" y="0"/>
                      <a:ext cx="5943600" cy="4156710"/>
                    </a:xfrm>
                    <a:prstGeom prst="rect">
                      <a:avLst/>
                    </a:prstGeom>
                  </pic:spPr>
                </pic:pic>
              </a:graphicData>
            </a:graphic>
          </wp:inline>
        </w:drawing>
      </w:r>
    </w:p>
    <w:p w:rsidR="005A115A" w:rsidRPr="005A115A" w:rsidRDefault="005A115A" w:rsidP="005A115A">
      <w:pPr>
        <w:spacing w:after="0" w:line="240" w:lineRule="auto"/>
        <w:rPr>
          <w:rFonts w:ascii="Times New Roman" w:eastAsia="Times New Roman" w:hAnsi="Times New Roman" w:cs="Times New Roman"/>
          <w:sz w:val="24"/>
          <w:szCs w:val="24"/>
        </w:rPr>
      </w:pPr>
    </w:p>
    <w:p w:rsidR="00A377ED" w:rsidRPr="00A377ED" w:rsidRDefault="00A377ED" w:rsidP="00A377ED">
      <w:pPr>
        <w:pStyle w:val="Heading1"/>
        <w:rPr>
          <w:rFonts w:eastAsia="Times New Roman"/>
        </w:rPr>
      </w:pPr>
      <w:r w:rsidRPr="00A377ED">
        <w:rPr>
          <w:rFonts w:eastAsia="Times New Roman"/>
        </w:rPr>
        <w:t>Descriptive Statistics &amp; Exploratory Data Analysis</w:t>
      </w:r>
    </w:p>
    <w:p w:rsidR="00A377ED" w:rsidRDefault="00A377ED" w:rsidP="00A377ED">
      <w:pPr>
        <w:spacing w:before="100" w:beforeAutospacing="1" w:after="100" w:afterAutospacing="1" w:line="240" w:lineRule="auto"/>
        <w:rPr>
          <w:rFonts w:ascii="Times New Roman" w:eastAsia="Times New Roman" w:hAnsi="Times New Roman" w:cs="Times New Roman"/>
          <w:sz w:val="24"/>
          <w:szCs w:val="24"/>
        </w:rPr>
      </w:pPr>
      <w:r w:rsidRPr="00A377ED">
        <w:rPr>
          <w:rFonts w:ascii="Times New Roman" w:eastAsia="Times New Roman" w:hAnsi="Times New Roman" w:cs="Times New Roman"/>
          <w:sz w:val="24"/>
          <w:szCs w:val="24"/>
        </w:rPr>
        <w:t xml:space="preserve">Below is a breakdown of the cleaned variables used in the regression </w:t>
      </w:r>
      <w:proofErr w:type="gramStart"/>
      <w:r w:rsidRPr="00A377ED">
        <w:rPr>
          <w:rFonts w:ascii="Times New Roman" w:eastAsia="Times New Roman" w:hAnsi="Times New Roman" w:cs="Times New Roman"/>
          <w:sz w:val="24"/>
          <w:szCs w:val="24"/>
        </w:rPr>
        <w:t>modeling</w:t>
      </w:r>
      <w:proofErr w:type="gramEnd"/>
    </w:p>
    <w:p w:rsidR="00A377ED" w:rsidRPr="00A377ED" w:rsidRDefault="00A377ED" w:rsidP="00A377ED">
      <w:pPr>
        <w:spacing w:before="100" w:beforeAutospacing="1" w:after="100" w:afterAutospacing="1" w:line="240" w:lineRule="auto"/>
        <w:rPr>
          <w:rFonts w:ascii="Times New Roman" w:eastAsia="Times New Roman" w:hAnsi="Times New Roman" w:cs="Times New Roman"/>
          <w:sz w:val="24"/>
          <w:szCs w:val="24"/>
        </w:rPr>
      </w:pPr>
      <w:r>
        <w:rPr>
          <w:noProof/>
        </w:rPr>
        <w:lastRenderedPageBreak/>
        <w:drawing>
          <wp:inline distT="0" distB="0" distL="0" distR="0">
            <wp:extent cx="5943600" cy="2543725"/>
            <wp:effectExtent l="19050" t="0" r="0" b="0"/>
            <wp:docPr id="6" name="Picture 4" descr="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8" cstate="print"/>
                    <a:stretch>
                      <a:fillRect/>
                    </a:stretch>
                  </pic:blipFill>
                  <pic:spPr>
                    <a:xfrm>
                      <a:off x="0" y="0"/>
                      <a:ext cx="5943600" cy="2543725"/>
                    </a:xfrm>
                    <a:prstGeom prst="rect">
                      <a:avLst/>
                    </a:prstGeom>
                  </pic:spPr>
                </pic:pic>
              </a:graphicData>
            </a:graphic>
          </wp:inline>
        </w:drawing>
      </w:r>
      <w:r>
        <w:rPr>
          <w:rFonts w:ascii="Times New Roman" w:eastAsia="Times New Roman" w:hAnsi="Times New Roman" w:cs="Times New Roman"/>
          <w:noProof/>
          <w:sz w:val="24"/>
          <w:szCs w:val="24"/>
        </w:rPr>
        <w:drawing>
          <wp:inline distT="0" distB="0" distL="0" distR="0">
            <wp:extent cx="5943600" cy="1504315"/>
            <wp:effectExtent l="19050" t="0" r="0" b="0"/>
            <wp:docPr id="4" name="Picture 3" descr="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9" cstate="print"/>
                    <a:stretch>
                      <a:fillRect/>
                    </a:stretch>
                  </pic:blipFill>
                  <pic:spPr>
                    <a:xfrm>
                      <a:off x="0" y="0"/>
                      <a:ext cx="5943600" cy="1504315"/>
                    </a:xfrm>
                    <a:prstGeom prst="rect">
                      <a:avLst/>
                    </a:prstGeom>
                  </pic:spPr>
                </pic:pic>
              </a:graphicData>
            </a:graphic>
          </wp:inline>
        </w:drawing>
      </w:r>
    </w:p>
    <w:p w:rsidR="005A115A" w:rsidRDefault="00A377ED" w:rsidP="00A377ED">
      <w:pPr>
        <w:pStyle w:val="Heading1"/>
        <w:rPr>
          <w:noProof/>
        </w:rPr>
      </w:pPr>
      <w:r>
        <w:t>5. Inferential Statistics &amp; Model Diagnostics</w:t>
      </w:r>
      <w:r>
        <w:rPr>
          <w:noProof/>
        </w:rPr>
        <w:t xml:space="preserve"> </w:t>
      </w:r>
    </w:p>
    <w:p w:rsidR="00A377ED" w:rsidRDefault="00A377ED" w:rsidP="00A377ED">
      <w:pPr>
        <w:spacing w:line="480" w:lineRule="auto"/>
        <w:ind w:firstLine="720"/>
        <w:rPr>
          <w:rFonts w:ascii="Times New Roman" w:hAnsi="Times New Roman" w:cs="Times New Roman"/>
          <w:sz w:val="24"/>
          <w:szCs w:val="24"/>
        </w:rPr>
      </w:pPr>
      <w:r w:rsidRPr="00A377ED">
        <w:rPr>
          <w:rFonts w:ascii="Times New Roman" w:hAnsi="Times New Roman" w:cs="Times New Roman"/>
          <w:sz w:val="24"/>
          <w:szCs w:val="24"/>
        </w:rPr>
        <w:t xml:space="preserve">The exploratory analysis in Figure 5 reveals an inverse relationship between the battery pack price and global sales. The results from the two models fitted in Chapter 5 are presented in this section. The Baseline Model and the Augmented Model (with </w:t>
      </w:r>
      <w:proofErr w:type="spellStart"/>
      <w:r w:rsidRPr="00A377ED">
        <w:rPr>
          <w:rFonts w:ascii="Times New Roman" w:hAnsi="Times New Roman" w:cs="Times New Roman"/>
          <w:sz w:val="24"/>
          <w:szCs w:val="24"/>
        </w:rPr>
        <w:t>model_year</w:t>
      </w:r>
      <w:proofErr w:type="spellEnd"/>
      <w:r w:rsidRPr="00A377ED">
        <w:rPr>
          <w:rFonts w:ascii="Times New Roman" w:hAnsi="Times New Roman" w:cs="Times New Roman"/>
          <w:sz w:val="24"/>
          <w:szCs w:val="24"/>
        </w:rPr>
        <w:t>) were fitted to the data in order to test for the significance of the additional parameter(s) introduced to the baseline model. The results from the two models are presented below.</w:t>
      </w:r>
    </w:p>
    <w:p w:rsidR="00A377ED" w:rsidRPr="00A377ED" w:rsidRDefault="00A377ED" w:rsidP="00A377ED">
      <w:pPr>
        <w:spacing w:line="480" w:lineRule="auto"/>
        <w:ind w:firstLine="720"/>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5943600" cy="2009140"/>
            <wp:effectExtent l="19050" t="0" r="0" b="0"/>
            <wp:docPr id="8" name="Picture 7" descr="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PNG"/>
                    <pic:cNvPicPr/>
                  </pic:nvPicPr>
                  <pic:blipFill>
                    <a:blip r:embed="rId10" cstate="print"/>
                    <a:stretch>
                      <a:fillRect/>
                    </a:stretch>
                  </pic:blipFill>
                  <pic:spPr>
                    <a:xfrm>
                      <a:off x="0" y="0"/>
                      <a:ext cx="5943600" cy="2009140"/>
                    </a:xfrm>
                    <a:prstGeom prst="rect">
                      <a:avLst/>
                    </a:prstGeom>
                  </pic:spPr>
                </pic:pic>
              </a:graphicData>
            </a:graphic>
          </wp:inline>
        </w:drawing>
      </w:r>
    </w:p>
    <w:p w:rsidR="00A377ED" w:rsidRDefault="001C0026" w:rsidP="001C0026">
      <w:pPr>
        <w:spacing w:line="480" w:lineRule="auto"/>
        <w:ind w:firstLine="720"/>
        <w:jc w:val="cente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5943600" cy="2091690"/>
            <wp:effectExtent l="19050" t="0" r="0" b="0"/>
            <wp:docPr id="10" name="Picture 8" descr="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PNG"/>
                    <pic:cNvPicPr/>
                  </pic:nvPicPr>
                  <pic:blipFill>
                    <a:blip r:embed="rId11" cstate="print"/>
                    <a:stretch>
                      <a:fillRect/>
                    </a:stretch>
                  </pic:blipFill>
                  <pic:spPr>
                    <a:xfrm>
                      <a:off x="0" y="0"/>
                      <a:ext cx="5943600" cy="2091690"/>
                    </a:xfrm>
                    <a:prstGeom prst="rect">
                      <a:avLst/>
                    </a:prstGeom>
                  </pic:spPr>
                </pic:pic>
              </a:graphicData>
            </a:graphic>
          </wp:inline>
        </w:drawing>
      </w:r>
      <w:r w:rsidRPr="001C0026">
        <w:rPr>
          <w:rFonts w:ascii="Times New Roman" w:hAnsi="Times New Roman" w:cs="Times New Roman"/>
          <w:b/>
          <w:sz w:val="24"/>
          <w:szCs w:val="24"/>
        </w:rPr>
        <w:t>Model Output Summary (</w:t>
      </w:r>
      <w:proofErr w:type="spellStart"/>
      <w:r w:rsidRPr="001C0026">
        <w:rPr>
          <w:rStyle w:val="HTMLCode"/>
          <w:rFonts w:ascii="Times New Roman" w:eastAsiaTheme="minorHAnsi" w:hAnsi="Times New Roman" w:cs="Times New Roman"/>
          <w:b/>
          <w:sz w:val="24"/>
          <w:szCs w:val="24"/>
        </w:rPr>
        <w:t>model_year</w:t>
      </w:r>
      <w:proofErr w:type="spellEnd"/>
      <w:r w:rsidRPr="001C0026">
        <w:rPr>
          <w:rFonts w:ascii="Times New Roman" w:hAnsi="Times New Roman" w:cs="Times New Roman"/>
          <w:b/>
          <w:sz w:val="24"/>
          <w:szCs w:val="24"/>
        </w:rPr>
        <w:t>)</w:t>
      </w:r>
    </w:p>
    <w:p w:rsidR="001C0026" w:rsidRDefault="001C0026" w:rsidP="001C0026">
      <w:pPr>
        <w:spacing w:line="480" w:lineRule="auto"/>
        <w:ind w:firstLine="720"/>
        <w:jc w:val="center"/>
        <w:rPr>
          <w:rFonts w:ascii="Times New Roman" w:hAnsi="Times New Roman" w:cs="Times New Roman"/>
          <w:b/>
          <w:sz w:val="24"/>
          <w:szCs w:val="24"/>
        </w:rPr>
      </w:pPr>
      <w:r w:rsidRPr="001C0026">
        <w:rPr>
          <w:rFonts w:ascii="Times New Roman" w:hAnsi="Times New Roman" w:cs="Times New Roman"/>
          <w:sz w:val="24"/>
          <w:szCs w:val="24"/>
        </w:rPr>
        <w:t xml:space="preserve">I checked for the following assumptions: </w:t>
      </w:r>
      <w:proofErr w:type="spellStart"/>
      <w:r w:rsidRPr="001C0026">
        <w:rPr>
          <w:rFonts w:ascii="Times New Roman" w:hAnsi="Times New Roman" w:cs="Times New Roman"/>
          <w:sz w:val="24"/>
          <w:szCs w:val="24"/>
        </w:rPr>
        <w:t>Multicollinearity</w:t>
      </w:r>
      <w:proofErr w:type="spellEnd"/>
      <w:r w:rsidRPr="001C0026">
        <w:rPr>
          <w:rFonts w:ascii="Times New Roman" w:hAnsi="Times New Roman" w:cs="Times New Roman"/>
          <w:sz w:val="24"/>
          <w:szCs w:val="24"/>
        </w:rPr>
        <w:t xml:space="preserve">: I calculated the Variance Inflation Factors (VIF) for </w:t>
      </w:r>
      <w:proofErr w:type="spellStart"/>
      <w:proofErr w:type="gramStart"/>
      <w:r w:rsidRPr="001C0026">
        <w:rPr>
          <w:rFonts w:ascii="Times New Roman" w:hAnsi="Times New Roman" w:cs="Times New Roman"/>
          <w:sz w:val="24"/>
          <w:szCs w:val="24"/>
        </w:rPr>
        <w:t>vif</w:t>
      </w:r>
      <w:proofErr w:type="spellEnd"/>
      <w:r w:rsidRPr="001C0026">
        <w:rPr>
          <w:rFonts w:ascii="Times New Roman" w:hAnsi="Times New Roman" w:cs="Times New Roman"/>
          <w:sz w:val="24"/>
          <w:szCs w:val="24"/>
        </w:rPr>
        <w:t>(</w:t>
      </w:r>
      <w:proofErr w:type="spellStart"/>
      <w:proofErr w:type="gramEnd"/>
      <w:r w:rsidRPr="001C0026">
        <w:rPr>
          <w:rFonts w:ascii="Times New Roman" w:hAnsi="Times New Roman" w:cs="Times New Roman"/>
          <w:sz w:val="24"/>
          <w:szCs w:val="24"/>
        </w:rPr>
        <w:t>model_year</w:t>
      </w:r>
      <w:proofErr w:type="spellEnd"/>
      <w:r w:rsidRPr="001C0026">
        <w:rPr>
          <w:rFonts w:ascii="Times New Roman" w:hAnsi="Times New Roman" w:cs="Times New Roman"/>
          <w:sz w:val="24"/>
          <w:szCs w:val="24"/>
        </w:rPr>
        <w:t xml:space="preserve">). I know that Year and </w:t>
      </w:r>
      <w:proofErr w:type="spellStart"/>
      <w:r w:rsidRPr="001C0026">
        <w:rPr>
          <w:rFonts w:ascii="Times New Roman" w:hAnsi="Times New Roman" w:cs="Times New Roman"/>
          <w:sz w:val="24"/>
          <w:szCs w:val="24"/>
        </w:rPr>
        <w:t>Battery_Price</w:t>
      </w:r>
      <w:proofErr w:type="spellEnd"/>
      <w:r w:rsidRPr="001C0026">
        <w:rPr>
          <w:rFonts w:ascii="Times New Roman" w:hAnsi="Times New Roman" w:cs="Times New Roman"/>
          <w:sz w:val="24"/>
          <w:szCs w:val="24"/>
        </w:rPr>
        <w:t xml:space="preserve"> are highly correlated since the cost to build tolerance to year to increase with time in a linear fashion. However, the VIF values are less than 10 so it appears that there is sufficient variance in the predictor variables for the model to accurately estimate the variance for each predictor. </w:t>
      </w:r>
      <w:proofErr w:type="spellStart"/>
      <w:r w:rsidRPr="001C0026">
        <w:rPr>
          <w:rFonts w:ascii="Times New Roman" w:hAnsi="Times New Roman" w:cs="Times New Roman"/>
          <w:sz w:val="24"/>
          <w:szCs w:val="24"/>
        </w:rPr>
        <w:t>Homoscedasticity</w:t>
      </w:r>
      <w:proofErr w:type="spellEnd"/>
      <w:r w:rsidRPr="001C0026">
        <w:rPr>
          <w:rFonts w:ascii="Times New Roman" w:hAnsi="Times New Roman" w:cs="Times New Roman"/>
          <w:sz w:val="24"/>
          <w:szCs w:val="24"/>
        </w:rPr>
        <w:t xml:space="preserve">: </w:t>
      </w:r>
      <w:proofErr w:type="spellStart"/>
      <w:proofErr w:type="gramStart"/>
      <w:r w:rsidRPr="001C0026">
        <w:rPr>
          <w:rFonts w:ascii="Times New Roman" w:hAnsi="Times New Roman" w:cs="Times New Roman"/>
          <w:sz w:val="24"/>
          <w:szCs w:val="24"/>
        </w:rPr>
        <w:t>bptest</w:t>
      </w:r>
      <w:proofErr w:type="spellEnd"/>
      <w:r w:rsidRPr="001C0026">
        <w:rPr>
          <w:rFonts w:ascii="Times New Roman" w:hAnsi="Times New Roman" w:cs="Times New Roman"/>
          <w:sz w:val="24"/>
          <w:szCs w:val="24"/>
        </w:rPr>
        <w:t>(</w:t>
      </w:r>
      <w:proofErr w:type="spellStart"/>
      <w:proofErr w:type="gramEnd"/>
      <w:r w:rsidRPr="001C0026">
        <w:rPr>
          <w:rFonts w:ascii="Times New Roman" w:hAnsi="Times New Roman" w:cs="Times New Roman"/>
          <w:sz w:val="24"/>
          <w:szCs w:val="24"/>
        </w:rPr>
        <w:t>model_year</w:t>
      </w:r>
      <w:proofErr w:type="spellEnd"/>
      <w:r w:rsidRPr="001C0026">
        <w:rPr>
          <w:rFonts w:ascii="Times New Roman" w:hAnsi="Times New Roman" w:cs="Times New Roman"/>
          <w:sz w:val="24"/>
          <w:szCs w:val="24"/>
        </w:rPr>
        <w:t xml:space="preserve">) performed a </w:t>
      </w:r>
      <w:proofErr w:type="spellStart"/>
      <w:r w:rsidRPr="001C0026">
        <w:rPr>
          <w:rFonts w:ascii="Times New Roman" w:hAnsi="Times New Roman" w:cs="Times New Roman"/>
          <w:sz w:val="24"/>
          <w:szCs w:val="24"/>
        </w:rPr>
        <w:t>Breusch</w:t>
      </w:r>
      <w:proofErr w:type="spellEnd"/>
      <w:r w:rsidRPr="001C0026">
        <w:rPr>
          <w:rFonts w:ascii="Times New Roman" w:hAnsi="Times New Roman" w:cs="Times New Roman"/>
          <w:sz w:val="24"/>
          <w:szCs w:val="24"/>
        </w:rPr>
        <w:t xml:space="preserve">-Pagan test to determine if the residuals were </w:t>
      </w:r>
      <w:proofErr w:type="spellStart"/>
      <w:r w:rsidRPr="001C0026">
        <w:rPr>
          <w:rFonts w:ascii="Times New Roman" w:hAnsi="Times New Roman" w:cs="Times New Roman"/>
          <w:sz w:val="24"/>
          <w:szCs w:val="24"/>
        </w:rPr>
        <w:t>homoscedastic</w:t>
      </w:r>
      <w:proofErr w:type="spellEnd"/>
      <w:r w:rsidRPr="001C0026">
        <w:rPr>
          <w:rFonts w:ascii="Times New Roman" w:hAnsi="Times New Roman" w:cs="Times New Roman"/>
          <w:sz w:val="24"/>
          <w:szCs w:val="24"/>
        </w:rPr>
        <w:t xml:space="preserve">. The p-value for this test is 0.182 or greater, so the model appears to have </w:t>
      </w:r>
      <w:proofErr w:type="spellStart"/>
      <w:r w:rsidRPr="001C0026">
        <w:rPr>
          <w:rFonts w:ascii="Times New Roman" w:hAnsi="Times New Roman" w:cs="Times New Roman"/>
          <w:sz w:val="24"/>
          <w:szCs w:val="24"/>
        </w:rPr>
        <w:t>homoscedastic</w:t>
      </w:r>
      <w:proofErr w:type="spellEnd"/>
      <w:r w:rsidRPr="001C0026">
        <w:rPr>
          <w:rFonts w:ascii="Times New Roman" w:hAnsi="Times New Roman" w:cs="Times New Roman"/>
          <w:sz w:val="24"/>
          <w:szCs w:val="24"/>
        </w:rPr>
        <w:t xml:space="preserve"> residual variance. Residual Normality: I used the Shapiro-</w:t>
      </w:r>
      <w:proofErr w:type="spellStart"/>
      <w:r w:rsidRPr="001C0026">
        <w:rPr>
          <w:rFonts w:ascii="Times New Roman" w:hAnsi="Times New Roman" w:cs="Times New Roman"/>
          <w:sz w:val="24"/>
          <w:szCs w:val="24"/>
        </w:rPr>
        <w:t>Wilk</w:t>
      </w:r>
      <w:proofErr w:type="spellEnd"/>
      <w:r w:rsidRPr="001C0026">
        <w:rPr>
          <w:rFonts w:ascii="Times New Roman" w:hAnsi="Times New Roman" w:cs="Times New Roman"/>
          <w:sz w:val="24"/>
          <w:szCs w:val="24"/>
        </w:rPr>
        <w:t xml:space="preserve"> test to test for normality of residuals, and obtained W-value and p-value of 0.961 and</w:t>
      </w:r>
      <w:r w:rsidRPr="001C0026">
        <w:rPr>
          <w:rFonts w:ascii="Times New Roman" w:hAnsi="Times New Roman" w:cs="Times New Roman"/>
          <w:b/>
          <w:sz w:val="24"/>
          <w:szCs w:val="24"/>
        </w:rPr>
        <w:t xml:space="preserve"> </w:t>
      </w:r>
      <w:r w:rsidRPr="001C0026">
        <w:rPr>
          <w:rFonts w:ascii="Times New Roman" w:hAnsi="Times New Roman" w:cs="Times New Roman"/>
          <w:sz w:val="24"/>
          <w:szCs w:val="24"/>
        </w:rPr>
        <w:t>0.412, respectively. The p-value is greater than 0.05, therefore the residuals are normally distributed</w:t>
      </w:r>
      <w:r w:rsidRPr="001C0026">
        <w:rPr>
          <w:rFonts w:ascii="Times New Roman" w:hAnsi="Times New Roman" w:cs="Times New Roman"/>
          <w:b/>
          <w:sz w:val="24"/>
          <w:szCs w:val="24"/>
        </w:rPr>
        <w:t xml:space="preserve">. </w:t>
      </w:r>
    </w:p>
    <w:p w:rsidR="001C0026" w:rsidRDefault="001C0026" w:rsidP="001C0026">
      <w:pPr>
        <w:spacing w:line="480" w:lineRule="auto"/>
        <w:ind w:firstLine="720"/>
        <w:jc w:val="center"/>
        <w:rPr>
          <w:b/>
        </w:rPr>
      </w:pPr>
      <w:r>
        <w:rPr>
          <w:rFonts w:ascii="Times New Roman" w:hAnsi="Times New Roman" w:cs="Times New Roman"/>
          <w:b/>
          <w:noProof/>
          <w:sz w:val="24"/>
          <w:szCs w:val="24"/>
        </w:rPr>
        <w:lastRenderedPageBreak/>
        <w:drawing>
          <wp:inline distT="0" distB="0" distL="0" distR="0">
            <wp:extent cx="5943600" cy="2230120"/>
            <wp:effectExtent l="19050" t="0" r="0" b="0"/>
            <wp:docPr id="12" name="Picture 10" descr="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PNG"/>
                    <pic:cNvPicPr/>
                  </pic:nvPicPr>
                  <pic:blipFill>
                    <a:blip r:embed="rId12" cstate="print"/>
                    <a:stretch>
                      <a:fillRect/>
                    </a:stretch>
                  </pic:blipFill>
                  <pic:spPr>
                    <a:xfrm>
                      <a:off x="0" y="0"/>
                      <a:ext cx="5943600" cy="2230120"/>
                    </a:xfrm>
                    <a:prstGeom prst="rect">
                      <a:avLst/>
                    </a:prstGeom>
                  </pic:spPr>
                </pic:pic>
              </a:graphicData>
            </a:graphic>
          </wp:inline>
        </w:drawing>
      </w:r>
      <w:r w:rsidRPr="001C0026">
        <w:rPr>
          <w:b/>
        </w:rPr>
        <w:t>Model Comparison &amp; Goodness of Fit</w:t>
      </w:r>
    </w:p>
    <w:p w:rsidR="001C0026" w:rsidRDefault="001C0026" w:rsidP="001C0026">
      <w:pPr>
        <w:spacing w:line="480" w:lineRule="auto"/>
        <w:ind w:firstLine="720"/>
        <w:jc w:val="center"/>
        <w:rPr>
          <w:rFonts w:ascii="Times New Roman" w:hAnsi="Times New Roman" w:cs="Times New Roman"/>
          <w:noProof/>
          <w:sz w:val="24"/>
          <w:szCs w:val="24"/>
        </w:rPr>
      </w:pPr>
      <w:r w:rsidRPr="001C0026">
        <w:rPr>
          <w:rFonts w:ascii="Times New Roman" w:hAnsi="Times New Roman" w:cs="Times New Roman"/>
          <w:noProof/>
          <w:sz w:val="24"/>
          <w:szCs w:val="24"/>
        </w:rPr>
        <w:t>Adjusted $R^2$ for the augmented model (model_year) was 0.932 or approximately 93.2% of the variance in the global sales volume of EVs for the years modeled in this analysis. The nested ANOVA for the comparison of the models in this study had an F value of 21.43 with a p-value of 0.00012. This analysis rejected the null hypothesis $H_{0,3}$ and further established that the addition of a time dimension to the model significantly improved model pe</w:t>
      </w:r>
      <w:r>
        <w:rPr>
          <w:rFonts w:ascii="Times New Roman" w:hAnsi="Times New Roman" w:cs="Times New Roman"/>
          <w:noProof/>
          <w:sz w:val="24"/>
          <w:szCs w:val="24"/>
        </w:rPr>
        <w:t>rformance.</w:t>
      </w:r>
    </w:p>
    <w:p w:rsidR="001C0026" w:rsidRDefault="001C0026" w:rsidP="001C0026">
      <w:pPr>
        <w:pStyle w:val="Heading1"/>
        <w:rPr>
          <w:noProof/>
        </w:rPr>
      </w:pPr>
      <w:r w:rsidRPr="001C0026">
        <w:rPr>
          <w:noProof/>
        </w:rPr>
        <w:lastRenderedPageBreak/>
        <w:t xml:space="preserve">6. Business Implications &amp; Recommendations </w:t>
      </w:r>
    </w:p>
    <w:p w:rsidR="001C0026" w:rsidRPr="001C0026" w:rsidRDefault="001C0026" w:rsidP="001C0026">
      <w:pPr>
        <w:pStyle w:val="Heading3"/>
        <w:spacing w:line="480" w:lineRule="auto"/>
        <w:ind w:firstLine="720"/>
        <w:rPr>
          <w:rFonts w:ascii="Times New Roman" w:hAnsi="Times New Roman" w:cs="Times New Roman"/>
          <w:sz w:val="24"/>
          <w:szCs w:val="24"/>
        </w:rPr>
      </w:pPr>
      <w:r>
        <w:rPr>
          <w:noProof/>
        </w:rPr>
        <w:drawing>
          <wp:inline distT="0" distB="0" distL="0" distR="0">
            <wp:extent cx="5943600" cy="1775460"/>
            <wp:effectExtent l="19050" t="0" r="0" b="0"/>
            <wp:docPr id="13" name="Picture 12" descr="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PNG"/>
                    <pic:cNvPicPr/>
                  </pic:nvPicPr>
                  <pic:blipFill>
                    <a:blip r:embed="rId13" cstate="print"/>
                    <a:stretch>
                      <a:fillRect/>
                    </a:stretch>
                  </pic:blipFill>
                  <pic:spPr>
                    <a:xfrm>
                      <a:off x="0" y="0"/>
                      <a:ext cx="5943600" cy="1775460"/>
                    </a:xfrm>
                    <a:prstGeom prst="rect">
                      <a:avLst/>
                    </a:prstGeom>
                  </pic:spPr>
                </pic:pic>
              </a:graphicData>
            </a:graphic>
          </wp:inline>
        </w:drawing>
      </w:r>
      <w:r w:rsidRPr="001C0026">
        <w:rPr>
          <w:noProof/>
        </w:rPr>
        <w:cr/>
        <w:t xml:space="preserve"> </w:t>
      </w:r>
      <w:r w:rsidRPr="001C0026">
        <w:rPr>
          <w:rFonts w:ascii="Times New Roman" w:hAnsi="Times New Roman" w:cs="Times New Roman"/>
          <w:sz w:val="24"/>
          <w:szCs w:val="24"/>
        </w:rPr>
        <w:t>Core Takeaways</w:t>
      </w:r>
    </w:p>
    <w:p w:rsidR="001C0026" w:rsidRPr="001C0026" w:rsidRDefault="001C0026" w:rsidP="001C0026">
      <w:pPr>
        <w:pStyle w:val="NormalWeb"/>
        <w:numPr>
          <w:ilvl w:val="0"/>
          <w:numId w:val="2"/>
        </w:numPr>
        <w:spacing w:line="480" w:lineRule="auto"/>
        <w:ind w:firstLine="720"/>
      </w:pPr>
      <w:r w:rsidRPr="001C0026">
        <w:rPr>
          <w:b/>
          <w:bCs/>
        </w:rPr>
        <w:t>Battery Prices Rule Sales:</w:t>
      </w:r>
      <w:r w:rsidRPr="001C0026">
        <w:t xml:space="preserve"> Dropping battery pack costs by </w:t>
      </w:r>
      <w:r w:rsidRPr="001C0026">
        <w:rPr>
          <w:rStyle w:val="mord"/>
        </w:rPr>
        <w:t>10/kWhboostsglobalEVsalesbyroughly124</w:t>
      </w:r>
      <w:proofErr w:type="gramStart"/>
      <w:r w:rsidRPr="001C0026">
        <w:rPr>
          <w:rStyle w:val="mpunct"/>
        </w:rPr>
        <w:t>,</w:t>
      </w:r>
      <w:r w:rsidRPr="001C0026">
        <w:rPr>
          <w:rStyle w:val="mord"/>
        </w:rPr>
        <w:t>100units</w:t>
      </w:r>
      <w:proofErr w:type="gramEnd"/>
      <w:r w:rsidRPr="001C0026">
        <w:rPr>
          <w:rStyle w:val="mopen"/>
          <w:rFonts w:eastAsiaTheme="majorEastAsia"/>
        </w:rPr>
        <w:t>(</w:t>
      </w:r>
      <w:r w:rsidRPr="001C0026">
        <w:t>\hat{\beta} = -12,410$).</w:t>
      </w:r>
    </w:p>
    <w:p w:rsidR="001C0026" w:rsidRPr="001C0026" w:rsidRDefault="001C0026" w:rsidP="001C0026">
      <w:pPr>
        <w:pStyle w:val="NormalWeb"/>
        <w:numPr>
          <w:ilvl w:val="0"/>
          <w:numId w:val="2"/>
        </w:numPr>
        <w:spacing w:line="480" w:lineRule="auto"/>
        <w:ind w:firstLine="720"/>
      </w:pPr>
      <w:r w:rsidRPr="001C0026">
        <w:rPr>
          <w:b/>
          <w:bCs/>
        </w:rPr>
        <w:t>Sticker Price Still Matters:</w:t>
      </w:r>
      <w:r w:rsidRPr="001C0026">
        <w:t xml:space="preserve"> Higher vehicle prices continue to drag down overall sales (</w:t>
      </w:r>
      <w:r w:rsidRPr="001C0026">
        <w:rPr>
          <w:rStyle w:val="mord"/>
        </w:rPr>
        <w:t>β^</w:t>
      </w:r>
      <w:r w:rsidRPr="001C0026">
        <w:rPr>
          <w:rStyle w:val="vlist-s"/>
        </w:rPr>
        <w:t>​</w:t>
      </w:r>
      <w:r w:rsidRPr="001C0026">
        <w:rPr>
          <w:rStyle w:val="mrel"/>
        </w:rPr>
        <w:t>=</w:t>
      </w:r>
      <w:r w:rsidRPr="001C0026">
        <w:rPr>
          <w:rStyle w:val="mord"/>
        </w:rPr>
        <w:t>−45.20</w:t>
      </w:r>
      <w:r w:rsidRPr="001C0026">
        <w:t>), but this effect isn't as severe as the impact of raw battery costs.</w:t>
      </w:r>
    </w:p>
    <w:p w:rsidR="001C0026" w:rsidRPr="001C0026" w:rsidRDefault="001C0026" w:rsidP="001C0026">
      <w:pPr>
        <w:pStyle w:val="NormalWeb"/>
        <w:numPr>
          <w:ilvl w:val="0"/>
          <w:numId w:val="2"/>
        </w:numPr>
        <w:spacing w:line="480" w:lineRule="auto"/>
        <w:ind w:firstLine="720"/>
      </w:pPr>
      <w:r w:rsidRPr="001C0026">
        <w:rPr>
          <w:b/>
          <w:bCs/>
        </w:rPr>
        <w:t>Broader Market Momentum:</w:t>
      </w:r>
      <w:r w:rsidRPr="001C0026">
        <w:t xml:space="preserve"> Natural market growth adds over 420,000 EVs to the road every year (</w:t>
      </w:r>
      <w:r w:rsidRPr="001C0026">
        <w:rPr>
          <w:rStyle w:val="mord"/>
        </w:rPr>
        <w:t>β^</w:t>
      </w:r>
      <w:r w:rsidRPr="001C0026">
        <w:rPr>
          <w:rStyle w:val="vlist-s"/>
        </w:rPr>
        <w:t>​</w:t>
      </w:r>
      <w:r w:rsidRPr="001C0026">
        <w:rPr>
          <w:rStyle w:val="mord"/>
        </w:rPr>
        <w:t>Year</w:t>
      </w:r>
      <w:r w:rsidRPr="001C0026">
        <w:rPr>
          <w:rStyle w:val="vlist-s"/>
        </w:rPr>
        <w:t>​</w:t>
      </w:r>
      <w:r w:rsidRPr="001C0026">
        <w:rPr>
          <w:rStyle w:val="mrel"/>
        </w:rPr>
        <w:t>=</w:t>
      </w:r>
      <w:r w:rsidRPr="001C0026">
        <w:rPr>
          <w:rStyle w:val="mord"/>
        </w:rPr>
        <w:t>+422</w:t>
      </w:r>
      <w:r w:rsidRPr="001C0026">
        <w:rPr>
          <w:rStyle w:val="mpunct"/>
        </w:rPr>
        <w:t>,</w:t>
      </w:r>
      <w:r w:rsidRPr="001C0026">
        <w:rPr>
          <w:rStyle w:val="mord"/>
        </w:rPr>
        <w:t>150</w:t>
      </w:r>
      <w:r w:rsidRPr="001C0026">
        <w:t>). Expanding charging networks, government policy, and growing buyer confidence carry heavy weight here.</w:t>
      </w:r>
    </w:p>
    <w:p w:rsidR="001C0026" w:rsidRPr="001C0026" w:rsidRDefault="001C0026" w:rsidP="001C0026">
      <w:pPr>
        <w:pStyle w:val="Heading3"/>
        <w:spacing w:line="480" w:lineRule="auto"/>
        <w:ind w:firstLine="720"/>
        <w:rPr>
          <w:rFonts w:ascii="Times New Roman" w:hAnsi="Times New Roman" w:cs="Times New Roman"/>
          <w:sz w:val="24"/>
          <w:szCs w:val="24"/>
        </w:rPr>
      </w:pPr>
      <w:r w:rsidRPr="001C0026">
        <w:rPr>
          <w:rFonts w:ascii="Times New Roman" w:hAnsi="Times New Roman" w:cs="Times New Roman"/>
          <w:sz w:val="24"/>
          <w:szCs w:val="24"/>
        </w:rPr>
        <w:t>Action Plan for Automakers</w:t>
      </w:r>
    </w:p>
    <w:p w:rsidR="001C0026" w:rsidRPr="001C0026" w:rsidRDefault="001C0026" w:rsidP="001C0026">
      <w:pPr>
        <w:pStyle w:val="NormalWeb"/>
        <w:numPr>
          <w:ilvl w:val="0"/>
          <w:numId w:val="3"/>
        </w:numPr>
        <w:spacing w:line="480" w:lineRule="auto"/>
        <w:ind w:firstLine="720"/>
      </w:pPr>
      <w:r w:rsidRPr="001C0026">
        <w:rPr>
          <w:b/>
          <w:bCs/>
        </w:rPr>
        <w:t>Prioritize Low-Cost Cell Tech:</w:t>
      </w:r>
      <w:r w:rsidRPr="001C0026">
        <w:t xml:space="preserve"> Target R&amp;D and supply deals toward cheaper chemistries like LFP cells rather than luxury features. Battery cost per kWh remains the biggest operational bottleneck to moving volume.</w:t>
      </w:r>
    </w:p>
    <w:p w:rsidR="001C0026" w:rsidRPr="001C0026" w:rsidRDefault="001C0026" w:rsidP="001C0026">
      <w:pPr>
        <w:pStyle w:val="NormalWeb"/>
        <w:numPr>
          <w:ilvl w:val="0"/>
          <w:numId w:val="3"/>
        </w:numPr>
        <w:spacing w:line="480" w:lineRule="auto"/>
        <w:ind w:firstLine="720"/>
      </w:pPr>
      <w:r w:rsidRPr="001C0026">
        <w:rPr>
          <w:b/>
          <w:bCs/>
        </w:rPr>
        <w:t>Fund the Charging Grid:</w:t>
      </w:r>
      <w:r w:rsidRPr="001C0026">
        <w:t xml:space="preserve"> Since overall market expansion directly lifts sales (</w:t>
      </w:r>
      <w:r w:rsidRPr="001C0026">
        <w:rPr>
          <w:rStyle w:val="mord"/>
        </w:rPr>
        <w:t>β^</w:t>
      </w:r>
      <w:r w:rsidRPr="001C0026">
        <w:rPr>
          <w:rStyle w:val="vlist-s"/>
        </w:rPr>
        <w:t>​</w:t>
      </w:r>
      <w:proofErr w:type="gramStart"/>
      <w:r w:rsidRPr="001C0026">
        <w:rPr>
          <w:rStyle w:val="mord"/>
        </w:rPr>
        <w:t>Year</w:t>
      </w:r>
      <w:r w:rsidRPr="001C0026">
        <w:rPr>
          <w:rStyle w:val="vlist-s"/>
        </w:rPr>
        <w:t>​</w:t>
      </w:r>
      <w:r w:rsidRPr="001C0026">
        <w:t>)</w:t>
      </w:r>
      <w:proofErr w:type="gramEnd"/>
      <w:r w:rsidRPr="001C0026">
        <w:t>, carmakers should co-invest in public charging infrastructure to keep adoption moving fast.</w:t>
      </w:r>
    </w:p>
    <w:p w:rsidR="001C0026" w:rsidRPr="001C0026" w:rsidRDefault="001C0026" w:rsidP="001C0026">
      <w:pPr>
        <w:pStyle w:val="Heading3"/>
        <w:spacing w:line="480" w:lineRule="auto"/>
        <w:ind w:firstLine="720"/>
        <w:rPr>
          <w:rFonts w:ascii="Times New Roman" w:hAnsi="Times New Roman" w:cs="Times New Roman"/>
          <w:sz w:val="24"/>
          <w:szCs w:val="24"/>
        </w:rPr>
      </w:pPr>
      <w:r w:rsidRPr="001C0026">
        <w:rPr>
          <w:rFonts w:ascii="Times New Roman" w:hAnsi="Times New Roman" w:cs="Times New Roman"/>
          <w:sz w:val="24"/>
          <w:szCs w:val="24"/>
        </w:rPr>
        <w:lastRenderedPageBreak/>
        <w:t>Research Pitfalls &amp; Next Steps</w:t>
      </w:r>
    </w:p>
    <w:p w:rsidR="001C0026" w:rsidRPr="001C0026" w:rsidRDefault="001C0026" w:rsidP="001C0026">
      <w:pPr>
        <w:pStyle w:val="NormalWeb"/>
        <w:numPr>
          <w:ilvl w:val="0"/>
          <w:numId w:val="4"/>
        </w:numPr>
        <w:spacing w:line="480" w:lineRule="auto"/>
        <w:ind w:firstLine="720"/>
      </w:pPr>
      <w:r w:rsidRPr="001C0026">
        <w:rPr>
          <w:b/>
          <w:bCs/>
        </w:rPr>
        <w:t>Small Sample Sizes:</w:t>
      </w:r>
      <w:r w:rsidRPr="001C0026">
        <w:t xml:space="preserve"> Year-over-year macro datasets have few data points, making them vulnerable to unexpected supply chain hits or regional shocks.</w:t>
      </w:r>
    </w:p>
    <w:p w:rsidR="001C0026" w:rsidRPr="001C0026" w:rsidRDefault="001C0026" w:rsidP="001C0026">
      <w:pPr>
        <w:pStyle w:val="NormalWeb"/>
        <w:numPr>
          <w:ilvl w:val="0"/>
          <w:numId w:val="4"/>
        </w:numPr>
        <w:spacing w:line="480" w:lineRule="auto"/>
        <w:ind w:firstLine="720"/>
      </w:pPr>
      <w:r w:rsidRPr="001C0026">
        <w:rPr>
          <w:b/>
          <w:bCs/>
        </w:rPr>
        <w:t>Geographic Gaps:</w:t>
      </w:r>
      <w:r w:rsidRPr="001C0026">
        <w:t xml:space="preserve"> Future research needs to break down adoption across specific markets (EU, North America, China) using mixed-effects panel regression to account for localized subsidies and pricing differences.</w:t>
      </w:r>
    </w:p>
    <w:p w:rsidR="001C0026" w:rsidRPr="001C0026" w:rsidRDefault="001C0026" w:rsidP="001C0026">
      <w:pPr>
        <w:pStyle w:val="Heading1"/>
        <w:spacing w:line="480" w:lineRule="auto"/>
        <w:ind w:firstLine="720"/>
        <w:rPr>
          <w:rFonts w:ascii="Times New Roman" w:hAnsi="Times New Roman" w:cs="Times New Roman"/>
          <w:sz w:val="24"/>
          <w:szCs w:val="24"/>
        </w:rPr>
      </w:pPr>
    </w:p>
    <w:sectPr w:rsidR="001C0026" w:rsidRPr="001C0026" w:rsidSect="00A557E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95260F"/>
    <w:multiLevelType w:val="multilevel"/>
    <w:tmpl w:val="B216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1C02FB5"/>
    <w:multiLevelType w:val="multilevel"/>
    <w:tmpl w:val="C51E8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974545A"/>
    <w:multiLevelType w:val="multilevel"/>
    <w:tmpl w:val="814A9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7A44131"/>
    <w:multiLevelType w:val="multilevel"/>
    <w:tmpl w:val="4CB6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40E57"/>
    <w:rsid w:val="001C0026"/>
    <w:rsid w:val="00541C11"/>
    <w:rsid w:val="005A115A"/>
    <w:rsid w:val="00740E57"/>
    <w:rsid w:val="00956FAB"/>
    <w:rsid w:val="00A377ED"/>
    <w:rsid w:val="00A557E5"/>
    <w:rsid w:val="00A60174"/>
    <w:rsid w:val="00B434B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0E57"/>
  </w:style>
  <w:style w:type="paragraph" w:styleId="Heading1">
    <w:name w:val="heading 1"/>
    <w:basedOn w:val="Normal"/>
    <w:next w:val="Normal"/>
    <w:link w:val="Heading1Char"/>
    <w:uiPriority w:val="9"/>
    <w:qFormat/>
    <w:rsid w:val="005A115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A377E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1C0026"/>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40E57"/>
    <w:rPr>
      <w:color w:val="0000FF" w:themeColor="hyperlink"/>
      <w:u w:val="single"/>
    </w:rPr>
  </w:style>
  <w:style w:type="character" w:styleId="FollowedHyperlink">
    <w:name w:val="FollowedHyperlink"/>
    <w:basedOn w:val="DefaultParagraphFont"/>
    <w:uiPriority w:val="99"/>
    <w:semiHidden/>
    <w:unhideWhenUsed/>
    <w:rsid w:val="00740E57"/>
    <w:rPr>
      <w:color w:val="800080" w:themeColor="followedHyperlink"/>
      <w:u w:val="single"/>
    </w:rPr>
  </w:style>
  <w:style w:type="character" w:customStyle="1" w:styleId="Heading1Char">
    <w:name w:val="Heading 1 Char"/>
    <w:basedOn w:val="DefaultParagraphFont"/>
    <w:link w:val="Heading1"/>
    <w:uiPriority w:val="9"/>
    <w:rsid w:val="005A115A"/>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5A115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115A"/>
    <w:rPr>
      <w:rFonts w:ascii="Tahoma" w:hAnsi="Tahoma" w:cs="Tahoma"/>
      <w:sz w:val="16"/>
      <w:szCs w:val="16"/>
    </w:rPr>
  </w:style>
  <w:style w:type="character" w:customStyle="1" w:styleId="Heading2Char">
    <w:name w:val="Heading 2 Char"/>
    <w:basedOn w:val="DefaultParagraphFont"/>
    <w:link w:val="Heading2"/>
    <w:uiPriority w:val="9"/>
    <w:rsid w:val="00A377ED"/>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A377E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A377ED"/>
  </w:style>
  <w:style w:type="character" w:styleId="HTMLCode">
    <w:name w:val="HTML Code"/>
    <w:basedOn w:val="DefaultParagraphFont"/>
    <w:uiPriority w:val="99"/>
    <w:semiHidden/>
    <w:unhideWhenUsed/>
    <w:rsid w:val="00A377ED"/>
    <w:rPr>
      <w:rFonts w:ascii="Courier New" w:eastAsia="Times New Roman" w:hAnsi="Courier New" w:cs="Courier New"/>
      <w:sz w:val="20"/>
      <w:szCs w:val="20"/>
    </w:rPr>
  </w:style>
  <w:style w:type="character" w:customStyle="1" w:styleId="ng-tns-c2151123467-98">
    <w:name w:val="ng-tns-c2151123467-98"/>
    <w:basedOn w:val="DefaultParagraphFont"/>
    <w:rsid w:val="00A377ED"/>
  </w:style>
  <w:style w:type="character" w:customStyle="1" w:styleId="Heading3Char">
    <w:name w:val="Heading 3 Char"/>
    <w:basedOn w:val="DefaultParagraphFont"/>
    <w:link w:val="Heading3"/>
    <w:uiPriority w:val="9"/>
    <w:semiHidden/>
    <w:rsid w:val="001C0026"/>
    <w:rPr>
      <w:rFonts w:asciiTheme="majorHAnsi" w:eastAsiaTheme="majorEastAsia" w:hAnsiTheme="majorHAnsi" w:cstheme="majorBidi"/>
      <w:b/>
      <w:bCs/>
      <w:color w:val="4F81BD" w:themeColor="accent1"/>
    </w:rPr>
  </w:style>
  <w:style w:type="character" w:customStyle="1" w:styleId="mord">
    <w:name w:val="mord"/>
    <w:basedOn w:val="DefaultParagraphFont"/>
    <w:rsid w:val="001C0026"/>
  </w:style>
  <w:style w:type="character" w:customStyle="1" w:styleId="mpunct">
    <w:name w:val="mpunct"/>
    <w:basedOn w:val="DefaultParagraphFont"/>
    <w:rsid w:val="001C0026"/>
  </w:style>
  <w:style w:type="character" w:customStyle="1" w:styleId="mopen">
    <w:name w:val="mopen"/>
    <w:basedOn w:val="DefaultParagraphFont"/>
    <w:rsid w:val="001C0026"/>
  </w:style>
  <w:style w:type="character" w:customStyle="1" w:styleId="vlist-s">
    <w:name w:val="vlist-s"/>
    <w:basedOn w:val="DefaultParagraphFont"/>
    <w:rsid w:val="001C0026"/>
  </w:style>
  <w:style w:type="character" w:customStyle="1" w:styleId="mrel">
    <w:name w:val="mrel"/>
    <w:basedOn w:val="DefaultParagraphFont"/>
    <w:rsid w:val="001C0026"/>
  </w:style>
</w:styles>
</file>

<file path=word/webSettings.xml><?xml version="1.0" encoding="utf-8"?>
<w:webSettings xmlns:r="http://schemas.openxmlformats.org/officeDocument/2006/relationships" xmlns:w="http://schemas.openxmlformats.org/wordprocessingml/2006/main">
  <w:divs>
    <w:div w:id="17974538">
      <w:bodyDiv w:val="1"/>
      <w:marLeft w:val="0"/>
      <w:marRight w:val="0"/>
      <w:marTop w:val="0"/>
      <w:marBottom w:val="0"/>
      <w:divBdr>
        <w:top w:val="none" w:sz="0" w:space="0" w:color="auto"/>
        <w:left w:val="none" w:sz="0" w:space="0" w:color="auto"/>
        <w:bottom w:val="none" w:sz="0" w:space="0" w:color="auto"/>
        <w:right w:val="none" w:sz="0" w:space="0" w:color="auto"/>
      </w:divBdr>
    </w:div>
    <w:div w:id="78523862">
      <w:bodyDiv w:val="1"/>
      <w:marLeft w:val="0"/>
      <w:marRight w:val="0"/>
      <w:marTop w:val="0"/>
      <w:marBottom w:val="0"/>
      <w:divBdr>
        <w:top w:val="none" w:sz="0" w:space="0" w:color="auto"/>
        <w:left w:val="none" w:sz="0" w:space="0" w:color="auto"/>
        <w:bottom w:val="none" w:sz="0" w:space="0" w:color="auto"/>
        <w:right w:val="none" w:sz="0" w:space="0" w:color="auto"/>
      </w:divBdr>
      <w:divsChild>
        <w:div w:id="403068707">
          <w:marLeft w:val="0"/>
          <w:marRight w:val="0"/>
          <w:marTop w:val="0"/>
          <w:marBottom w:val="0"/>
          <w:divBdr>
            <w:top w:val="none" w:sz="0" w:space="0" w:color="auto"/>
            <w:left w:val="none" w:sz="0" w:space="0" w:color="auto"/>
            <w:bottom w:val="none" w:sz="0" w:space="0" w:color="auto"/>
            <w:right w:val="none" w:sz="0" w:space="0" w:color="auto"/>
          </w:divBdr>
          <w:divsChild>
            <w:div w:id="1088967937">
              <w:marLeft w:val="0"/>
              <w:marRight w:val="0"/>
              <w:marTop w:val="0"/>
              <w:marBottom w:val="0"/>
              <w:divBdr>
                <w:top w:val="none" w:sz="0" w:space="0" w:color="auto"/>
                <w:left w:val="none" w:sz="0" w:space="0" w:color="auto"/>
                <w:bottom w:val="none" w:sz="0" w:space="0" w:color="auto"/>
                <w:right w:val="none" w:sz="0" w:space="0" w:color="auto"/>
              </w:divBdr>
              <w:divsChild>
                <w:div w:id="403184573">
                  <w:marLeft w:val="0"/>
                  <w:marRight w:val="0"/>
                  <w:marTop w:val="0"/>
                  <w:marBottom w:val="0"/>
                  <w:divBdr>
                    <w:top w:val="none" w:sz="0" w:space="0" w:color="auto"/>
                    <w:left w:val="none" w:sz="0" w:space="0" w:color="auto"/>
                    <w:bottom w:val="none" w:sz="0" w:space="0" w:color="auto"/>
                    <w:right w:val="none" w:sz="0" w:space="0" w:color="auto"/>
                  </w:divBdr>
                  <w:divsChild>
                    <w:div w:id="195520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998202">
      <w:bodyDiv w:val="1"/>
      <w:marLeft w:val="0"/>
      <w:marRight w:val="0"/>
      <w:marTop w:val="0"/>
      <w:marBottom w:val="0"/>
      <w:divBdr>
        <w:top w:val="none" w:sz="0" w:space="0" w:color="auto"/>
        <w:left w:val="none" w:sz="0" w:space="0" w:color="auto"/>
        <w:bottom w:val="none" w:sz="0" w:space="0" w:color="auto"/>
        <w:right w:val="none" w:sz="0" w:space="0" w:color="auto"/>
      </w:divBdr>
    </w:div>
    <w:div w:id="453643275">
      <w:bodyDiv w:val="1"/>
      <w:marLeft w:val="0"/>
      <w:marRight w:val="0"/>
      <w:marTop w:val="0"/>
      <w:marBottom w:val="0"/>
      <w:divBdr>
        <w:top w:val="none" w:sz="0" w:space="0" w:color="auto"/>
        <w:left w:val="none" w:sz="0" w:space="0" w:color="auto"/>
        <w:bottom w:val="none" w:sz="0" w:space="0" w:color="auto"/>
        <w:right w:val="none" w:sz="0" w:space="0" w:color="auto"/>
      </w:divBdr>
    </w:div>
    <w:div w:id="939020889">
      <w:bodyDiv w:val="1"/>
      <w:marLeft w:val="0"/>
      <w:marRight w:val="0"/>
      <w:marTop w:val="0"/>
      <w:marBottom w:val="0"/>
      <w:divBdr>
        <w:top w:val="none" w:sz="0" w:space="0" w:color="auto"/>
        <w:left w:val="none" w:sz="0" w:space="0" w:color="auto"/>
        <w:bottom w:val="none" w:sz="0" w:space="0" w:color="auto"/>
        <w:right w:val="none" w:sz="0" w:space="0" w:color="auto"/>
      </w:divBdr>
    </w:div>
    <w:div w:id="1191726778">
      <w:bodyDiv w:val="1"/>
      <w:marLeft w:val="0"/>
      <w:marRight w:val="0"/>
      <w:marTop w:val="0"/>
      <w:marBottom w:val="0"/>
      <w:divBdr>
        <w:top w:val="none" w:sz="0" w:space="0" w:color="auto"/>
        <w:left w:val="none" w:sz="0" w:space="0" w:color="auto"/>
        <w:bottom w:val="none" w:sz="0" w:space="0" w:color="auto"/>
        <w:right w:val="none" w:sz="0" w:space="0" w:color="auto"/>
      </w:divBdr>
    </w:div>
    <w:div w:id="1513765946">
      <w:bodyDiv w:val="1"/>
      <w:marLeft w:val="0"/>
      <w:marRight w:val="0"/>
      <w:marTop w:val="0"/>
      <w:marBottom w:val="0"/>
      <w:divBdr>
        <w:top w:val="none" w:sz="0" w:space="0" w:color="auto"/>
        <w:left w:val="none" w:sz="0" w:space="0" w:color="auto"/>
        <w:bottom w:val="none" w:sz="0" w:space="0" w:color="auto"/>
        <w:right w:val="none" w:sz="0" w:space="0" w:color="auto"/>
      </w:divBdr>
    </w:div>
    <w:div w:id="2082210360">
      <w:bodyDiv w:val="1"/>
      <w:marLeft w:val="0"/>
      <w:marRight w:val="0"/>
      <w:marTop w:val="0"/>
      <w:marBottom w:val="0"/>
      <w:divBdr>
        <w:top w:val="none" w:sz="0" w:space="0" w:color="auto"/>
        <w:left w:val="none" w:sz="0" w:space="0" w:color="auto"/>
        <w:bottom w:val="none" w:sz="0" w:space="0" w:color="auto"/>
        <w:right w:val="none" w:sz="0" w:space="0" w:color="auto"/>
      </w:divBdr>
      <w:divsChild>
        <w:div w:id="29302969">
          <w:marLeft w:val="0"/>
          <w:marRight w:val="0"/>
          <w:marTop w:val="0"/>
          <w:marBottom w:val="0"/>
          <w:divBdr>
            <w:top w:val="none" w:sz="0" w:space="0" w:color="auto"/>
            <w:left w:val="none" w:sz="0" w:space="0" w:color="auto"/>
            <w:bottom w:val="none" w:sz="0" w:space="0" w:color="auto"/>
            <w:right w:val="none" w:sz="0" w:space="0" w:color="auto"/>
          </w:divBdr>
          <w:divsChild>
            <w:div w:id="21451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kaggle.com/datasets/iannjuguna/electric-car-prices" TargetMode="Externa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974</Words>
  <Characters>5554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2026-09-18T15:42:00Z</dcterms:created>
  <dcterms:modified xsi:type="dcterms:W3CDTF">2026-09-18T15:42:00Z</dcterms:modified>
</cp:coreProperties>
</file>