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6"/>
          <w:szCs w:val="26"/>
          <w:rtl w:val="0"/>
        </w:rPr>
        <w:t xml:space="preserve">1.Bug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LinkedIn field and Github Field not checked for invalid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2.Severity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3.Reproducibility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4.Bug Type/Category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5.Steps to Reproduce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https://qa-assessment.pages.dev/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an Invalid LinkedIn Url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an Invalid GithubUrl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valid information in  the remaining input fields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Click on the “submit” button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6.Expected Results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profile is  not supposed to be successfully created when on submit button is clicked if the urls are not valid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7.Actual Results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 message is shown at linkedIn field and Github field  after the “submit “ button is clicked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8.Screenshot/screenrecord link of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-screenrecord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Video link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ee"/>
            <w:sz w:val="26"/>
            <w:szCs w:val="26"/>
            <w:u w:val="single"/>
            <w:rtl w:val="0"/>
          </w:rPr>
          <w:t xml:space="preserve">bug 3 video.mp4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9.Device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Occurs on all  Devices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-Connection type and speed: Mobile data / 17Mbps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ssessment.pages.dev/" TargetMode="External"/><Relationship Id="rId7" Type="http://schemas.openxmlformats.org/officeDocument/2006/relationships/hyperlink" Target="https://drive.google.com/file/d/1he19Sd4866gTSV-BaIHBSEuVHRa2bEf4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