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E18-D80NK Infrared Obstacle Avoidance Sensor + Software Development Flowchart</w:t>
      </w:r>
      <w:r>
        <w:rPr>
          <w:rFonts w:ascii="宋体" w:hAnsi="宋体" w:cs="宋体"/>
          <w:b/>
          <w:bCs/>
          <w:color w:val="FF0000"/>
          <w:kern w:val="2"/>
          <w:sz w:val="28"/>
          <w:szCs w:val="28"/>
          <w:lang w:val="en-US" w:eastAsia="zh-CN" w:bidi="ar"/>
        </w:rPr>
        <w:t/>
      </w:r>
      <w:r>
        <w:rPr>
          <w:rFonts w:eastAsia="宋体" w:cs="宋体" w:ascii="宋体" w:hAnsi="宋体"/>
          <w:b/>
          <w:bCs/>
          <w:color w:val="FF0000"/>
          <w:kern w:val="2"/>
          <w:sz w:val="28"/>
          <w:szCs w:val="28"/>
          <w:lang w:val="en-US" w:eastAsia="zh-CN" w:bidi="ar"/>
        </w:rPr>
        <w:t/>
      </w:r>
      <w:r>
        <w:rPr>
          <w:rFonts w:ascii="宋体" w:hAnsi="宋体" w:cs="宋体"/>
          <w:b/>
          <w:bCs/>
          <w:color w:val="FF0000"/>
          <w:kern w:val="2"/>
          <w:sz w:val="28"/>
          <w:szCs w:val="28"/>
          <w:lang w:val="en-US" w:eastAsia="zh-CN" w:bidi="ar"/>
        </w:rPr>
        <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cs="宋体"/>
          <w:color w:val="000000"/>
          <w:sz w:val="24"/>
          <w:lang w:val="en-US" w:eastAsia="zh-CN"/>
        </w:rPr>
      </w:pPr>
      <w:r>
        <w:rPr>
          <w:color w:val="000000"/>
        </w:rPr>
        <w:drawing>
          <wp:inline distT="0" distB="0" distL="0" distR="0">
            <wp:extent cx="4429125" cy="1732915"/>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22" t="-56" r="-22" b="-56"/>
                    <a:stretch>
                      <a:fillRect/>
                    </a:stretch>
                  </pic:blipFill>
                  <pic:spPr bwMode="auto">
                    <a:xfrm>
                      <a:off x="0" y="0"/>
                      <a:ext cx="4429125" cy="1732915"/>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cs="宋体"/>
          <w:color w:val="000000"/>
          <w:sz w:val="24"/>
          <w:lang w:val="en-US" w:eastAsia="zh-CN"/>
        </w:rPr>
      </w:pPr>
      <w:r>
        <w:rPr>
          <w:rFonts w:cs="宋体" w:ascii="宋体" w:hAnsi="宋体"/>
          <w:color w:val="000000"/>
          <w:sz w:val="24"/>
          <w:lang w:val="en-US" w:eastAsia="zh-CN"/>
        </w:rPr>
        <w:t>The E18-D80NK infrared obstacle avoidance sensor circuit performs switch-signal detection. Its working principle is essentially the detection of high and low logic levels. When an object is detected in front of the sensor, the corresponding high or low level is output. After the MCU I/O pin detects the signal level, it can determine the corresponding status information. When the level state of these I/O pins changes, the corresponding function is executed. The flowchart is as follows:</w:t>
      </w:r>
      <w:r>
        <w:rPr>
          <w:rFonts w:ascii="宋体" w:hAnsi="宋体" w:cs="宋体"/>
          <w:color w:val="000000"/>
          <w:sz w:val="24"/>
          <w:lang w:val="en-US" w:eastAsia="zh-CN"/>
        </w:rPr>
        <w:t/>
      </w:r>
      <w:r>
        <w:rPr>
          <w:rFonts w:cs="宋体" w:ascii="宋体" w:hAnsi="宋体"/>
          <w:color w:val="000000"/>
          <w:sz w:val="24"/>
          <w:lang w:val="en-US" w:eastAsia="zh-CN"/>
        </w:rPr>
        <w:t/>
      </w:r>
      <w:r>
        <w:rPr>
          <w:rFonts w:ascii="宋体" w:hAnsi="宋体" w:cs="宋体"/>
          <w:color w:val="000000"/>
          <w:sz w:val="24"/>
          <w:lang w:val="en-US" w:eastAsia="zh-CN"/>
        </w:rPr>
        <w:t/>
      </w:r>
      <w:r>
        <w:rPr>
          <w:rFonts w:cs="宋体" w:ascii="宋体" w:hAnsi="宋体"/>
          <w:color w:val="000000"/>
          <w:sz w:val="24"/>
          <w:lang w:val="en-US" w:eastAsia="zh-CN"/>
        </w:rPr>
        <w:t/>
      </w:r>
      <w:r>
        <w:rPr>
          <w:rFonts w:ascii="宋体" w:hAnsi="宋体" w:cs="宋体"/>
          <w:color w:val="000000"/>
          <w:sz w:val="24"/>
          <w:lang w:val="en-US" w:eastAsia="zh-CN"/>
        </w:rPr>
        <w:t/>
      </w:r>
    </w:p>
    <w:p>
      <w:pPr>
        <w:pStyle w:val="2"/>
        <w:rPr>
          <w:rFonts w:ascii="宋体" w:hAnsi="宋体" w:eastAsia="宋体" w:cs="宋体"/>
          <w:color w:val="000000"/>
          <w:sz w:val="21"/>
          <w:lang w:val="en-US" w:eastAsia="zh-CN"/>
        </w:rPr>
      </w:pPr>
      <w:r>
        <w:rPr>
          <w:rFonts w:eastAsia="宋体" w:cs="宋体" w:ascii="宋体" w:hAnsi="宋体"/>
          <w:color w:val="000000"/>
          <w:sz w:val="21"/>
          <w:lang w:val="en-US" w:eastAsia="zh-CN"/>
        </w:rPr>
        <mc:AlternateContent>
          <mc:Choice Requires="wps">
            <w:drawing>
              <wp:anchor behindDoc="0" distT="0" distB="0" distL="114935" distR="114935" simplePos="0" locked="0" layoutInCell="1" allowOverlap="1" relativeHeight="10">
                <wp:simplePos x="0" y="0"/>
                <wp:positionH relativeFrom="column">
                  <wp:posOffset>3624580</wp:posOffset>
                </wp:positionH>
                <wp:positionV relativeFrom="paragraph">
                  <wp:posOffset>340360</wp:posOffset>
                </wp:positionV>
                <wp:extent cx="855980" cy="1406525"/>
                <wp:effectExtent l="0" t="38100" r="6350" b="6350"/>
                <wp:wrapNone/>
                <wp:docPr id="2" name="肘形连接符 4"/>
                <a:graphic xmlns:a="http://schemas.openxmlformats.org/drawingml/2006/main">
                  <a:graphicData uri="http://schemas.microsoft.com/office/word/2010/wordprocessingShape">
                    <wps:wsp>
                      <wps:cNvCnPr/>
                      <wps:spPr>
                        <a:xfrm flipH="1" flipV="1">
                          <a:off x="0" y="0"/>
                          <a:ext cx="618480" cy="1406880"/>
                        </a:xfrm>
                        <a:prstGeom prst="straightConnector1">
                          <a:avLst/>
                        </a:prstGeom>
                        <a:ln w="12600">
                          <a:solidFill>
                            <a:srgbClr val="00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肘形连接符 4" stroked="t" o:allowincell="f" style="position:absolute;margin-left:285.4pt;margin-top:26.8pt;width:48.6pt;height:110.65pt;flip:xy"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1">
                <wp:simplePos x="0" y="0"/>
                <wp:positionH relativeFrom="column">
                  <wp:posOffset>2009140</wp:posOffset>
                </wp:positionH>
                <wp:positionV relativeFrom="paragraph">
                  <wp:posOffset>162560</wp:posOffset>
                </wp:positionV>
                <wp:extent cx="1615440" cy="355600"/>
                <wp:effectExtent l="6985" t="6350" r="6985" b="7620"/>
                <wp:wrapNone/>
                <wp:docPr id="3" name="流程图: 可选过程 12"/>
                <a:graphic xmlns:a="http://schemas.openxmlformats.org/drawingml/2006/main">
                  <a:graphicData uri="http://schemas.microsoft.com/office/word/2010/wordprocessingShape">
                    <wps:wsp>
                      <wps:cNvSpPr/>
                      <wps:spPr>
                        <a:xfrm>
                          <a:off x="0" y="0"/>
                          <a:ext cx="1615320" cy="355680"/>
                        </a:xfrm>
                        <a:prstGeom prst="flowChartAlternateProcess">
                          <a:avLst/>
                        </a:prstGeom>
                        <a:noFill/>
                        <a:ln w="12600">
                          <a:solidFill>
                            <a:srgbClr val="000000"/>
                          </a:solidFill>
                          <a:miter/>
                        </a:ln>
                      </wps:spPr>
                      <wps:style>
                        <a:lnRef idx="0"/>
                        <a:fillRef idx="0"/>
                        <a:effectRef idx="0"/>
                        <a:fontRef idx="minor"/>
                      </wps:style>
                      <wps:txbx>
                        <w:txbxContent>
                          <w:p>
                            <w:pPr>
                              <w:overflowPunct w:val="false"/>
                              <w:bidi w:val="0"/>
                              <w:jc w:val="center"/>
                              <w:rPr/>
                            </w:pPr>
                            <w:r>
                              <w:rPr>
                                <w:kern w:val="2"/>
                                <w:sz w:val="21"/>
                                <w:szCs w:val="24"/>
                                <w:b w:val="false"/>
                                <w:bCs w:val="false"/>
                                <w:rFonts w:ascii="Times New Roman" w:hAnsi="Times New Roman" w:eastAsia="宋体" w:cs="Times New Roman"/>
                                <w:color w:val="auto"/>
                                <w:lang w:val="en-US" w:eastAsia="zh-CN" w:bidi="ar-SA"/>
                              </w:rPr>
                              <w:t>Start</w:t>
                            </w:r>
                          </w:p>
                        </w:txbxContent>
                      </wps:txbx>
                      <wps:bodyPr anchor="ctr">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流程图: 可选过程 12" stroked="t" o:allowincell="f" style="position:absolute;margin-left:158.2pt;margin-top:12.8pt;width:127.15pt;height:27.95pt;mso-wrap-style:square;v-text-anchor:middle" type="_x0000_t176">
                <v:textbox>
                  <w:txbxContent>
                    <w:p>
                      <w:pPr>
                        <w:overflowPunct w:val="false"/>
                        <w:bidi w:val="0"/>
                        <w:jc w:val="center"/>
                        <w:rPr/>
                      </w:pPr>
                      <w:r>
                        <w:rPr>
                          <w:kern w:val="2"/>
                          <w:sz w:val="21"/>
                          <w:szCs w:val="24"/>
                          <w:b w:val="false"/>
                          <w:bCs w:val="false"/>
                          <w:rFonts w:ascii="Times New Roman" w:hAnsi="Times New Roman" w:eastAsia="宋体" w:cs="Times New Roman"/>
                          <w:color w:val="auto"/>
                          <w:lang w:val="en-US" w:eastAsia="zh-CN" w:bidi="ar-SA"/>
                        </w:rPr>
                        <w:t>Start</w:t>
                      </w:r>
                    </w:p>
                  </w:txbxContent>
                </v:textbox>
                <v:fill o:detectmouseclick="t" on="false"/>
                <v:stroke color="black" weight="12600" joinstyle="miter" endcap="flat"/>
                <w10:wrap type="none"/>
              </v:shape>
            </w:pict>
          </mc:Fallback>
        </mc:AlternateContent>
        <mc:AlternateContent>
          <mc:Choice Requires="wps">
            <w:drawing>
              <wp:anchor behindDoc="0" distT="0" distB="0" distL="114935" distR="114935" simplePos="0" locked="0" layoutInCell="1" allowOverlap="1" relativeHeight="12">
                <wp:simplePos x="0" y="0"/>
                <wp:positionH relativeFrom="column">
                  <wp:posOffset>3622040</wp:posOffset>
                </wp:positionH>
                <wp:positionV relativeFrom="paragraph">
                  <wp:posOffset>340360</wp:posOffset>
                </wp:positionV>
                <wp:extent cx="1441450" cy="3618230"/>
                <wp:effectExtent l="0" t="38100" r="6350" b="6350"/>
                <wp:wrapNone/>
                <wp:docPr id="4" name="肘形连接符 1"/>
                <a:graphic xmlns:a="http://schemas.openxmlformats.org/drawingml/2006/main">
                  <a:graphicData uri="http://schemas.microsoft.com/office/word/2010/wordprocessingShape">
                    <wps:wsp>
                      <wps:cNvCnPr/>
                      <wps:spPr>
                        <a:xfrm flipH="1" flipV="1">
                          <a:off x="0" y="0"/>
                          <a:ext cx="157320" cy="361872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1" stroked="t" o:allowincell="f" style="position:absolute;margin-left:285.2pt;margin-top:26.8pt;width:12.3pt;height:284.85pt;flip:xy" type="_x0000_t32">
                <v:stroke color="black" weight="12600" endarrow="block" endarrowwidth="medium" endarrowlength="medium" joinstyle="miter" endcap="flat"/>
                <v:fill o:detectmouseclick="t" on="false"/>
                <w10:wrap type="none"/>
              </v:shape>
            </w:pict>
          </mc:Fallback>
        </mc:AlternateContent>
      </w:r>
    </w:p>
    <w:p>
      <w:pPr>
        <w:pStyle w:val="2"/>
        <w:rPr>
          <w:rFonts w:eastAsia="宋体"/>
          <w:color w:val="000000"/>
          <w:sz w:val="21"/>
          <w:lang w:val="en-US" w:eastAsia="zh-CN"/>
        </w:rPr>
      </w:pPr>
      <w:r>
        <w:rPr>
          <w:rFonts w:eastAsia="宋体"/>
          <w:color w:val="000000"/>
          <w:sz w:val="21"/>
          <w:lang w:val="en-US" w:eastAsia="zh-CN"/>
        </w:rPr>
        <mc:AlternateContent>
          <mc:Choice Requires="wps">
            <w:drawing>
              <wp:anchor behindDoc="1" distT="0" distB="0" distL="114935" distR="114935" simplePos="0" locked="0" layoutInCell="1" allowOverlap="1" relativeHeight="4">
                <wp:simplePos x="0" y="0"/>
                <wp:positionH relativeFrom="column">
                  <wp:posOffset>2814955</wp:posOffset>
                </wp:positionH>
                <wp:positionV relativeFrom="paragraph">
                  <wp:posOffset>142240</wp:posOffset>
                </wp:positionV>
                <wp:extent cx="3810" cy="474980"/>
                <wp:effectExtent l="34925" t="635" r="38100" b="0"/>
                <wp:wrapNone/>
                <wp:docPr id="5" name="直接箭头连接符 5"/>
                <a:graphic xmlns:a="http://schemas.openxmlformats.org/drawingml/2006/main">
                  <a:graphicData uri="http://schemas.microsoft.com/office/word/2010/wordprocessingShape">
                    <wps:wsp>
                      <wps:cNvCnPr/>
                      <wps:spPr>
                        <a:xfrm>
                          <a:off x="0" y="0"/>
                          <a:ext cx="4320" cy="47556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5" stroked="t" o:allowincell="f" style="position:absolute;margin-left:221.65pt;margin-top:11.2pt;width:0.3pt;height:37.4pt" type="_x0000_t32">
                <v:stroke color="black" weight="12600" endarrow="block" endarrowwidth="medium" endarrowlength="medium" joinstyle="miter" endcap="flat"/>
                <v:fill o:detectmouseclick="t" on="false"/>
                <w10:wrap type="none"/>
              </v:shape>
            </w:pict>
          </mc:Fallback>
        </mc:AlternateContent>
      </w:r>
    </w:p>
    <w:p>
      <w:pPr>
        <w:pStyle w:val="2"/>
        <w:rPr>
          <w:color w:val="000000"/>
          <w:sz w:val="21"/>
        </w:rPr>
      </w:pPr>
      <w:r>
        <w:rPr>
          <w:color w:val="000000"/>
          <w:sz w:val="21"/>
        </w:rPr>
      </w:r>
      <w:r>
        <mc:AlternateContent>
          <mc:Choice Requires="wps">
            <w:drawing>
              <wp:anchor behindDoc="0" distT="0" distB="0" distL="114935" distR="114935" simplePos="0" locked="0" layoutInCell="1" allowOverlap="1" relativeHeight="9">
                <wp:simplePos x="0" y="0"/>
                <wp:positionH relativeFrom="column">
                  <wp:posOffset>3558540</wp:posOffset>
                </wp:positionH>
                <wp:positionV relativeFrom="paragraph">
                  <wp:posOffset>6350</wp:posOffset>
                </wp:positionV>
                <wp:extent cx="311785" cy="254000"/>
                <wp:effectExtent l="0" t="0" r="0" b="0"/>
                <wp:wrapNone/>
                <wp:docPr id="6" name="Frame1"/>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bCs/>
                                <w:lang w:val="en-US" w:eastAsia="zh-CN"/>
                              </w:rPr>
                            </w:pPr>
                            <w:r>
                              <w:rPr>
                                <w:b/>
                                <w:bCs/>
                                <w:lang w:val="en-US" w:eastAsia="zh-CN"/>
                              </w:rPr>
                              <w:t>No</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0.5pt;mso-position-vertical-relative:text;margin-left:280.2pt;mso-position-horizontal-relative:text">
                <v:textbox inset="0.100694444444444in,0.0506944444444444in,0.100694444444444in,0.0506944444444444in">
                  <w:txbxContent>
                    <w:p>
                      <w:pPr>
                        <w:pStyle w:val="Normal"/>
                        <w:rPr>
                          <w:b/>
                          <w:bCs/>
                          <w:lang w:val="en-US" w:eastAsia="zh-CN"/>
                        </w:rPr>
                      </w:pPr>
                      <w:r>
                        <w:rPr>
                          <w:b/>
                          <w:bCs/>
                          <w:lang w:val="en-US" w:eastAsia="zh-CN"/>
                        </w:rPr>
                        <w:t>No</w:t>
                      </w:r>
                    </w:p>
                  </w:txbxContent>
                </v:textbox>
                <w10:wrap type="none"/>
              </v:rect>
            </w:pict>
          </mc:Fallback>
        </mc:AlternateContent>
      </w:r>
    </w:p>
    <w:p>
      <w:pPr>
        <w:pStyle w:val="2"/>
        <w:rPr>
          <w:color w:val="000000"/>
        </w:rPr>
      </w:pPr>
      <w:r>
        <w:rPr>
          <w:rFonts w:eastAsia="Times New Roman" w:cs="Times New Roman"/>
          <w:color w:val="000000"/>
          <w:lang w:val="en-US" w:eastAsia="zh-CN"/>
        </w:rPr>
        <w:t xml:space="preserve"> </w:t>
      </w:r>
    </w:p>
    <w:p>
      <w:pPr>
        <w:pStyle w:val="2"/>
        <w:rPr>
          <w:color w:val="000000"/>
        </w:rPr>
      </w:pPr>
      <w:r>
        <w:rPr>
          <w:color w:val="000000"/>
        </w:rPr>
      </w:r>
    </w:p>
    <w:p>
      <w:pPr>
        <w:pStyle w:val="2"/>
        <w:rPr>
          <w:color w:val="000000"/>
        </w:rPr>
      </w:pPr>
      <w:r>
        <w:rPr>
          <w:color w:val="000000"/>
        </w:rPr>
      </w:r>
    </w:p>
    <w:p>
      <w:pPr>
        <w:pStyle w:val="2"/>
        <w:rPr>
          <w:color w:val="000000"/>
          <w:sz w:val="21"/>
        </w:rPr>
      </w:pPr>
      <w:r>
        <w:rPr>
          <w:color w:val="000000"/>
          <w:sz w:val="21"/>
        </w:rPr>
      </w:r>
      <w:r>
        <mc:AlternateContent>
          <mc:Choice Requires="wps">
            <w:drawing>
              <wp:anchor behindDoc="1" distT="0" distB="0" distL="114935" distR="114935" simplePos="0" locked="0" layoutInCell="1" allowOverlap="1" relativeHeight="6">
                <wp:simplePos x="0" y="0"/>
                <wp:positionH relativeFrom="column">
                  <wp:posOffset>3545205</wp:posOffset>
                </wp:positionH>
                <wp:positionV relativeFrom="paragraph">
                  <wp:posOffset>245745</wp:posOffset>
                </wp:positionV>
                <wp:extent cx="311785" cy="254000"/>
                <wp:effectExtent l="0" t="0" r="0" b="0"/>
                <wp:wrapNone/>
                <wp:docPr id="7" name="Frame2"/>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val="false"/>
                                <w:bCs w:val="false"/>
                                <w:lang w:val="en-US" w:eastAsia="zh-CN"/>
                              </w:rPr>
                            </w:pPr>
                            <w:r>
                              <w:rPr>
                                <w:b w:val="false"/>
                                <w:bCs w:val="false"/>
                                <w:lang w:val="en-US" w:eastAsia="zh-CN"/>
                              </w:rPr>
                              <w:t>Yes</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19.35pt;mso-position-vertical-relative:text;margin-left:279.15pt;mso-position-horizontal-relative:text">
                <v:textbox inset="0.100694444444444in,0.0506944444444444in,0.100694444444444in,0.0506944444444444in">
                  <w:txbxContent>
                    <w:p>
                      <w:pPr>
                        <w:pStyle w:val="Normal"/>
                        <w:rPr>
                          <w:b w:val="false"/>
                          <w:bCs w:val="false"/>
                          <w:lang w:val="en-US" w:eastAsia="zh-CN"/>
                        </w:rPr>
                      </w:pPr>
                      <w:r>
                        <w:rPr>
                          <w:b w:val="false"/>
                          <w:bCs w:val="false"/>
                          <w:lang w:val="en-US" w:eastAsia="zh-CN"/>
                        </w:rPr>
                        <w:t>Yes</w:t>
                      </w:r>
                    </w:p>
                  </w:txbxContent>
                </v:textbox>
                <w10:wrap type="none"/>
              </v:rect>
            </w:pict>
          </mc:Fallback>
        </mc:AlternateContent>
      </w:r>
    </w:p>
    <w:p>
      <w:pPr>
        <w:pStyle w:val="2"/>
        <w:rPr>
          <w:color w:val="000000"/>
          <w:sz w:val="21"/>
        </w:rPr>
      </w:pPr>
      <w:r>
        <w:rPr>
          <w:color w:val="000000"/>
          <w:sz w:val="21"/>
        </w:rPr>
        <mc:AlternateContent>
          <mc:Choice Requires="wps">
            <w:drawing>
              <wp:anchor behindDoc="1" distT="0" distB="0" distL="114935" distR="114935" simplePos="0" locked="0" layoutInCell="1" allowOverlap="1" relativeHeight="5">
                <wp:simplePos x="0" y="0"/>
                <wp:positionH relativeFrom="column">
                  <wp:posOffset>2814955</wp:posOffset>
                </wp:positionH>
                <wp:positionV relativeFrom="paragraph">
                  <wp:posOffset>102235</wp:posOffset>
                </wp:positionV>
                <wp:extent cx="3810" cy="474980"/>
                <wp:effectExtent l="34925" t="635" r="38100" b="0"/>
                <wp:wrapNone/>
                <wp:docPr id="8" name="直接箭头连接符 2"/>
                <a:graphic xmlns:a="http://schemas.openxmlformats.org/drawingml/2006/main">
                  <a:graphicData uri="http://schemas.microsoft.com/office/word/2010/wordprocessingShape">
                    <wps:wsp>
                      <wps:cNvCnPr/>
                      <wps:spPr>
                        <a:xfrm>
                          <a:off x="0" y="0"/>
                          <a:ext cx="4320" cy="47520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2" stroked="t" o:allowincell="f" style="position:absolute;margin-left:221.65pt;margin-top:8.05pt;width:0.3pt;height:37.35pt"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3">
                <wp:simplePos x="0" y="0"/>
                <wp:positionH relativeFrom="column">
                  <wp:posOffset>1391285</wp:posOffset>
                </wp:positionH>
                <wp:positionV relativeFrom="paragraph">
                  <wp:posOffset>-1402715</wp:posOffset>
                </wp:positionV>
                <wp:extent cx="2850515" cy="1506855"/>
                <wp:effectExtent l="14605" t="7620" r="13970" b="8255"/>
                <wp:wrapNone/>
                <wp:docPr id="9" name="流程图: 决策 22"/>
                <a:graphic xmlns:a="http://schemas.openxmlformats.org/drawingml/2006/main">
                  <a:graphicData uri="http://schemas.microsoft.com/office/word/2010/wordprocessingShape">
                    <wps:wsp>
                      <wps:cNvSpPr/>
                      <wps:spPr>
                        <a:xfrm>
                          <a:off x="0" y="0"/>
                          <a:ext cx="2850480" cy="1506960"/>
                        </a:xfrm>
                        <a:prstGeom prst="flowChartDecision">
                          <a:avLst/>
                        </a:prstGeom>
                        <a:noFill/>
                        <a:ln w="12600">
                          <a:solidFill>
                            <a:srgbClr val="000000"/>
                          </a:solidFill>
                          <a:miter/>
                        </a:ln>
                      </wps:spPr>
                      <wps:style>
                        <a:lnRef idx="0"/>
                        <a:fillRef idx="0"/>
                        <a:effectRef idx="0"/>
                        <a:fontRef idx="minor"/>
                      </wps:style>
                      <wps:txbx>
                        <w:txbxContent>
                          <w:p>
                            <w:pPr>
                              <w:overflowPunct w:val="false"/>
                              <w:bidi w:val="0"/>
                              <w:ind w:left="119" w:right="0" w:hanging="0"/>
                              <w:jc w:val="center"/>
                              <w:rPr/>
                            </w:pPr>
                            <w:r>
                              <w:rPr>
                                <w:sz w:val="24"/>
                                <w:rFonts w:cs="Lohit Devanagari" w:eastAsia="Noto Serif CJK SC" w:ascii="Liberation Serif" w:hAnsi="Liberation Serif"/>
                                <w:lang w:bidi="hi-IN"/>
                              </w:rPr>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Does the sensor output the corresponding high/low-level signal?</w:t>
                            </w:r>
                          </w:p>
                        </w:txbxContent>
                      </wps:txbx>
                      <wps:bodyPr anchor="ctr">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流程图: 决策 22" stroked="t" o:allowincell="f" style="position:absolute;margin-left:109.55pt;margin-top:-110.45pt;width:224.4pt;height:118.6pt;mso-wrap-style:square;v-text-anchor:middle" type="_x0000_t110">
                <v:textbox>
                  <w:txbxContent>
                    <w:p>
                      <w:pPr>
                        <w:overflowPunct w:val="false"/>
                        <w:bidi w:val="0"/>
                        <w:ind w:left="119" w:right="0" w:hanging="0"/>
                        <w:jc w:val="center"/>
                        <w:rPr/>
                      </w:pPr>
                      <w:r>
                        <w:rPr>
                          <w:sz w:val="24"/>
                          <w:rFonts w:cs="Lohit Devanagari" w:eastAsia="Noto Serif CJK SC" w:ascii="Liberation Serif" w:hAnsi="Liberation Serif"/>
                          <w:lang w:bidi="hi-IN"/>
                        </w:rPr>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Does the sensor output the corresponding high/low-level signal?</w:t>
                      </w:r>
                    </w:p>
                  </w:txbxContent>
                </v:textbox>
                <v:fill o:detectmouseclick="t" on="false"/>
                <v:stroke color="black" weight="12600" joinstyle="miter" endcap="flat"/>
                <w10:wrap type="none"/>
              </v:shape>
            </w:pict>
          </mc:Fallback>
        </mc:AlternateContent>
      </w:r>
    </w:p>
    <w:p>
      <w:pPr>
        <w:pStyle w:val="2"/>
        <w:rPr>
          <w:color w:val="000000"/>
          <w:sz w:val="21"/>
        </w:rPr>
      </w:pPr>
      <w:r>
        <w:rPr>
          <w:color w:val="000000"/>
          <w:sz w:val="21"/>
        </w:rPr>
      </w:r>
      <w:r>
        <mc:AlternateContent>
          <mc:Choice Requires="wps">
            <w:drawing>
              <wp:anchor behindDoc="0" distT="0" distB="0" distL="114935" distR="114935" simplePos="0" locked="0" layoutInCell="0" allowOverlap="1" relativeHeight="8">
                <wp:simplePos x="0" y="0"/>
                <wp:positionH relativeFrom="column">
                  <wp:posOffset>1678940</wp:posOffset>
                </wp:positionH>
                <wp:positionV relativeFrom="paragraph">
                  <wp:posOffset>237490</wp:posOffset>
                </wp:positionV>
                <wp:extent cx="2275840" cy="328295"/>
                <wp:effectExtent l="0" t="0" r="0" b="0"/>
                <wp:wrapSquare wrapText="bothSides"/>
                <wp:docPr id="10" name="Frame3"/>
                <a:graphic xmlns:a="http://schemas.openxmlformats.org/drawingml/2006/main">
                  <a:graphicData uri="http://schemas.microsoft.com/office/word/2010/wordprocessingShape">
                    <wps:wsp>
                      <wps:cNvSpPr txBox="1"/>
                      <wps:spPr>
                        <a:xfrm>
                          <a:off x="0" y="0"/>
                          <a:ext cx="2275840" cy="328295"/>
                        </a:xfrm>
                        <a:prstGeom prst="rect"/>
                        <a:solidFill>
                          <a:srgbClr val="FFFFFF"/>
                        </a:solidFill>
                        <a:ln w="12700">
                          <a:solidFill>
                            <a:srgbClr val="000000"/>
                          </a:solidFill>
                        </a:ln>
                      </wps:spPr>
                      <wps:txbx>
                        <w:txbxContent>
                          <w:p>
                            <w:pPr>
                              <w:pStyle w:val="Normal"/>
                              <w:ind w:firstLine="105" w:right="0"/>
                              <w:jc w:val="center"/>
                              <w:rPr>
                                <w:szCs w:val="21"/>
                                <w:lang w:val="en-US" w:eastAsia="zh-CN"/>
                              </w:rPr>
                            </w:pPr>
                            <w:r>
                              <w:rPr>
                                <w:szCs w:val="21"/>
                                <w:lang w:val="en-US" w:eastAsia="zh-CN"/>
                              </w:rPr>
                              <w:t>Enter the infrared obstacle detection setup function</w:t>
                            </w:r>
                          </w:p>
                        </w:txbxContent>
                      </wps:txbx>
                      <wps:bodyPr anchor="t" lIns="91440" tIns="45720" rIns="91440" bIns="45720">
                        <a:noAutofit/>
                      </wps:bodyPr>
                    </wps:wsp>
                  </a:graphicData>
                </a:graphic>
              </wp:anchor>
            </w:drawing>
          </mc:Choice>
          <mc:Fallback>
            <w:pict>
              <v:rect fillcolor="#FFFFFF" strokecolor="#000000" strokeweight="1pt" style="position:absolute;rotation:-0;width:179.2pt;height:25.85pt;mso-wrap-distance-left:9.05pt;mso-wrap-distance-right:9.05pt;mso-wrap-distance-top:0pt;mso-wrap-distance-bottom:0pt;margin-top:18.7pt;mso-position-vertical-relative:text;margin-left:132.2pt;mso-position-horizontal-relative:text">
                <v:textbox>
                  <w:txbxContent>
                    <w:p>
                      <w:pPr>
                        <w:pStyle w:val="Normal"/>
                        <w:ind w:firstLine="105" w:right="0"/>
                        <w:jc w:val="center"/>
                        <w:rPr>
                          <w:szCs w:val="21"/>
                          <w:lang w:val="en-US" w:eastAsia="zh-CN"/>
                        </w:rPr>
                      </w:pPr>
                      <w:r>
                        <w:rPr>
                          <w:szCs w:val="21"/>
                          <w:lang w:val="en-US" w:eastAsia="zh-CN"/>
                        </w:rPr>
                        <w:t>Enter the infrared obstacle detection setup function</w:t>
                      </w:r>
                    </w:p>
                  </w:txbxContent>
                </v:textbox>
                <w10:wrap type="square"/>
              </v:rect>
            </w:pict>
          </mc:Fallback>
        </mc:AlternateContent>
      </w:r>
    </w:p>
    <w:p>
      <w:pPr>
        <w:pStyle w:val="2"/>
        <w:rPr>
          <w:color w:val="000000"/>
          <w:sz w:val="21"/>
        </w:rPr>
      </w:pPr>
      <w:r>
        <w:rPr>
          <w:color w:val="000000"/>
          <w:sz w:val="21"/>
        </w:rPr>
        <mc:AlternateContent>
          <mc:Choice Requires="wps">
            <w:drawing>
              <wp:anchor behindDoc="1" distT="0" distB="0" distL="114935" distR="114935" simplePos="0" locked="0" layoutInCell="1" allowOverlap="1" relativeHeight="7">
                <wp:simplePos x="0" y="0"/>
                <wp:positionH relativeFrom="column">
                  <wp:posOffset>2814955</wp:posOffset>
                </wp:positionH>
                <wp:positionV relativeFrom="paragraph">
                  <wp:posOffset>208280</wp:posOffset>
                </wp:positionV>
                <wp:extent cx="3810" cy="474980"/>
                <wp:effectExtent l="34925" t="635" r="38100" b="0"/>
                <wp:wrapNone/>
                <wp:docPr id="11" name="直接箭头连接符 3"/>
                <a:graphic xmlns:a="http://schemas.openxmlformats.org/drawingml/2006/main">
                  <a:graphicData uri="http://schemas.microsoft.com/office/word/2010/wordprocessingShape">
                    <wps:wsp>
                      <wps:cNvCnPr/>
                      <wps:spPr>
                        <a:xfrm>
                          <a:off x="0" y="0"/>
                          <a:ext cx="4320" cy="47520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3" stroked="t" o:allowincell="f" style="position:absolute;margin-left:221.65pt;margin-top:16.4pt;width:0.3pt;height:37.35pt" type="_x0000_t32">
                <v:stroke color="black" weight="12600" endarrow="block" endarrowwidth="medium" endarrowlength="medium" joinstyle="miter" endcap="flat"/>
                <v:fill o:detectmouseclick="t" on="false"/>
                <w10:wrap type="none"/>
              </v:shape>
            </w:pict>
          </mc:Fallback>
        </mc:AlternateContent>
      </w:r>
    </w:p>
    <w:p>
      <w:pPr>
        <w:pStyle w:val="2"/>
        <w:rPr>
          <w:color w:val="000000"/>
          <w:lang w:val="en-US" w:eastAsia="zh-CN"/>
        </w:rPr>
      </w:pPr>
      <w:r>
        <w:rPr>
          <w:color w:val="000000"/>
          <w:lang w:val="en-US" w:eastAsia="zh-CN"/>
        </w:rPr>
      </w:r>
    </w:p>
    <w:p>
      <w:pPr>
        <w:pStyle w:val="Normal"/>
        <w:rPr>
          <w:color w:val="000000"/>
          <w:sz w:val="24"/>
          <w:lang w:val="en-US" w:eastAsia="zh-CN"/>
        </w:rPr>
      </w:pPr>
      <w:r>
        <w:rPr>
          <w:color w:val="000000"/>
          <w:sz w:val="24"/>
          <w:lang w:val="en-US" w:eastAsia="zh-CN"/>
        </w:rPr>
        <mc:AlternateContent>
          <mc:Choice Requires="wps">
            <w:drawing>
              <wp:anchor behindDoc="1" distT="0" distB="0" distL="114935" distR="114935" simplePos="0" locked="0" layoutInCell="1" allowOverlap="1" relativeHeight="3">
                <wp:simplePos x="0" y="0"/>
                <wp:positionH relativeFrom="column">
                  <wp:posOffset>1857375</wp:posOffset>
                </wp:positionH>
                <wp:positionV relativeFrom="paragraph">
                  <wp:posOffset>17145</wp:posOffset>
                </wp:positionV>
                <wp:extent cx="1918335" cy="398145"/>
                <wp:effectExtent l="5715" t="5715" r="5080" b="5080"/>
                <wp:wrapNone/>
                <wp:docPr id="12" name="流程图: 终止 6"/>
                <a:graphic xmlns:a="http://schemas.openxmlformats.org/drawingml/2006/main">
                  <a:graphicData uri="http://schemas.microsoft.com/office/word/2010/wordprocessingShape">
                    <wps:wsp>
                      <wps:cNvSpPr/>
                      <wps:spPr>
                        <a:xfrm>
                          <a:off x="0" y="0"/>
                          <a:ext cx="1918440" cy="39816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wps:txbx>
                      <wps:bodyPr anchor="t">
                        <a:noAutofit/>
                      </wps:bodyPr>
                    </wps:wsp>
                  </a:graphicData>
                </a:graphic>
              </wp:anchor>
            </w:drawing>
          </mc:Choice>
          <mc:Fallback>
            <w:pict>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ID="流程图: 终止 6" fillcolor="white" stroked="t" o:allowincell="f" style="position:absolute;margin-left:146.25pt;margin-top:1.35pt;width:151pt;height:31.3pt;mso-wrap-style:square;v-text-anchor:top" type="_x0000_t116">
                <v:textbo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v:textbox>
                <v:fill o:detectmouseclick="t" type="solid" color2="black"/>
                <v:stroke color="black" weight="9360" joinstyle="miter" endcap="flat"/>
                <w10:wrap type="none"/>
              </v:shape>
            </w:pict>
          </mc:Fallback>
        </mc:AlternateContent>
      </w:r>
    </w:p>
    <w:p>
      <w:pPr>
        <w:pStyle w:val="Normal"/>
        <w:rPr>
          <w:color w:val="000000"/>
        </w:rPr>
      </w:pPr>
      <w:r>
        <w:rPr>
          <w:color w:val="000000"/>
        </w:rPr>
      </w:r>
    </w:p>
    <w:p>
      <w:pPr>
        <w:pStyle w:val="Normal"/>
        <w:rPr>
          <w:color w:val="000000"/>
        </w:rPr>
      </w:pPr>
      <w:r>
        <w:rPr>
          <w:color w:val="00000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character" w:styleId="Style14">
    <w:name w:val="默认段落字体"/>
    <w:qFormat/>
    <w:rPr/>
  </w:style>
  <w:style w:type="character" w:styleId="Char">
    <w:name w:val="批注框文本 Char"/>
    <w:basedOn w:val="Style14"/>
    <w:qFormat/>
    <w:rPr>
      <w:rFonts w:ascii="Times New Roman" w:hAnsi="Times New Roman" w:eastAsia="宋体" w:cs="Times New Roman"/>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2019-07-25T07:33:00Z</dcterms:created>
  <dc:creator>Administrator</dc:creator>
  <dc:description/>
  <dc:language>en-US</dc:language>
  <cp:lastModifiedBy>合肥通旺科技有限公司</cp:lastModifiedBy>
  <dcterms:modified xsi:type="dcterms:W3CDTF">2024-08-03T09:31:35Z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E0EE5BADEE0B42BDB78C71E059313AE0_12</vt:lpwstr>
  </property>
  <property fmtid="{D5CDD505-2E9C-101B-9397-08002B2CF9AE}" pid="3" name="KSOProductBuildVer">
    <vt:lpwstr>2052-12.1.0.17147</vt:lpwstr>
  </property>
</Properties>
</file>