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ascii="宋体" w:hAnsi="宋体" w:cs="宋体"/>
          <w:b/>
          <w:bCs/>
          <w:color w:val="FF0000"/>
          <w:kern w:val="2"/>
          <w:sz w:val="28"/>
          <w:szCs w:val="28"/>
          <w:lang w:val="en-US" w:eastAsia="zh-CN" w:bidi="ar"/>
        </w:rPr>
        <w:t>Through-Hole Resistor Voltage Divider Circuit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hyperlink r:id="rId2" w:tgtFrame="https://www.eefocus.com/baike/_blank">
        <w:r>
          <w:rPr>
            <w:rStyle w:val="Hyperlink"/>
            <w:rFonts w:ascii="宋体" w:hAnsi="宋体" w:cs="宋体"/>
            <w:sz w:val="24"/>
            <w:szCs w:val="24"/>
            <w:lang w:val="en-US" w:eastAsia="zh-CN"/>
          </w:rPr>
          <w:t>分压电路</w:t>
        </w:r>
      </w:hyperlink>
      <w:r>
        <w:rPr>
          <w:rFonts w:ascii="宋体" w:hAnsi="宋体" w:cs="宋体"/>
          <w:sz w:val="24"/>
          <w:szCs w:val="24"/>
          <w:lang w:val="en-US" w:eastAsia="zh-CN"/>
        </w:rPr>
        <w:t>A voltage divider is a basic circuit widely used in electronics. It can divide a voltage into two parts in different proportions as needed, and it is commonly used to control the voltage of a part of a circuit, measure voltage in a circuit, and in other situations where proportional voltage division is required.</w:t>
      </w:r>
      <w:hyperlink r:id="rId3" w:tgtFrame="https://www.eefocus.com/baike/_blank">
        <w:r>
          <w:rPr>
            <w:rStyle w:val="Hyperlink"/>
            <w:rFonts w:ascii="宋体" w:hAnsi="宋体" w:cs="宋体"/>
            <w:sz w:val="24"/>
            <w:szCs w:val="24"/>
            <w:lang w:val="en-US" w:eastAsia="zh-CN"/>
          </w:rPr>
          <w:t>控制电路</w:t>
        </w:r>
      </w:hyperlink>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What Is a Voltage Divider?</w:t>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voltage divider is a circuit that divides the supply voltage into different proportions. In a voltage divider, two resistors are connected in series to the power supply, and a detection or output device is connected to the divider so that the supply voltage is divided into different voltages according to the resistor values, thereby achieving proportional voltage division.</w:t>
      </w:r>
      <w:hyperlink r:id="rId4" w:tgtFrame="https://www.eefocus.com/baike/_blank">
        <w:r>
          <w:rPr>
            <w:rStyle w:val="Hyperlink"/>
            <w:rFonts w:ascii="宋体" w:hAnsi="宋体" w:cs="宋体"/>
            <w:sz w:val="24"/>
            <w:szCs w:val="24"/>
            <w:lang w:val="en-US" w:eastAsia="zh-CN"/>
          </w:rPr>
          <w:t>电源</w:t>
        </w:r>
      </w:hyperlink>
      <w:r>
        <w:rPr>
          <w:rFonts w:ascii="宋体" w:hAnsi="宋体" w:cs="宋体"/>
          <w:sz w:val="24"/>
          <w:szCs w:val="24"/>
          <w:lang w:val="en-US" w:eastAsia="zh-CN"/>
        </w:rPr>
      </w:r>
      <w:hyperlink r:id="rId5" w:tgtFrame="https://www.eefocus.com/baike/_blank">
        <w:r>
          <w:rPr>
            <w:rStyle w:val="Hyperlink"/>
            <w:rFonts w:ascii="宋体" w:hAnsi="宋体" w:cs="宋体"/>
            <w:sz w:val="24"/>
            <w:szCs w:val="24"/>
            <w:lang w:val="en-US" w:eastAsia="zh-CN"/>
          </w:rPr>
          <w:t>电阻</w:t>
        </w:r>
      </w:hyperlink>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Principle of the Voltage Divider</w:t>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voltage divider works according to Ohm's law and Kirchhoff's voltage law. According to Kirchhoff's voltage law, the sum of the voltages across each section of the circuit equals the total supply voltage, so the output voltage of the divider can be calculated from the ratio of the series resistor values.</w:t>
      </w:r>
      <w:hyperlink r:id="rId6" w:tgtFrame="https://www.eefocus.com/baike/_blank">
        <w:r>
          <w:rPr>
            <w:rStyle w:val="Hyperlink"/>
            <w:rFonts w:ascii="宋体" w:hAnsi="宋体" w:cs="宋体"/>
            <w:sz w:val="24"/>
            <w:szCs w:val="24"/>
            <w:lang w:val="en-US" w:eastAsia="zh-CN"/>
          </w:rPr>
          <w:t>欧姆定律</w:t>
        </w:r>
      </w:hyperlink>
      <w:r>
        <w:rPr>
          <w:rFonts w:ascii="宋体" w:hAnsi="宋体" w:cs="宋体"/>
          <w:sz w:val="24"/>
          <w:szCs w:val="24"/>
          <w:lang w:val="en-US" w:eastAsia="zh-CN"/>
        </w:rPr>
      </w:r>
      <w:hyperlink r:id="rId7" w:tgtFrame="https://www.eefocus.com/baike/_blank">
        <w:r>
          <w:rPr>
            <w:rStyle w:val="Hyperlink"/>
            <w:rFonts w:ascii="宋体" w:hAnsi="宋体" w:cs="宋体"/>
            <w:sz w:val="24"/>
            <w:szCs w:val="24"/>
            <w:lang w:val="en-US" w:eastAsia="zh-CN"/>
          </w:rPr>
          <w:t>基尔霍夫电压定律</w:t>
        </w:r>
      </w:hyperlink>
      <w:r>
        <w:rPr>
          <w:rFonts w:ascii="宋体" w:hAnsi="宋体" w:cs="宋体"/>
          <w:sz w:val="24"/>
          <w:szCs w:val="24"/>
          <w:lang w:val="en-US" w:eastAsia="zh-CN"/>
        </w:rPr>
      </w:r>
      <w:hyperlink r:id="rId8" w:tgtFrame="https://www.eefocus.com/baike/_blank">
        <w:r>
          <w:rPr>
            <w:rStyle w:val="Hyperlink"/>
            <w:rFonts w:ascii="宋体" w:hAnsi="宋体" w:cs="宋体"/>
            <w:sz w:val="24"/>
            <w:szCs w:val="24"/>
            <w:lang w:val="en-US" w:eastAsia="zh-CN"/>
          </w:rPr>
          <w:t>电流</w:t>
        </w:r>
      </w:hyperlink>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Principle of series voltage division:</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sz w:val="24"/>
          <w:szCs w:val="24"/>
          <w:lang w:val="en-US" w:eastAsia="zh-CN"/>
        </w:rPr>
      </w:pPr>
      <w:r>
        <w:rPr>
          <w:rFonts w:ascii="宋体" w:hAnsi="宋体" w:cs="宋体"/>
          <w:sz w:val="24"/>
          <w:szCs w:val="24"/>
          <w:lang w:val="en-US" w:eastAsia="zh-CN"/>
        </w:rPr>
        <w:t>In a series circuit, the current through each resistor is the same, and the sum of the voltages across each resistor equals the total circuit voltage. Since the voltage across each resistor is lower than the total voltage, this is called series resistor voltage division. In design, if the collected voltage signal exceeds the maximum input voltage of the selected A/D module or the microcontroller's internal ADC unit, a voltage divider resistor network must be used to reduce the voltage before acquisition. Otherwise, data overflow may occur and lead to measurement errors. The values of the two resistors can be chosen arbitrarily as long as the divided voltage meets the requirement. In practical use, for ease of calculation, the resistor near GND is often chosen as 10 kOhm, while the resistor near the VIN positive supply can be selected according to actual needs. The circuit diagram below may be chosen as required.</w:t>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pPr>
      <w:r>
        <w:rPr/>
        <w:drawing>
          <wp:inline distT="0" distB="0" distL="0" distR="0">
            <wp:extent cx="2822575" cy="2197100"/>
            <wp:effectExtent l="0" t="0" r="0" b="0"/>
            <wp:docPr id="1"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
                    <pic:cNvPicPr>
                      <a:picLocks noChangeAspect="1" noChangeArrowheads="1"/>
                    </pic:cNvPicPr>
                  </pic:nvPicPr>
                  <pic:blipFill>
                    <a:blip r:embed="rId9"/>
                    <a:srcRect l="-22" t="-28" r="-22" b="-28"/>
                    <a:stretch>
                      <a:fillRect/>
                    </a:stretch>
                  </pic:blipFill>
                  <pic:spPr bwMode="auto">
                    <a:xfrm>
                      <a:off x="0" y="0"/>
                      <a:ext cx="2822575" cy="21971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ascii="宋体" w:hAnsi="宋体" w:cs="宋体"/>
          <w:b w:val="false"/>
          <w:bCs w:val="false"/>
          <w:sz w:val="24"/>
          <w:szCs w:val="24"/>
          <w:lang w:val="en-US" w:eastAsia="zh-CN"/>
        </w:rPr>
        <w:t>Circuit schematic</w:t>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val="en-US" w:eastAsia="zh-CN"/>
        </w:rPr>
      </w:pPr>
      <w:r>
        <w:rPr>
          <w:rFonts w:eastAsia="宋体" w:cs="宋体" w:ascii="宋体" w:hAnsi="宋体"/>
          <w:b w:val="false"/>
          <w:bCs w:val="false"/>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roman"/>
    <w:pitch w:val="default"/>
  </w:font>
  <w:font w:name="宋体">
    <w:charset w:val="86"/>
    <w:family w:val="auto"/>
    <w:pitch w:val="default"/>
  </w:font>
  <w:font w:name="Liberation Sans">
    <w:altName w:val="Arial"/>
    <w:charset w:val="00"/>
    <w:family w:val="swiss"/>
    <w:pitch w:val="variable"/>
  </w:font>
  <w:font w:name="Times New Roman">
    <w:charset w:val="8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Heading2">
    <w:name w:val="heading 2"/>
    <w:basedOn w:val="Normal"/>
    <w:next w:val="Normal"/>
    <w:qFormat/>
    <w:pPr>
      <w:numPr>
        <w:ilvl w:val="1"/>
        <w:numId w:val="1"/>
      </w:numPr>
      <w:spacing w:before="100" w:after="100"/>
      <w:jc w:val="left"/>
      <w:outlineLvl w:val="1"/>
    </w:pPr>
    <w:rPr>
      <w:rFonts w:ascii="宋体" w:hAnsi="宋体" w:eastAsia="宋体" w:cs="宋体"/>
      <w:b/>
      <w:bCs/>
      <w:kern w:val="0"/>
      <w:sz w:val="36"/>
      <w:szCs w:val="36"/>
      <w:lang w:val="en-US" w:eastAsia="zh-CN" w:bidi="ar"/>
    </w:rPr>
  </w:style>
  <w:style w:type="character" w:styleId="Style13">
    <w:name w:val="默认段落字体"/>
    <w:qFormat/>
    <w:rPr/>
  </w:style>
  <w:style w:type="character" w:styleId="Char">
    <w:name w:val="批注框文本 Char"/>
    <w:basedOn w:val="Style13"/>
    <w:qFormat/>
    <w:rPr>
      <w:sz w:val="18"/>
      <w:szCs w:val="18"/>
    </w:rPr>
  </w:style>
  <w:style w:type="character" w:styleId="Char1">
    <w:name w:val="页脚 Char"/>
    <w:basedOn w:val="Style13"/>
    <w:qFormat/>
    <w:rPr>
      <w:sz w:val="18"/>
      <w:szCs w:val="18"/>
    </w:rPr>
  </w:style>
  <w:style w:type="character" w:styleId="Char2">
    <w:name w:val="页眉 Char"/>
    <w:basedOn w:val="Style13"/>
    <w:qFormat/>
    <w:rPr>
      <w:sz w:val="18"/>
      <w:szCs w:val="18"/>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hanging="0" w:left="0" w:right="0"/>
      <w:jc w:val="left"/>
    </w:pPr>
    <w:rPr>
      <w:kern w:val="0"/>
      <w:sz w:val="24"/>
      <w:lang w:val="en-US" w:eastAsia="zh-CN" w:bidi="ar"/>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efocus.com/baike/1459576.html" TargetMode="External"/><Relationship Id="rId3" Type="http://schemas.openxmlformats.org/officeDocument/2006/relationships/hyperlink" Target="https://www.eefocus.com/baike/520345.html" TargetMode="External"/><Relationship Id="rId4" Type="http://schemas.openxmlformats.org/officeDocument/2006/relationships/hyperlink" Target="https://www.eefocus.com/tag/&#30005;&#28304;/" TargetMode="External"/><Relationship Id="rId5" Type="http://schemas.openxmlformats.org/officeDocument/2006/relationships/hyperlink" Target="https://www.eefocus.com/baike/1568801.html" TargetMode="External"/><Relationship Id="rId6" Type="http://schemas.openxmlformats.org/officeDocument/2006/relationships/hyperlink" Target="https://www.eefocus.com/baike/1516752.html" TargetMode="External"/><Relationship Id="rId7" Type="http://schemas.openxmlformats.org/officeDocument/2006/relationships/hyperlink" Target="https://www.eefocus.com/baike/1516645.html" TargetMode="External"/><Relationship Id="rId8" Type="http://schemas.openxmlformats.org/officeDocument/2006/relationships/hyperlink" Target="https://www.eefocus.com/tag/&#30005;&#27969;/" TargetMode="External"/><Relationship Id="rId9" Type="http://schemas.openxmlformats.org/officeDocument/2006/relationships/image" Target="media/image1.wmf"/><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2024-07-26T07:28:31Z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