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17" w:type="dxa"/>
        <w:jc w:val="left"/>
        <w:tblInd w:w="-955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2367"/>
        <w:gridCol w:w="1983"/>
        <w:gridCol w:w="6967"/>
      </w:tblGrid>
      <w:tr>
        <w:trPr/>
        <w:tc>
          <w:tcPr>
            <w:tcW w:w="11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9C9" w:val="clear"/>
            <w:vAlign w:val="center"/>
          </w:tcPr>
          <w:p>
            <w:pPr>
              <w:pStyle w:val="Normal"/>
              <w:widowControl w:val="false"/>
              <w:spacing w:before="0" w:after="75"/>
              <w:ind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val="pl-PL"/>
              </w:rPr>
              <w:t xml:space="preserve">Tytuł: Dodawanie maksymalnej liczby produktu do koszyka. Niepoprawna dodana ilość.  </w:t>
            </w:r>
          </w:p>
        </w:tc>
      </w:tr>
      <w:tr>
        <w:trPr/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 xml:space="preserve">Autor 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z</w:t>
            </w:r>
            <w:r>
              <w:rPr>
                <w:rStyle w:val="Label"/>
                <w:rFonts w:ascii="Times New Roman" w:hAnsi="Times New Roman"/>
                <w:sz w:val="20"/>
                <w:szCs w:val="20"/>
              </w:rPr>
              <w:t>głoszenia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8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Daniel Zalewski</w:t>
            </w:r>
          </w:p>
        </w:tc>
      </w:tr>
      <w:tr>
        <w:trPr/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Priorytet:</w:t>
            </w:r>
          </w:p>
        </w:tc>
        <w:tc>
          <w:tcPr>
            <w:tcW w:w="8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Średni</w:t>
            </w:r>
          </w:p>
        </w:tc>
      </w:tr>
      <w:tr>
        <w:trPr/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Powtarzalność:</w:t>
            </w:r>
          </w:p>
        </w:tc>
        <w:tc>
          <w:tcPr>
            <w:tcW w:w="8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Powtarzalny</w:t>
            </w:r>
          </w:p>
        </w:tc>
      </w:tr>
      <w:tr>
        <w:trPr/>
        <w:tc>
          <w:tcPr>
            <w:tcW w:w="11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 xml:space="preserve">Warunki początkowe: </w:t>
            </w:r>
            <w:r>
              <w:rPr>
                <w:rFonts w:eastAsia="Times New Roman" w:cs="Arial" w:ascii="Times New Roman" w:hAnsi="Times New Roman"/>
                <w:sz w:val="20"/>
                <w:szCs w:val="20"/>
                <w:lang w:val="pl-PL"/>
              </w:rPr>
              <w:t>Użytkownik załogowany, znajduje się na gł</w:t>
            </w:r>
            <w:r>
              <w:rPr>
                <w:rFonts w:eastAsia="Times New Roman" w:cs="Arial" w:ascii="Times New Roman" w:hAnsi="Times New Roman"/>
                <w:sz w:val="20"/>
                <w:szCs w:val="20"/>
                <w:lang w:val="pl-PL"/>
              </w:rPr>
              <w:t>ó</w:t>
            </w:r>
            <w:r>
              <w:rPr>
                <w:rFonts w:eastAsia="Times New Roman" w:cs="Arial" w:ascii="Times New Roman" w:hAnsi="Times New Roman"/>
                <w:sz w:val="20"/>
                <w:szCs w:val="20"/>
                <w:lang w:val="pl-PL"/>
              </w:rPr>
              <w:t>wnym widoku strony</w:t>
            </w:r>
          </w:p>
        </w:tc>
      </w:tr>
      <w:tr>
        <w:trPr/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160"/>
              <w:ind w:left="0" w:right="0" w:firstLine="68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#: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Kroki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do odtworzenia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Spodziewane rezultaty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:</w:t>
            </w:r>
          </w:p>
        </w:tc>
      </w:tr>
      <w:tr>
        <w:trPr/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Nacisnąć na dowolny produkt z dostępnych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Przejście do strony z opisem produktu, widoczny przycisk "Add to cart"</w:t>
            </w:r>
          </w:p>
        </w:tc>
      </w:tr>
      <w:tr>
        <w:trPr/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W polu iłości dodawanych produktów wpisać liczbę 17e+307, nacisnąć przycisk "Add to cart"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Do koszyka dołączono żądany produkt w ilości o jeden produkt większej niż zażądał użytkownik.</w:t>
            </w:r>
          </w:p>
        </w:tc>
      </w:tr>
      <w:tr>
        <w:trPr/>
        <w:tc>
          <w:tcPr>
            <w:tcW w:w="11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Op</w:t>
            </w:r>
            <w:r>
              <w:rPr>
                <w:rStyle w:val="Label"/>
                <w:rFonts w:ascii="Times New Roman" w:hAnsi="Times New Roman"/>
                <w:sz w:val="20"/>
                <w:szCs w:val="20"/>
                <w:lang w:val="pl-PL"/>
              </w:rPr>
              <w:t>is błędu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:</w:t>
            </w:r>
            <w:r>
              <w:rPr>
                <w:rFonts w:cs="Times New Roman" w:ascii="Times New Roman" w:hAnsi="Times New Roman"/>
                <w:sz w:val="20"/>
                <w:szCs w:val="20"/>
                <w:lang w:val="pl-PL"/>
              </w:rPr>
              <w:t xml:space="preserve"> Aplikacja samoistnie zwiększa ilość produktów dodanych do koszyka o 1 szt. Ilość produktów w koszyku jest przez to większa niż najwyższa akceptowana wartość.</w:t>
            </w:r>
          </w:p>
        </w:tc>
      </w:tr>
      <w:tr>
        <w:trPr/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Słowa kluczowe:</w:t>
            </w:r>
          </w:p>
        </w:tc>
        <w:tc>
          <w:tcPr>
            <w:tcW w:w="8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 xml:space="preserve">Koszyk, Wartości brzegowe, Dodawanie produktu  </w:t>
            </w:r>
          </w:p>
        </w:tc>
      </w:tr>
      <w:tr>
        <w:trPr/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Środowisko:</w:t>
            </w:r>
          </w:p>
        </w:tc>
        <w:tc>
          <w:tcPr>
            <w:tcW w:w="8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Chrome, Mozilla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1333" w:type="dxa"/>
        <w:jc w:val="left"/>
        <w:tblInd w:w="-971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2383"/>
        <w:gridCol w:w="1984"/>
        <w:gridCol w:w="6966"/>
      </w:tblGrid>
      <w:tr>
        <w:trPr/>
        <w:tc>
          <w:tcPr>
            <w:tcW w:w="1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9C9" w:val="clear"/>
            <w:vAlign w:val="center"/>
          </w:tcPr>
          <w:p>
            <w:pPr>
              <w:pStyle w:val="Normal"/>
              <w:widowControl w:val="false"/>
              <w:spacing w:before="0" w:after="75"/>
              <w:ind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val="pl-PL"/>
              </w:rPr>
              <w:t>Tytuł: Dodawanie maksymalnej liczby produktu do koszyka. Brak wyświetlania kosztu.</w:t>
            </w:r>
          </w:p>
        </w:tc>
      </w:tr>
      <w:tr>
        <w:trPr/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 xml:space="preserve">Autor 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z</w:t>
            </w:r>
            <w:r>
              <w:rPr>
                <w:rStyle w:val="Label"/>
                <w:rFonts w:ascii="Times New Roman" w:hAnsi="Times New Roman"/>
                <w:sz w:val="20"/>
                <w:szCs w:val="20"/>
              </w:rPr>
              <w:t>głoszenia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8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Daniel Zalewski</w:t>
            </w:r>
          </w:p>
        </w:tc>
      </w:tr>
      <w:tr>
        <w:trPr/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Priorytet:</w:t>
            </w:r>
          </w:p>
        </w:tc>
        <w:tc>
          <w:tcPr>
            <w:tcW w:w="8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Średni</w:t>
            </w:r>
          </w:p>
        </w:tc>
      </w:tr>
      <w:tr>
        <w:trPr/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Powtarzalność:</w:t>
            </w:r>
          </w:p>
        </w:tc>
        <w:tc>
          <w:tcPr>
            <w:tcW w:w="8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Powtarzalny</w:t>
            </w:r>
          </w:p>
        </w:tc>
      </w:tr>
      <w:tr>
        <w:trPr/>
        <w:tc>
          <w:tcPr>
            <w:tcW w:w="1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 xml:space="preserve">Warunki początkowe: </w:t>
            </w:r>
            <w:r>
              <w:rPr>
                <w:rFonts w:eastAsia="Times New Roman" w:cs="Arial" w:ascii="Times New Roman" w:hAnsi="Times New Roman"/>
                <w:sz w:val="20"/>
                <w:szCs w:val="20"/>
                <w:lang w:val="pl-PL"/>
              </w:rPr>
              <w:t>Użytkownik załogowany, znajduje się na głownym widoku strony</w:t>
            </w:r>
          </w:p>
        </w:tc>
      </w:tr>
      <w:tr>
        <w:trPr/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160"/>
              <w:ind w:left="0" w:right="0" w:firstLine="68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#: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Kroki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do odtworzenia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Spodziewane rezultaty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:</w:t>
            </w:r>
          </w:p>
        </w:tc>
      </w:tr>
      <w:tr>
        <w:trPr/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Nacisnąć na dowolny produkt z dostępnych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Przejście do strony z opisem produktu, widoczny przycisk "Add to cart"</w:t>
            </w:r>
          </w:p>
        </w:tc>
      </w:tr>
      <w:tr>
        <w:trPr>
          <w:trHeight w:val="1540" w:hRule="atLeast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W polu iłości dodawanych produktów wpisać taką wartość żeby w koszyku było 17e+307 szt produktu (Z powodu błędu ta wartość obecnie to 17e+306)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Produkt dodany do koszyka, w prawym górnym rogu wyświetlony komunikat "Product added to shopping cart."</w:t>
            </w:r>
          </w:p>
        </w:tc>
      </w:tr>
      <w:tr>
        <w:trPr>
          <w:trHeight w:val="1540" w:hRule="atLeast"/>
        </w:trPr>
        <w:tc>
          <w:tcPr>
            <w:tcW w:w="2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3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 xml:space="preserve">Nacisnąć na ikonę koszyka, która się pojawia </w:t>
            </w: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 xml:space="preserve">w górnym prawym rogu </w:t>
            </w: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od razu po dodaniu towaru do koszyka</w:t>
            </w:r>
          </w:p>
        </w:tc>
        <w:tc>
          <w:tcPr>
            <w:tcW w:w="6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Przejście do koszyka,  nie widoczna wartość łącznej ceny dodanych produktów (17e+307)</w:t>
            </w:r>
          </w:p>
        </w:tc>
      </w:tr>
      <w:tr>
        <w:trPr/>
        <w:tc>
          <w:tcPr>
            <w:tcW w:w="1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Op</w:t>
            </w:r>
            <w:r>
              <w:rPr>
                <w:rStyle w:val="Label"/>
                <w:rFonts w:ascii="Times New Roman" w:hAnsi="Times New Roman"/>
                <w:sz w:val="20"/>
                <w:szCs w:val="20"/>
                <w:lang w:val="pl-PL"/>
              </w:rPr>
              <w:t>is błędu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:</w:t>
            </w:r>
            <w:r>
              <w:rPr>
                <w:rFonts w:cs="Times New Roman" w:ascii="Times New Roman" w:hAnsi="Times New Roman"/>
                <w:sz w:val="20"/>
                <w:szCs w:val="20"/>
                <w:lang w:val="pl-PL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 xml:space="preserve"> Po dodaniu do koszyka produktów aplikacja nie wyświetla łącznej ceny produktów.</w:t>
            </w:r>
          </w:p>
        </w:tc>
      </w:tr>
      <w:tr>
        <w:trPr/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Słowa kluczowe:</w:t>
            </w:r>
          </w:p>
        </w:tc>
        <w:tc>
          <w:tcPr>
            <w:tcW w:w="8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 xml:space="preserve">Koszyk, Wartości brzegowe, Dodawanie produktu  </w:t>
            </w:r>
          </w:p>
        </w:tc>
      </w:tr>
      <w:tr>
        <w:trPr/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Środowisko:</w:t>
            </w:r>
          </w:p>
        </w:tc>
        <w:tc>
          <w:tcPr>
            <w:tcW w:w="8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Chrome, Mozilla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1317" w:type="dxa"/>
        <w:jc w:val="left"/>
        <w:tblInd w:w="-955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2367"/>
        <w:gridCol w:w="1983"/>
        <w:gridCol w:w="6967"/>
      </w:tblGrid>
      <w:tr>
        <w:trPr/>
        <w:tc>
          <w:tcPr>
            <w:tcW w:w="11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9C9" w:val="clear"/>
            <w:vAlign w:val="center"/>
          </w:tcPr>
          <w:p>
            <w:pPr>
              <w:pStyle w:val="Normal"/>
              <w:widowControl w:val="false"/>
              <w:spacing w:before="0" w:after="75"/>
              <w:ind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val="pl-PL"/>
              </w:rPr>
              <w:t>Tytuł: Dodawanie niecałkowitej liczby produktów do koszyka</w:t>
            </w:r>
          </w:p>
        </w:tc>
      </w:tr>
      <w:tr>
        <w:trPr/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 xml:space="preserve">Autor 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z</w:t>
            </w:r>
            <w:r>
              <w:rPr>
                <w:rStyle w:val="Label"/>
                <w:rFonts w:ascii="Times New Roman" w:hAnsi="Times New Roman"/>
                <w:sz w:val="20"/>
                <w:szCs w:val="20"/>
              </w:rPr>
              <w:t>głoszenia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8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Daniel Zalewski</w:t>
            </w:r>
          </w:p>
        </w:tc>
      </w:tr>
      <w:tr>
        <w:trPr/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Priorytet:</w:t>
            </w:r>
          </w:p>
        </w:tc>
        <w:tc>
          <w:tcPr>
            <w:tcW w:w="8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Średni</w:t>
            </w:r>
          </w:p>
        </w:tc>
      </w:tr>
      <w:tr>
        <w:trPr/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Powtarzalność:</w:t>
            </w:r>
          </w:p>
        </w:tc>
        <w:tc>
          <w:tcPr>
            <w:tcW w:w="8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Powtarzalny</w:t>
            </w:r>
          </w:p>
        </w:tc>
      </w:tr>
      <w:tr>
        <w:trPr/>
        <w:tc>
          <w:tcPr>
            <w:tcW w:w="11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 xml:space="preserve">Warunki początkowe: </w:t>
            </w:r>
            <w:r>
              <w:rPr>
                <w:rFonts w:eastAsia="Times New Roman" w:cs="Arial" w:ascii="Times New Roman" w:hAnsi="Times New Roman"/>
                <w:sz w:val="20"/>
                <w:szCs w:val="20"/>
                <w:lang w:val="pl-PL"/>
              </w:rPr>
              <w:t>Użytkownik załogowany, znajduje się na gł</w:t>
            </w:r>
            <w:r>
              <w:rPr>
                <w:rFonts w:eastAsia="Times New Roman" w:cs="Arial" w:ascii="Times New Roman" w:hAnsi="Times New Roman"/>
                <w:sz w:val="20"/>
                <w:szCs w:val="20"/>
                <w:lang w:val="pl-PL"/>
              </w:rPr>
              <w:t>ó</w:t>
            </w:r>
            <w:r>
              <w:rPr>
                <w:rFonts w:eastAsia="Times New Roman" w:cs="Arial" w:ascii="Times New Roman" w:hAnsi="Times New Roman"/>
                <w:sz w:val="20"/>
                <w:szCs w:val="20"/>
                <w:lang w:val="pl-PL"/>
              </w:rPr>
              <w:t>wnym widoku strony</w:t>
            </w:r>
          </w:p>
        </w:tc>
      </w:tr>
      <w:tr>
        <w:trPr/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160"/>
              <w:ind w:left="0" w:right="0" w:firstLine="68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#: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Kroki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do odtworzenia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Spodziewane rezultaty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:</w:t>
            </w:r>
          </w:p>
        </w:tc>
      </w:tr>
      <w:tr>
        <w:trPr/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Nacisnąć na dowolny produkt z dostępnych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Przejście do strony z opisem produktu, widoczny przycisk "Add to cart"</w:t>
            </w:r>
          </w:p>
        </w:tc>
      </w:tr>
      <w:tr>
        <w:trPr>
          <w:trHeight w:val="1540" w:hRule="atLeast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W polu z iłością dodawanych produktów wpisać liczbę 1.5, nacisnąć przycisk "Add to cart"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 xml:space="preserve">Do koszyka został dodany produkt w ilości 1,5 szt. </w:t>
            </w:r>
          </w:p>
        </w:tc>
      </w:tr>
      <w:tr>
        <w:trPr/>
        <w:tc>
          <w:tcPr>
            <w:tcW w:w="11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Op</w:t>
            </w:r>
            <w:r>
              <w:rPr>
                <w:rStyle w:val="Label"/>
                <w:rFonts w:ascii="Times New Roman" w:hAnsi="Times New Roman"/>
                <w:sz w:val="20"/>
                <w:szCs w:val="20"/>
                <w:lang w:val="pl-PL"/>
              </w:rPr>
              <w:t>is błędu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:</w:t>
            </w:r>
            <w:r>
              <w:rPr>
                <w:rFonts w:cs="Times New Roman" w:ascii="Times New Roman" w:hAnsi="Times New Roman"/>
                <w:sz w:val="20"/>
                <w:szCs w:val="20"/>
                <w:lang w:val="pl-PL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 xml:space="preserve"> Aplikacja dopuszcza do tego by dodać niecałkowitą ilość produktów do koszyka. Cena końcowa za zamówienie jest zwiększona o wartość ułamkowej części produktu.</w:t>
            </w:r>
          </w:p>
        </w:tc>
      </w:tr>
      <w:tr>
        <w:trPr/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Słowa kluczowe:</w:t>
            </w:r>
          </w:p>
        </w:tc>
        <w:tc>
          <w:tcPr>
            <w:tcW w:w="8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 xml:space="preserve">Koszyk, Dodawanie produktu, Niepoprawne dane wejściowe  </w:t>
            </w:r>
          </w:p>
        </w:tc>
      </w:tr>
      <w:tr>
        <w:trPr/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Środowisko:</w:t>
            </w:r>
          </w:p>
        </w:tc>
        <w:tc>
          <w:tcPr>
            <w:tcW w:w="8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Chrome, Mozilla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ind w:hanging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1400" w:type="dxa"/>
        <w:jc w:val="left"/>
        <w:tblInd w:w="-988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2400"/>
        <w:gridCol w:w="1983"/>
        <w:gridCol w:w="7017"/>
      </w:tblGrid>
      <w:tr>
        <w:trPr/>
        <w:tc>
          <w:tcPr>
            <w:tcW w:w="11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9C9" w:val="clear"/>
            <w:vAlign w:val="center"/>
          </w:tcPr>
          <w:p>
            <w:pPr>
              <w:pStyle w:val="Normal"/>
              <w:widowControl w:val="false"/>
              <w:spacing w:before="0" w:after="75"/>
              <w:ind w:hanging="0"/>
              <w:jc w:val="left"/>
              <w:rPr>
                <w:rFonts w:ascii="Times New Roman" w:hAnsi="Times New Roman" w:eastAsia="Times New Roman"/>
                <w:b/>
                <w:b/>
                <w:bCs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val="pl-PL"/>
              </w:rPr>
              <w:t xml:space="preserve">Tytuł:  </w:t>
            </w:r>
            <w:r>
              <w:rPr>
                <w:rFonts w:eastAsia="Times New Roman" w:cs="Arial"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pl-PL"/>
              </w:rPr>
              <w:t>Wpisywanie liter do pola z ilością jednostek produktu dodawanych do koszyka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 xml:space="preserve">Autor 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z</w:t>
            </w:r>
            <w:r>
              <w:rPr>
                <w:rStyle w:val="Label"/>
                <w:rFonts w:ascii="Times New Roman" w:hAnsi="Times New Roman"/>
                <w:sz w:val="20"/>
                <w:szCs w:val="20"/>
              </w:rPr>
              <w:t>głoszenia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Daniel Zalewski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Priorytet:</w:t>
            </w:r>
          </w:p>
        </w:tc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Niski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Powtarzalność:</w:t>
            </w:r>
          </w:p>
        </w:tc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Powtarzalny</w:t>
            </w:r>
          </w:p>
        </w:tc>
      </w:tr>
      <w:tr>
        <w:trPr/>
        <w:tc>
          <w:tcPr>
            <w:tcW w:w="11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 xml:space="preserve">Warunki początkowe: </w:t>
            </w:r>
            <w:r>
              <w:rPr>
                <w:rFonts w:eastAsia="Times New Roman" w:cs="Arial" w:ascii="Times New Roman" w:hAnsi="Times New Roman"/>
                <w:sz w:val="20"/>
                <w:szCs w:val="20"/>
                <w:lang w:val="pl-PL"/>
              </w:rPr>
              <w:t>Użytkownik załogowany, znajduje się na głownym widoku strony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160"/>
              <w:ind w:left="0" w:right="0" w:firstLine="68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#: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Kroki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do odtworzenia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Spodziewane rezultaty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: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Nacisnąć na dowolny produkt z dostępnych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Przejście do strony z opisem produktu, widoczny przycisk "Add to cart"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W polu z iłością dodawanych produktów wpisać liczbę "abcd", nacisnąć przycisk "Add to cart"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Aplikacja dopuszcza do wpisywania liter w polu przeznaczonym na cyfry</w:t>
            </w:r>
          </w:p>
        </w:tc>
      </w:tr>
      <w:tr>
        <w:trPr/>
        <w:tc>
          <w:tcPr>
            <w:tcW w:w="11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Op</w:t>
            </w:r>
            <w:r>
              <w:rPr>
                <w:rStyle w:val="Label"/>
                <w:rFonts w:ascii="Times New Roman" w:hAnsi="Times New Roman"/>
                <w:sz w:val="20"/>
                <w:szCs w:val="20"/>
                <w:lang w:val="pl-PL"/>
              </w:rPr>
              <w:t>is błędu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:</w:t>
            </w:r>
            <w:r>
              <w:rPr>
                <w:rFonts w:cs="Times New Roman" w:ascii="Times New Roman" w:hAnsi="Times New Roman"/>
                <w:sz w:val="20"/>
                <w:szCs w:val="20"/>
                <w:lang w:val="pl-PL"/>
              </w:rPr>
              <w:t xml:space="preserve"> </w:t>
            </w: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Aplikacja dopuszcza do wpisywania liter w polu przeznaczonym na cyfry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Słowa kluczowe:</w:t>
            </w:r>
          </w:p>
        </w:tc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 xml:space="preserve">Dodawanie produktu, Niepoprawne dane wejściowe  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Środowisko:</w:t>
            </w:r>
          </w:p>
        </w:tc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Mozilla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1400" w:type="dxa"/>
        <w:jc w:val="left"/>
        <w:tblInd w:w="-971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2383"/>
        <w:gridCol w:w="1984"/>
        <w:gridCol w:w="7033"/>
      </w:tblGrid>
      <w:tr>
        <w:trPr/>
        <w:tc>
          <w:tcPr>
            <w:tcW w:w="11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9C9" w:val="clear"/>
            <w:vAlign w:val="center"/>
          </w:tcPr>
          <w:p>
            <w:pPr>
              <w:pStyle w:val="Normal"/>
              <w:widowControl w:val="false"/>
              <w:spacing w:before="0" w:after="75"/>
              <w:ind w:hanging="0"/>
              <w:jc w:val="left"/>
              <w:rPr>
                <w:rFonts w:ascii="Times New Roman" w:hAnsi="Times New Roman" w:eastAsia="Times New Roman"/>
                <w:b/>
                <w:b/>
                <w:bCs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val="pl-PL"/>
              </w:rPr>
              <w:t xml:space="preserve">Tytuł:  </w:t>
            </w:r>
            <w:r>
              <w:rPr>
                <w:rFonts w:eastAsia="Times New Roman" w:cs="Arial"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pl-PL"/>
              </w:rPr>
              <w:t>Złożenie zamówienia z 17e+307 p</w:t>
            </w:r>
            <w:r>
              <w:rPr>
                <w:rFonts w:eastAsia="Times New Roman" w:cs="Arial"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pl-PL"/>
              </w:rPr>
              <w:t>roduktami jednego rodzaju</w:t>
            </w:r>
          </w:p>
        </w:tc>
      </w:tr>
      <w:tr>
        <w:trPr/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 xml:space="preserve">Autor 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z</w:t>
            </w:r>
            <w:r>
              <w:rPr>
                <w:rStyle w:val="Label"/>
                <w:rFonts w:ascii="Times New Roman" w:hAnsi="Times New Roman"/>
                <w:sz w:val="20"/>
                <w:szCs w:val="20"/>
              </w:rPr>
              <w:t>głoszenia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9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Daniel Zalewski</w:t>
            </w:r>
          </w:p>
        </w:tc>
      </w:tr>
      <w:tr>
        <w:trPr/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Priorytet:</w:t>
            </w:r>
          </w:p>
        </w:tc>
        <w:tc>
          <w:tcPr>
            <w:tcW w:w="9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Wysoki</w:t>
            </w:r>
          </w:p>
        </w:tc>
      </w:tr>
      <w:tr>
        <w:trPr/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Powtarzalność:</w:t>
            </w:r>
          </w:p>
        </w:tc>
        <w:tc>
          <w:tcPr>
            <w:tcW w:w="9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Powtarzalny</w:t>
            </w:r>
          </w:p>
        </w:tc>
      </w:tr>
      <w:tr>
        <w:trPr/>
        <w:tc>
          <w:tcPr>
            <w:tcW w:w="11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 xml:space="preserve">Warunki początkowe: </w:t>
            </w:r>
            <w:r>
              <w:rPr>
                <w:rFonts w:eastAsia="Times New Roman" w:cs="Arial" w:ascii="Times New Roman" w:hAnsi="Times New Roman"/>
                <w:b/>
                <w:bCs/>
                <w:sz w:val="20"/>
                <w:szCs w:val="20"/>
                <w:lang w:val="pl-PL"/>
              </w:rPr>
              <w:t>Użytkownik załogowany, znajduje się w koszyku, dodano 17e+307 produktów jednego rodzaju</w:t>
            </w:r>
          </w:p>
        </w:tc>
      </w:tr>
      <w:tr>
        <w:trPr/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160"/>
              <w:ind w:left="0" w:right="0" w:firstLine="68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#: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Kroki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do odtworzenia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Spodziewane rezultaty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:</w:t>
            </w:r>
          </w:p>
        </w:tc>
      </w:tr>
      <w:tr>
        <w:trPr/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Ncisnąć przycisk "Proceed to checkout"</w:t>
            </w:r>
          </w:p>
        </w:tc>
        <w:tc>
          <w:tcPr>
            <w:tcW w:w="7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Przejście do etapu weryfikacji zalogowanego u żytkownika, wyświetlany komunikat "You can proceed to checkout.", widoczny przycisk "Proceed to checkout"</w:t>
            </w:r>
          </w:p>
        </w:tc>
      </w:tr>
      <w:tr>
        <w:trPr/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Ncisnąć przycisk "Proceed to checkout"</w:t>
            </w:r>
          </w:p>
        </w:tc>
        <w:tc>
          <w:tcPr>
            <w:tcW w:w="7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Przejście do widoku potwierdzenia adresu, widoczne dane adresu podanego przy rejestracji, dostępny przycisk "Proceed to checkout"</w:t>
            </w:r>
          </w:p>
        </w:tc>
      </w:tr>
      <w:tr>
        <w:trPr/>
        <w:tc>
          <w:tcPr>
            <w:tcW w:w="2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3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Nacisnąć przycisk "Proceed to checkout"</w:t>
            </w:r>
          </w:p>
        </w:tc>
        <w:tc>
          <w:tcPr>
            <w:tcW w:w="7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Przejście do widoku z opłatą, widoczne pola wprowadzania danych opłaty, przycisk "Confirm" nie jest dostępny</w:t>
            </w:r>
          </w:p>
        </w:tc>
      </w:tr>
      <w:tr>
        <w:trPr/>
        <w:tc>
          <w:tcPr>
            <w:tcW w:w="2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4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Wybrać dowolną metodę płatności, uzupełnić wszystkie pola poprawnymi danymi</w:t>
            </w:r>
          </w:p>
        </w:tc>
        <w:tc>
          <w:tcPr>
            <w:tcW w:w="7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Przycisk "Confirm" jest dostępny</w:t>
            </w:r>
          </w:p>
        </w:tc>
      </w:tr>
      <w:tr>
        <w:trPr/>
        <w:tc>
          <w:tcPr>
            <w:tcW w:w="2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5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Nacisnąć przycisk "Confirm"</w:t>
            </w:r>
          </w:p>
        </w:tc>
        <w:tc>
          <w:tcPr>
            <w:tcW w:w="7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 xml:space="preserve">Wyświetlanie komunikatu "Payment was successful". </w:t>
            </w:r>
          </w:p>
        </w:tc>
      </w:tr>
      <w:tr>
        <w:trPr/>
        <w:tc>
          <w:tcPr>
            <w:tcW w:w="2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6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Nacisnąć przycisk "Confirm"</w:t>
            </w:r>
          </w:p>
        </w:tc>
        <w:tc>
          <w:tcPr>
            <w:tcW w:w="7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Nic się nie dzieje. W koszyku dalej jest wybrana wcześniej ilość produktu. Nie wyświetla się numer faktury.</w:t>
            </w:r>
          </w:p>
        </w:tc>
      </w:tr>
      <w:tr>
        <w:trPr/>
        <w:tc>
          <w:tcPr>
            <w:tcW w:w="11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Op</w:t>
            </w:r>
            <w:r>
              <w:rPr>
                <w:rStyle w:val="Label"/>
                <w:rFonts w:ascii="Times New Roman" w:hAnsi="Times New Roman"/>
                <w:sz w:val="20"/>
                <w:szCs w:val="20"/>
                <w:lang w:val="pl-PL"/>
              </w:rPr>
              <w:t>is błędu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:</w:t>
            </w:r>
            <w:r>
              <w:rPr>
                <w:rFonts w:cs="Times New Roman" w:ascii="Times New Roman" w:hAnsi="Times New Roman"/>
                <w:sz w:val="20"/>
                <w:szCs w:val="20"/>
                <w:lang w:val="pl-PL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pl-PL"/>
              </w:rPr>
              <w:t xml:space="preserve">Po przejściu przez proces zakupu </w:t>
            </w:r>
            <w:r>
              <w:rPr>
                <w:rFonts w:cs="Times New Roman" w:ascii="Times New Roman" w:hAnsi="Times New Roman"/>
                <w:sz w:val="20"/>
                <w:szCs w:val="20"/>
                <w:lang w:val="pl-PL"/>
              </w:rPr>
              <w:t xml:space="preserve">aplikacja </w:t>
            </w:r>
            <w:r>
              <w:rPr>
                <w:rFonts w:cs="Times New Roman" w:ascii="Times New Roman" w:hAnsi="Times New Roman"/>
                <w:sz w:val="20"/>
                <w:szCs w:val="20"/>
                <w:lang w:val="pl-PL"/>
              </w:rPr>
              <w:t>nie czyści koszyka i nie wyświetla numeru faktury. Strona zachowuje się jakby transakcja nie doszła do skutku.</w:t>
            </w:r>
          </w:p>
        </w:tc>
      </w:tr>
      <w:tr>
        <w:trPr/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Słowa kluczowe:</w:t>
            </w:r>
          </w:p>
        </w:tc>
        <w:tc>
          <w:tcPr>
            <w:tcW w:w="9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Koszyk, Zakup, Wartości brzegowe</w:t>
            </w:r>
          </w:p>
        </w:tc>
      </w:tr>
      <w:tr>
        <w:trPr/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Środowisko:</w:t>
            </w:r>
          </w:p>
        </w:tc>
        <w:tc>
          <w:tcPr>
            <w:tcW w:w="9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Chrome, Mozilla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ind w:hanging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1417" w:type="dxa"/>
        <w:jc w:val="left"/>
        <w:tblInd w:w="-988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2400"/>
        <w:gridCol w:w="1983"/>
        <w:gridCol w:w="7034"/>
      </w:tblGrid>
      <w:tr>
        <w:trPr/>
        <w:tc>
          <w:tcPr>
            <w:tcW w:w="1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9C9" w:val="clear"/>
            <w:vAlign w:val="center"/>
          </w:tcPr>
          <w:p>
            <w:pPr>
              <w:pStyle w:val="Normal"/>
              <w:widowControl w:val="false"/>
              <w:spacing w:before="0" w:after="75"/>
              <w:ind w:hanging="0"/>
              <w:jc w:val="left"/>
              <w:rPr>
                <w:rFonts w:ascii="Times New Roman" w:hAnsi="Times New Roman" w:eastAsia="Times New Roman"/>
                <w:b/>
                <w:b/>
                <w:bCs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val="pl-PL"/>
              </w:rPr>
              <w:t xml:space="preserve">Tytuł:  </w:t>
            </w:r>
            <w:r>
              <w:rPr>
                <w:rFonts w:eastAsia="Times New Roman" w:cs="Arial"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pl-PL"/>
              </w:rPr>
              <w:t xml:space="preserve">Kupowanie niecałkowitej liczby produktów. </w:t>
            </w:r>
            <w:r>
              <w:rPr>
                <w:rFonts w:eastAsia="Times New Roman" w:cs="Arial"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pl-PL"/>
              </w:rPr>
              <w:t>Proces zakończony sukcesem.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 xml:space="preserve">Autor 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z</w:t>
            </w:r>
            <w:r>
              <w:rPr>
                <w:rStyle w:val="Label"/>
                <w:rFonts w:ascii="Times New Roman" w:hAnsi="Times New Roman"/>
                <w:sz w:val="20"/>
                <w:szCs w:val="20"/>
              </w:rPr>
              <w:t>głoszenia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9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Daniel Zalewski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Priorytet:</w:t>
            </w:r>
          </w:p>
        </w:tc>
        <w:tc>
          <w:tcPr>
            <w:tcW w:w="9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Wysoki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Powtarzalność:</w:t>
            </w:r>
          </w:p>
        </w:tc>
        <w:tc>
          <w:tcPr>
            <w:tcW w:w="9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Powtarzalny</w:t>
            </w:r>
          </w:p>
        </w:tc>
      </w:tr>
      <w:tr>
        <w:trPr/>
        <w:tc>
          <w:tcPr>
            <w:tcW w:w="1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75"/>
              <w:ind w:hanging="0"/>
              <w:jc w:val="left"/>
              <w:rPr>
                <w:rFonts w:ascii="Times New Roman" w:hAnsi="Times New Roman" w:eastAsia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 xml:space="preserve">Warunki początkowe: </w:t>
            </w:r>
            <w:r>
              <w:rPr>
                <w:rFonts w:eastAsia="Times New Roman" w:cs="Arial" w:ascii="Times New Roman" w:hAnsi="Times New Roman"/>
                <w:sz w:val="20"/>
                <w:szCs w:val="20"/>
                <w:lang w:val="pl-PL"/>
              </w:rPr>
              <w:t>Użytkownik załogowany, znajduje się wkoszyku, dodano 1.5 produkty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160"/>
              <w:ind w:left="0" w:right="0" w:firstLine="68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#: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Kroki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do odtworzenia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Spodziewane rezultaty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: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Ncisnąć przycisk "Proceed to checkout"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left"/>
              <w:rPr>
                <w:rFonts w:ascii="Times New Roman" w:hAnsi="Times New Roman" w:cs="Arial"/>
                <w:sz w:val="20"/>
                <w:szCs w:val="20"/>
                <w:lang w:val="pl-PL"/>
              </w:rPr>
            </w:pPr>
            <w:r>
              <w:rPr>
                <w:rFonts w:cs="Arial" w:ascii="Times New Roman" w:hAnsi="Times New Roman"/>
                <w:sz w:val="20"/>
                <w:szCs w:val="20"/>
                <w:lang w:val="pl-PL"/>
              </w:rPr>
              <w:t>Proces zakupu jest kontynuowany. Przejście do etapu weryfikacji zalogowanego u żytkownika, wyświetlany komunikat "You can proceed to checkout.", widoczny przycisk "Proceed to checkout"</w:t>
            </w:r>
          </w:p>
        </w:tc>
      </w:tr>
      <w:tr>
        <w:trPr/>
        <w:tc>
          <w:tcPr>
            <w:tcW w:w="1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Op</w:t>
            </w:r>
            <w:r>
              <w:rPr>
                <w:rStyle w:val="Label"/>
                <w:rFonts w:ascii="Times New Roman" w:hAnsi="Times New Roman"/>
                <w:sz w:val="20"/>
                <w:szCs w:val="20"/>
                <w:lang w:val="pl-PL"/>
              </w:rPr>
              <w:t>is błędu</w:t>
            </w: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:</w:t>
            </w:r>
            <w:r>
              <w:rPr>
                <w:rFonts w:cs="Times New Roman" w:ascii="Times New Roman" w:hAnsi="Times New Roman"/>
                <w:sz w:val="20"/>
                <w:szCs w:val="20"/>
                <w:lang w:val="pl-PL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pl-PL"/>
              </w:rPr>
              <w:t>W sytuacji gdy użytkownik ma w koszyku niecałkowitą ilość produktu strona powinna nie dopuszczać do przejścia do kolejnego procesu kupowania. Tak się nie dzieje. Użytkownik może zakupić ułamkową część produktu.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/>
            </w:pPr>
            <w:r>
              <w:rPr>
                <w:rStyle w:val="Label"/>
                <w:rFonts w:eastAsia="Times New Roman" w:cs="Times New Roman" w:ascii="Times New Roman" w:hAnsi="Times New Roman"/>
                <w:sz w:val="20"/>
                <w:szCs w:val="20"/>
              </w:rPr>
              <w:t>Słowa kluczowe:</w:t>
            </w:r>
          </w:p>
        </w:tc>
        <w:tc>
          <w:tcPr>
            <w:tcW w:w="9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Niepoprawne dane wejściowe, koszyk, zakup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Środowisko:</w:t>
            </w:r>
          </w:p>
        </w:tc>
        <w:tc>
          <w:tcPr>
            <w:tcW w:w="9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pl-PL"/>
              </w:rPr>
              <w:t>Mozilla, Chrome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sectPr>
      <w:type w:val="nextPage"/>
      <w:pgSz w:w="11906" w:h="16838"/>
      <w:pgMar w:left="1083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097b"/>
    <w:pPr>
      <w:widowControl/>
      <w:suppressAutoHyphens w:val="true"/>
      <w:bidi w:val="0"/>
      <w:spacing w:lineRule="auto" w:line="360" w:before="0" w:after="160"/>
      <w:ind w:firstLine="709"/>
      <w:jc w:val="left"/>
    </w:pPr>
    <w:rPr>
      <w:rFonts w:ascii="Times New Roman" w:hAnsi="Times New Roman" w:eastAsia="Calibri" w:cs=""/>
      <w:color w:val="auto"/>
      <w:kern w:val="0"/>
      <w:sz w:val="24"/>
      <w:szCs w:val="22"/>
      <w:lang w:val="ru-RU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abel" w:customStyle="1">
    <w:name w:val="label"/>
    <w:basedOn w:val="DefaultParagraphFont"/>
    <w:qFormat/>
    <w:rsid w:val="00b8097b"/>
    <w:rPr/>
  </w:style>
  <w:style w:type="character" w:styleId="Znakiprzypiswdolnych">
    <w:name w:val="Znaki przypisów dolnych"/>
    <w:qFormat/>
    <w:rPr/>
  </w:style>
  <w:style w:type="character" w:styleId="Znakiprzypiswkocowych">
    <w:name w:val="Znaki przypisów końcowych"/>
    <w:qFormat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Odwiedzoneczeinternetowe">
    <w:name w:val="Odwiedzone łącze internetowe"/>
    <w:rPr>
      <w:color w:val="80000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b8097b"/>
    <w:pPr>
      <w:spacing w:lineRule="auto" w:line="240" w:beforeAutospacing="1" w:afterAutospacing="1"/>
      <w:ind w:hanging="0"/>
    </w:pPr>
    <w:rPr>
      <w:rFonts w:eastAsia="" w:cs="Times New Roman" w:eastAsiaTheme="minorEastAsia"/>
      <w:szCs w:val="24"/>
      <w:lang w:eastAsia="ru-RU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Zawartolisty">
    <w:name w:val="Zawartość listy"/>
    <w:basedOn w:val="Normal"/>
    <w:qFormat/>
    <w:pPr>
      <w:ind w:left="567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LibreOffice/7.2.6.2$Windows_x86 LibreOffice_project/b0ec3a565991f7569a5a7f5d24fed7f52653d754</Application>
  <AppVersion>15.0000</AppVersion>
  <Pages>1</Pages>
  <Words>32</Words>
  <Characters>187</Characters>
  <CharactersWithSpaces>218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2023-04-18T19:05:00Z</dcterms:created>
  <dc:creator>Oleksandr Tarasenko</dc:creator>
  <dc:description/>
  <dc:language>pl-PL</dc:language>
  <cp:lastModifiedBy/>
  <dcterms:modified xsi:type="dcterms:W3CDTF">2023-04-20T00:27:00Z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