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E980" w14:textId="77777777" w:rsidR="00023CDF" w:rsidRPr="00FD229F" w:rsidRDefault="00000000">
      <w:pPr>
        <w:pStyle w:val="aa"/>
        <w:spacing w:before="1800"/>
        <w:jc w:val="center"/>
      </w:pPr>
      <w:r w:rsidRPr="00FD229F">
        <w:t>Универсальная колёсная платформа</w:t>
      </w:r>
      <w:r w:rsidRPr="00FD229F">
        <w:br/>
        <w:t xml:space="preserve">с подвеской </w:t>
      </w:r>
      <w:proofErr w:type="spellStart"/>
      <w:r w:rsidRPr="00FD229F">
        <w:t>rocker-bogie</w:t>
      </w:r>
      <w:proofErr w:type="spellEnd"/>
    </w:p>
    <w:p w14:paraId="4D00ADA3" w14:textId="77777777" w:rsidR="00023CDF" w:rsidRPr="00FD229F" w:rsidRDefault="00000000">
      <w:pPr>
        <w:pStyle w:val="ac"/>
        <w:jc w:val="center"/>
      </w:pPr>
      <w:r w:rsidRPr="00FD229F">
        <w:t>Расчётная модель, программа оптимизации и проектирование механических узлов</w:t>
      </w:r>
    </w:p>
    <w:p w14:paraId="2E1233C3" w14:textId="77777777" w:rsidR="00023CDF" w:rsidRPr="00FD229F" w:rsidRDefault="00000000">
      <w:r w:rsidRPr="00FD229F">
        <w:br w:type="page"/>
      </w:r>
    </w:p>
    <w:p w14:paraId="0B5888C0" w14:textId="77777777" w:rsidR="00023CDF" w:rsidRPr="00FD229F" w:rsidRDefault="00000000">
      <w:pPr>
        <w:pStyle w:val="1"/>
      </w:pPr>
      <w:r w:rsidRPr="00FD229F">
        <w:lastRenderedPageBreak/>
        <w:t>Содержание</w:t>
      </w:r>
    </w:p>
    <w:p w14:paraId="5E82D71C" w14:textId="77777777" w:rsidR="00023CDF" w:rsidRPr="00FD229F" w:rsidRDefault="00000000">
      <w:pPr>
        <w:tabs>
          <w:tab w:val="right" w:leader="dot" w:pos="9071"/>
        </w:tabs>
        <w:spacing w:after="140"/>
      </w:pPr>
      <w:r w:rsidRPr="00FD229F">
        <w:rPr>
          <w:b/>
          <w:color w:val="193650"/>
        </w:rPr>
        <w:t xml:space="preserve">1. Введение и обоснование выбора подвески </w:t>
      </w:r>
      <w:proofErr w:type="spellStart"/>
      <w:r w:rsidRPr="00FD229F">
        <w:rPr>
          <w:b/>
          <w:color w:val="193650"/>
        </w:rPr>
        <w:t>rocker-bogie</w:t>
      </w:r>
      <w:proofErr w:type="spellEnd"/>
      <w:r w:rsidRPr="00FD229F">
        <w:tab/>
        <w:t>3</w:t>
      </w:r>
    </w:p>
    <w:p w14:paraId="5C833133" w14:textId="77777777" w:rsidR="00023CDF" w:rsidRPr="00FD229F" w:rsidRDefault="00000000">
      <w:pPr>
        <w:tabs>
          <w:tab w:val="right" w:leader="dot" w:pos="9071"/>
        </w:tabs>
        <w:spacing w:after="140"/>
      </w:pPr>
      <w:r w:rsidRPr="00FD229F">
        <w:rPr>
          <w:b/>
          <w:color w:val="193650"/>
        </w:rPr>
        <w:t>2. Программа расчёта и полученные параметры</w:t>
      </w:r>
      <w:r w:rsidRPr="00FD229F">
        <w:tab/>
        <w:t>5</w:t>
      </w:r>
    </w:p>
    <w:p w14:paraId="30035E2D" w14:textId="77777777" w:rsidR="00023CDF" w:rsidRPr="00FD229F" w:rsidRDefault="00000000">
      <w:pPr>
        <w:tabs>
          <w:tab w:val="right" w:leader="dot" w:pos="9071"/>
        </w:tabs>
        <w:spacing w:after="140"/>
      </w:pPr>
      <w:r w:rsidRPr="00FD229F">
        <w:rPr>
          <w:b/>
          <w:color w:val="193650"/>
        </w:rPr>
        <w:t>3. Выбор и проектирование механических узлов</w:t>
      </w:r>
      <w:r w:rsidRPr="00FD229F">
        <w:tab/>
        <w:t>13</w:t>
      </w:r>
    </w:p>
    <w:p w14:paraId="0C40A65D" w14:textId="77777777" w:rsidR="00023CDF" w:rsidRPr="00FD229F" w:rsidRDefault="00000000">
      <w:pPr>
        <w:tabs>
          <w:tab w:val="right" w:leader="dot" w:pos="9071"/>
        </w:tabs>
        <w:spacing w:after="140"/>
      </w:pPr>
      <w:r w:rsidRPr="00FD229F">
        <w:rPr>
          <w:b/>
          <w:color w:val="193650"/>
        </w:rPr>
        <w:t>Заключение</w:t>
      </w:r>
      <w:r w:rsidRPr="00FD229F">
        <w:tab/>
        <w:t>17</w:t>
      </w:r>
    </w:p>
    <w:p w14:paraId="273AF23D" w14:textId="77777777" w:rsidR="00023CDF" w:rsidRPr="00FD229F" w:rsidRDefault="00000000">
      <w:r w:rsidRPr="00FD229F">
        <w:br w:type="page"/>
      </w:r>
    </w:p>
    <w:p w14:paraId="1B6BC755" w14:textId="77777777" w:rsidR="00023CDF" w:rsidRPr="00FD229F" w:rsidRDefault="00000000">
      <w:pPr>
        <w:pStyle w:val="1"/>
      </w:pPr>
      <w:r w:rsidRPr="00FD229F">
        <w:lastRenderedPageBreak/>
        <w:t xml:space="preserve">1. Введение и обоснование выбора подвески </w:t>
      </w:r>
      <w:proofErr w:type="spellStart"/>
      <w:r w:rsidRPr="00FD229F">
        <w:t>rocker-bogie</w:t>
      </w:r>
      <w:proofErr w:type="spellEnd"/>
    </w:p>
    <w:p w14:paraId="10CAD210" w14:textId="77777777" w:rsidR="00023CDF" w:rsidRPr="00FD229F" w:rsidRDefault="00000000">
      <w:pPr>
        <w:pStyle w:val="21"/>
      </w:pPr>
      <w:r w:rsidRPr="00FD229F">
        <w:t>1.1. Назначение и принятая компоновка</w:t>
      </w:r>
    </w:p>
    <w:p w14:paraId="4FE95C8B" w14:textId="77777777" w:rsidR="00023CDF" w:rsidRPr="00FD229F" w:rsidRDefault="00000000">
      <w:r w:rsidRPr="00FD229F">
        <w:t>Проектируемая универсальная колёсная платформа предназначена для движения по неровной поверхности, преодоления одиночных ступеней и рвов и установки сменного целевого оборудования. Конструкция не привязывается к одной полезной нагрузке: корпус и точки крепления должны допускать замену аккумуляторного блока, приборов и средств связи без переработки ходовой части.</w:t>
      </w:r>
    </w:p>
    <w:p w14:paraId="46902B32" w14:textId="77777777" w:rsidR="00023CDF" w:rsidRPr="00FD229F" w:rsidRDefault="00000000">
      <w:r w:rsidRPr="00FD229F">
        <w:t xml:space="preserve">Принята шестиколёсная схема </w:t>
      </w:r>
      <w:proofErr w:type="spellStart"/>
      <w:r w:rsidRPr="00FD229F">
        <w:t>rocker-bogie</w:t>
      </w:r>
      <w:proofErr w:type="spellEnd"/>
      <w:r w:rsidRPr="00FD229F">
        <w:t xml:space="preserve">. На каждом борту расположен основной рычаг </w:t>
      </w:r>
      <w:proofErr w:type="spellStart"/>
      <w:r w:rsidRPr="00FD229F">
        <w:t>rocker</w:t>
      </w:r>
      <w:proofErr w:type="spellEnd"/>
      <w:r w:rsidRPr="00FD229F">
        <w:t xml:space="preserve"> и шарнирно соединённая с ним двухколёсная секция </w:t>
      </w:r>
      <w:proofErr w:type="spellStart"/>
      <w:r w:rsidRPr="00FD229F">
        <w:t>bogie</w:t>
      </w:r>
      <w:proofErr w:type="spellEnd"/>
      <w:r w:rsidRPr="00FD229F">
        <w:t xml:space="preserve">. Левый и правый </w:t>
      </w:r>
      <w:proofErr w:type="spellStart"/>
      <w:r w:rsidRPr="00FD229F">
        <w:t>rockers</w:t>
      </w:r>
      <w:proofErr w:type="spellEnd"/>
      <w:r w:rsidRPr="00FD229F">
        <w:t xml:space="preserve"> предусматривается связать классическим механическим дифференциалом, чтобы борта могли повторять рельеф независимо, а наклон корпуса определялся их средним угловым положением.</w:t>
      </w:r>
    </w:p>
    <w:p w14:paraId="23D5E9D1" w14:textId="77777777" w:rsidR="00023CDF" w:rsidRPr="00FD229F" w:rsidRDefault="00000000">
      <w:r w:rsidRPr="00FD229F">
        <w:t>Платформа имеет четыре поворотных колеса — переднее и заднее с каждого борта. Два центральных колеса выполнены неповоротными. Такая компоновка уменьшает боковое проскальзывание при повороте и сохраняет простую кинематическую схему средней пары.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2835"/>
        <w:gridCol w:w="3969"/>
      </w:tblGrid>
      <w:tr w:rsidR="00023CDF" w:rsidRPr="00FD229F" w14:paraId="62704C92" w14:textId="77777777">
        <w:tc>
          <w:tcPr>
            <w:tcW w:w="2324" w:type="dxa"/>
            <w:shd w:val="clear" w:color="auto" w:fill="1936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7C9CB" w14:textId="77777777" w:rsidR="00023CDF" w:rsidRPr="00FD229F" w:rsidRDefault="00000000">
            <w:pPr>
              <w:spacing w:after="0"/>
              <w:jc w:val="center"/>
            </w:pPr>
            <w:r w:rsidRPr="00FD229F">
              <w:rPr>
                <w:b/>
                <w:color w:val="FFFFFF"/>
                <w:sz w:val="21"/>
              </w:rPr>
              <w:t>Исходное требование</w:t>
            </w:r>
          </w:p>
        </w:tc>
        <w:tc>
          <w:tcPr>
            <w:tcW w:w="2835" w:type="dxa"/>
            <w:shd w:val="clear" w:color="auto" w:fill="1936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56CE6" w14:textId="77777777" w:rsidR="00023CDF" w:rsidRPr="00FD229F" w:rsidRDefault="00000000">
            <w:pPr>
              <w:spacing w:after="0"/>
              <w:jc w:val="center"/>
            </w:pPr>
            <w:r w:rsidRPr="00FD229F">
              <w:rPr>
                <w:b/>
                <w:color w:val="FFFFFF"/>
                <w:sz w:val="21"/>
              </w:rPr>
              <w:t>Принятое решение</w:t>
            </w:r>
          </w:p>
        </w:tc>
        <w:tc>
          <w:tcPr>
            <w:tcW w:w="3969" w:type="dxa"/>
            <w:shd w:val="clear" w:color="auto" w:fill="1936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FB2F0" w14:textId="77777777" w:rsidR="00023CDF" w:rsidRPr="00FD229F" w:rsidRDefault="00000000">
            <w:pPr>
              <w:spacing w:after="0"/>
              <w:jc w:val="center"/>
            </w:pPr>
            <w:r w:rsidRPr="00FD229F">
              <w:rPr>
                <w:b/>
                <w:color w:val="FFFFFF"/>
                <w:sz w:val="21"/>
              </w:rPr>
              <w:t>Способ учёта</w:t>
            </w:r>
          </w:p>
        </w:tc>
      </w:tr>
      <w:tr w:rsidR="00023CDF" w:rsidRPr="00FD229F" w14:paraId="3E7EF7A3" w14:textId="77777777"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65D67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Габарит по длине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9DC2A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Не более 1200 мм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FDD05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Недопустимые варианты исключаются при расчёте</w:t>
            </w:r>
          </w:p>
        </w:tc>
      </w:tr>
      <w:tr w:rsidR="00023CDF" w:rsidRPr="00FD229F" w14:paraId="5C08812C" w14:textId="77777777">
        <w:tc>
          <w:tcPr>
            <w:tcW w:w="232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EF47E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Направление движения</w:t>
            </w:r>
          </w:p>
        </w:tc>
        <w:tc>
          <w:tcPr>
            <w:tcW w:w="2835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65C2B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Вперёд и назад</w:t>
            </w:r>
          </w:p>
        </w:tc>
        <w:tc>
          <w:tcPr>
            <w:tcW w:w="3969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AA1A7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Препятствие проверяется для двух направлений</w:t>
            </w:r>
          </w:p>
        </w:tc>
      </w:tr>
      <w:tr w:rsidR="00023CDF" w:rsidRPr="00FD229F" w14:paraId="1864B7AE" w14:textId="77777777"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0586A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Ступень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CB5C6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Вертикальная стенка 90° с острой кромкой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6298B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Определяется максимально допустимая высота</w:t>
            </w:r>
          </w:p>
        </w:tc>
      </w:tr>
      <w:tr w:rsidR="00023CDF" w:rsidRPr="00FD229F" w14:paraId="3635F79D" w14:textId="77777777">
        <w:tc>
          <w:tcPr>
            <w:tcW w:w="2324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73D30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Реальная геометрия</w:t>
            </w:r>
          </w:p>
        </w:tc>
        <w:tc>
          <w:tcPr>
            <w:tcW w:w="2835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3565E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Колёса, рычаги и корпус имеют конечные размеры</w:t>
            </w:r>
          </w:p>
        </w:tc>
        <w:tc>
          <w:tcPr>
            <w:tcW w:w="3969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53EC6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Контролируются пересечения с опорой и препятствием</w:t>
            </w:r>
          </w:p>
        </w:tc>
      </w:tr>
    </w:tbl>
    <w:p w14:paraId="4F691907" w14:textId="77777777" w:rsidR="00023CDF" w:rsidRPr="00FD229F" w:rsidRDefault="00023CDF"/>
    <w:p w14:paraId="0DF1F6F7" w14:textId="77777777" w:rsidR="00023CDF" w:rsidRPr="00FD229F" w:rsidRDefault="00000000">
      <w:pPr>
        <w:pStyle w:val="21"/>
      </w:pPr>
      <w:r w:rsidRPr="00FD229F">
        <w:t>1.2. Принцип работы и причины выбора</w:t>
      </w:r>
    </w:p>
    <w:p w14:paraId="169C17E8" w14:textId="77777777" w:rsidR="00023CDF" w:rsidRPr="00FD229F" w:rsidRDefault="00000000">
      <w:proofErr w:type="spellStart"/>
      <w:r w:rsidRPr="00FD229F">
        <w:t>Rocker-bogie</w:t>
      </w:r>
      <w:proofErr w:type="spellEnd"/>
      <w:r w:rsidRPr="00FD229F">
        <w:t xml:space="preserve"> представляет собой пассивную шарнирную подвеску без традиционных пружин и амортизаторов. Неровность отрабатывается изменением углов звеньев: отдельные колёса последовательно меняют высоту, поэтому корпус перемещается плавнее, чем каждый колёсный узел. Шарнир </w:t>
      </w:r>
      <w:proofErr w:type="spellStart"/>
      <w:r w:rsidRPr="00FD229F">
        <w:t>bogie</w:t>
      </w:r>
      <w:proofErr w:type="spellEnd"/>
      <w:r w:rsidRPr="00FD229F">
        <w:t xml:space="preserve"> позволяет средней и задней опорам перераспределять положение относительно поверхности, а межбортовой дифференциал ограничивает чрезмерный наклон корпуса.</w:t>
      </w:r>
    </w:p>
    <w:p w14:paraId="7D4DDF44" w14:textId="77777777" w:rsidR="00737B18" w:rsidRPr="00FD229F" w:rsidRDefault="00036347">
      <w:pPr>
        <w:keepNext/>
        <w:pBdr>
          <w:top w:val="single" w:sz="8" w:space="8" w:color="9AA9B5"/>
          <w:left w:val="single" w:sz="8" w:space="8" w:color="9AA9B5"/>
          <w:bottom w:val="single" w:sz="8" w:space="8" w:color="9AA9B5"/>
          <w:right w:val="single" w:sz="8" w:space="8" w:color="9AA9B5"/>
        </w:pBdr>
        <w:shd w:val="clear" w:color="auto" w:fill="F7F9FA"/>
        <w:spacing w:before="60" w:after="60" w:line="240" w:lineRule="auto"/>
        <w:jc w:val="center"/>
      </w:pPr>
      <w:r w:rsidRPr="00FD229F">
        <w:rPr>
          <w:rFonts w:eastAsia="Times New Roman"/>
        </w:rPr>
        <w:lastRenderedPageBreak/>
        <w:drawing>
          <wp:inline distT="0" distB="0" distL="0" distR="0" wp14:anchorId="1770CC1C" wp14:editId="5D531A26">
            <wp:extent cx="3143250" cy="2362200"/>
            <wp:effectExtent l="0" t="0" r="0" b="0"/>
            <wp:docPr id="2076909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B388D" w14:textId="77777777" w:rsidR="00023CDF" w:rsidRPr="00FD229F" w:rsidRDefault="00000000">
      <w:pPr>
        <w:pStyle w:val="af5"/>
        <w:jc w:val="center"/>
      </w:pPr>
      <w:r w:rsidRPr="00FD229F">
        <w:t xml:space="preserve">Рисунок 1 — Кинематическая схема одного борта подвески </w:t>
      </w:r>
      <w:proofErr w:type="spellStart"/>
      <w:r w:rsidRPr="00FD229F">
        <w:t>rocker-bogie</w:t>
      </w:r>
      <w:proofErr w:type="spellEnd"/>
    </w:p>
    <w:p w14:paraId="25355503" w14:textId="77777777" w:rsidR="00023CDF" w:rsidRPr="00FD229F" w:rsidRDefault="00000000">
      <w:r w:rsidRPr="00FD229F">
        <w:t>Схема выбрана не как универсальное решение для любых условий, а как наиболее подходящая основа для медленной шестиколёсной платформы с индивидуальным приводом колёс. Её основные преимущества в рамках проекта состоят в следующем:</w:t>
      </w:r>
    </w:p>
    <w:p w14:paraId="0A0B1B20" w14:textId="77777777" w:rsidR="00023CDF" w:rsidRPr="00FD229F" w:rsidRDefault="00000000">
      <w:pPr>
        <w:pStyle w:val="a0"/>
      </w:pPr>
      <w:r w:rsidRPr="00FD229F">
        <w:t>сохранение контакта большего числа колёс с опорной поверхностью и более полное использование сцепления;</w:t>
      </w:r>
    </w:p>
    <w:p w14:paraId="671C5597" w14:textId="77777777" w:rsidR="00023CDF" w:rsidRPr="00FD229F" w:rsidRDefault="00000000">
      <w:pPr>
        <w:pStyle w:val="a0"/>
      </w:pPr>
      <w:r w:rsidRPr="00FD229F">
        <w:t>последовательное преодоление кромки колёсами без одновременного подъёма всего корпуса на высоту ступени;</w:t>
      </w:r>
    </w:p>
    <w:p w14:paraId="450C802F" w14:textId="77777777" w:rsidR="00023CDF" w:rsidRPr="00FD229F" w:rsidRDefault="00000000">
      <w:pPr>
        <w:pStyle w:val="a0"/>
      </w:pPr>
      <w:r w:rsidRPr="00FD229F">
        <w:t>значительный ход колёс за счёт кинематики рычагов без телескопических стоек;</w:t>
      </w:r>
    </w:p>
    <w:p w14:paraId="0B9E6E5C" w14:textId="77777777" w:rsidR="00023CDF" w:rsidRPr="00FD229F" w:rsidRDefault="00000000">
      <w:pPr>
        <w:pStyle w:val="a0"/>
      </w:pPr>
      <w:r w:rsidRPr="00FD229F">
        <w:t>пассивное приспособление к рельефу без отдельных приводов регулирования высоты;</w:t>
      </w:r>
    </w:p>
    <w:p w14:paraId="57FC6662" w14:textId="77777777" w:rsidR="00023CDF" w:rsidRPr="00FD229F" w:rsidRDefault="00000000">
      <w:pPr>
        <w:pStyle w:val="a0"/>
      </w:pPr>
      <w:r w:rsidRPr="00FD229F">
        <w:t xml:space="preserve">возможность изменять длины </w:t>
      </w:r>
      <w:proofErr w:type="spellStart"/>
      <w:r w:rsidRPr="00FD229F">
        <w:t>rocker</w:t>
      </w:r>
      <w:proofErr w:type="spellEnd"/>
      <w:r w:rsidRPr="00FD229F">
        <w:t xml:space="preserve"> и </w:t>
      </w:r>
      <w:proofErr w:type="spellStart"/>
      <w:r w:rsidRPr="00FD229F">
        <w:t>bogie</w:t>
      </w:r>
      <w:proofErr w:type="spellEnd"/>
      <w:r w:rsidRPr="00FD229F">
        <w:t>, положение шарниров и размеры корпуса в параметрической модели;</w:t>
      </w:r>
    </w:p>
    <w:p w14:paraId="08F0A8D4" w14:textId="77777777" w:rsidR="00023CDF" w:rsidRPr="00FD229F" w:rsidRDefault="00000000">
      <w:pPr>
        <w:pStyle w:val="a0"/>
      </w:pPr>
      <w:r w:rsidRPr="00FD229F">
        <w:t>совместимость с мотор-колёсами, при которой через подвижные звенья не требуется проводить механическую трансмиссию.</w:t>
      </w:r>
    </w:p>
    <w:p w14:paraId="13897DB9" w14:textId="77777777" w:rsidR="00023CDF" w:rsidRPr="00FD229F" w:rsidRDefault="00000000">
      <w:pPr>
        <w:pStyle w:val="21"/>
      </w:pPr>
      <w:r w:rsidRPr="00FD229F">
        <w:t>1.3. Ограничения выбранной схемы</w:t>
      </w:r>
    </w:p>
    <w:p w14:paraId="1CA8D83C" w14:textId="77777777" w:rsidR="00023CDF" w:rsidRPr="00FD229F" w:rsidRDefault="00000000">
      <w:r w:rsidRPr="00FD229F">
        <w:t>Подвеска рассчитана прежде всего на сравнительно медленное движение. Отсутствие упругих и демпфирующих элементов повышает ударные нагрузки при быстром контакте с кромкой. Поэтому геометрически допустимая высота препятствия не определяет безопасную скорость его прохождения.</w:t>
      </w:r>
    </w:p>
    <w:p w14:paraId="147C27DA" w14:textId="77777777" w:rsidR="00023CDF" w:rsidRPr="00FD229F" w:rsidRDefault="00000000">
      <w:r w:rsidRPr="00FD229F">
        <w:t>Дополнительно должны быть проверены устойчивость при заданном центре масс, прочность шарниров и карбоновых рычагов, подшипниковые опоры рулевых колонок, нагрузка на ось мотор-колеса и допустимый радиус изгиба кабеля. Эти проверки относятся к следующим этапам после фиксации геометрии.</w:t>
      </w:r>
    </w:p>
    <w:p w14:paraId="7A11968E" w14:textId="77777777" w:rsidR="00023CDF" w:rsidRPr="00FD229F" w:rsidRDefault="00000000">
      <w:r w:rsidRPr="00FD229F">
        <w:br w:type="page"/>
      </w:r>
    </w:p>
    <w:p w14:paraId="0FC9C6EA" w14:textId="77777777" w:rsidR="00023CDF" w:rsidRPr="00FD229F" w:rsidRDefault="00000000">
      <w:pPr>
        <w:pStyle w:val="1"/>
      </w:pPr>
      <w:r w:rsidRPr="00FD229F">
        <w:lastRenderedPageBreak/>
        <w:t>2. Программа расчёта и полученные параметры</w:t>
      </w:r>
    </w:p>
    <w:p w14:paraId="4AE0C644" w14:textId="77777777" w:rsidR="00023CDF" w:rsidRPr="00FD229F" w:rsidRDefault="00000000">
      <w:pPr>
        <w:pStyle w:val="21"/>
      </w:pPr>
      <w:r w:rsidRPr="00FD229F">
        <w:t>2.1. Параметрическая расчётная модель</w:t>
      </w:r>
    </w:p>
    <w:p w14:paraId="2C22EE94" w14:textId="77777777" w:rsidR="00023CDF" w:rsidRPr="00FD229F" w:rsidRDefault="00000000">
      <w:r w:rsidRPr="00FD229F">
        <w:t xml:space="preserve">Первым практическим этапом стал перевод кинематической схемы в набор параметров и ограничений. Координаты центров колёс и шарниров рассчитываются по длинам звеньев и их углам. В модель включены радиус колеса, положение главного шарнира, геометрия </w:t>
      </w:r>
      <w:proofErr w:type="spellStart"/>
      <w:r w:rsidRPr="00FD229F">
        <w:t>rocker</w:t>
      </w:r>
      <w:proofErr w:type="spellEnd"/>
      <w:r w:rsidRPr="00FD229F">
        <w:t xml:space="preserve"> и </w:t>
      </w:r>
      <w:proofErr w:type="spellStart"/>
      <w:r w:rsidRPr="00FD229F">
        <w:t>bogie</w:t>
      </w:r>
      <w:proofErr w:type="spellEnd"/>
      <w:r w:rsidRPr="00FD229F">
        <w:t>, размеры корпуса, толщина рычагов, рабочие диапазоны шарниров и зазоры до препятствия.</w:t>
      </w:r>
    </w:p>
    <w:p w14:paraId="53276F5E" w14:textId="77777777" w:rsidR="00023CDF" w:rsidRPr="00FD229F" w:rsidRDefault="00000000">
      <w:r w:rsidRPr="00FD229F">
        <w:t>Ступень задана вертикальной стенкой с острой верхней кромкой и горизонтальной площадкой. Для каждой расчётной конфигурации контролируются контакты колёс с нижней и верхней опорами, пересечения рычагов и корпуса со стенкой и сохранение допустимых углов. Аналогично предусмотрена проверка рва. Расчёты выполняются для движения в обоих направлениях.</w:t>
      </w:r>
    </w:p>
    <w:p w14:paraId="2AE84D8E" w14:textId="77777777" w:rsidR="00023CDF" w:rsidRPr="00FD229F" w:rsidRDefault="00000000">
      <w:pPr>
        <w:pStyle w:val="21"/>
      </w:pPr>
      <w:r w:rsidRPr="00FD229F">
        <w:t>2.2. Реализованная программа</w:t>
      </w:r>
    </w:p>
    <w:p w14:paraId="2CF40359" w14:textId="77777777" w:rsidR="00023CDF" w:rsidRPr="00FD229F" w:rsidRDefault="00000000">
      <w:r w:rsidRPr="00FD229F">
        <w:t xml:space="preserve">Для автоматизации расчёта разработано приложение «Расчёт проходимости </w:t>
      </w:r>
      <w:proofErr w:type="spellStart"/>
      <w:r w:rsidRPr="00FD229F">
        <w:t>Rocker-Bogie</w:t>
      </w:r>
      <w:proofErr w:type="spellEnd"/>
      <w:r w:rsidRPr="00FD229F">
        <w:t xml:space="preserve">» на Python с интерфейсом </w:t>
      </w:r>
      <w:proofErr w:type="spellStart"/>
      <w:r w:rsidRPr="00FD229F">
        <w:t>Streamlit</w:t>
      </w:r>
      <w:proofErr w:type="spellEnd"/>
      <w:r w:rsidRPr="00FD229F">
        <w:t>. Программа позволяет вводить геометрию подвески и корпуса, фиксировать отдельные параметры либо задавать диапазоны их изменения, строить расчётную схему и запускать оптимизацию.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6406"/>
      </w:tblGrid>
      <w:tr w:rsidR="00023CDF" w:rsidRPr="00FD229F" w14:paraId="579D6947" w14:textId="77777777">
        <w:tc>
          <w:tcPr>
            <w:tcW w:w="2721" w:type="dxa"/>
            <w:shd w:val="clear" w:color="auto" w:fill="1936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1411B" w14:textId="77777777" w:rsidR="00023CDF" w:rsidRPr="00FD229F" w:rsidRDefault="00000000">
            <w:pPr>
              <w:spacing w:after="0"/>
              <w:jc w:val="center"/>
            </w:pPr>
            <w:r w:rsidRPr="00FD229F">
              <w:rPr>
                <w:b/>
                <w:color w:val="FFFFFF"/>
                <w:sz w:val="21"/>
              </w:rPr>
              <w:t>Блок программы</w:t>
            </w:r>
          </w:p>
        </w:tc>
        <w:tc>
          <w:tcPr>
            <w:tcW w:w="6406" w:type="dxa"/>
            <w:shd w:val="clear" w:color="auto" w:fill="1936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B5F23" w14:textId="77777777" w:rsidR="00023CDF" w:rsidRPr="00FD229F" w:rsidRDefault="00000000">
            <w:pPr>
              <w:spacing w:after="0"/>
              <w:jc w:val="center"/>
            </w:pPr>
            <w:r w:rsidRPr="00FD229F">
              <w:rPr>
                <w:b/>
                <w:color w:val="FFFFFF"/>
                <w:sz w:val="21"/>
              </w:rPr>
              <w:t>Реализованная функция</w:t>
            </w:r>
          </w:p>
        </w:tc>
      </w:tr>
      <w:tr w:rsidR="00023CDF" w:rsidRPr="00FD229F" w14:paraId="66CBFD51" w14:textId="77777777"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C9F09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Ввод данных</w:t>
            </w:r>
          </w:p>
        </w:tc>
        <w:tc>
          <w:tcPr>
            <w:tcW w:w="64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DF8BB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Геометрия, размеры корпуса, пределы шарниров, центр масс и параметры привода</w:t>
            </w:r>
          </w:p>
        </w:tc>
      </w:tr>
      <w:tr w:rsidR="00023CDF" w:rsidRPr="00FD229F" w14:paraId="25FCF179" w14:textId="77777777">
        <w:tc>
          <w:tcPr>
            <w:tcW w:w="272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1EF08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Геометрическое ядро</w:t>
            </w:r>
          </w:p>
        </w:tc>
        <w:tc>
          <w:tcPr>
            <w:tcW w:w="640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BE13F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Расчёт координат колёс, шарниров, корпуса и зазоров</w:t>
            </w:r>
          </w:p>
        </w:tc>
      </w:tr>
      <w:tr w:rsidR="00023CDF" w:rsidRPr="00FD229F" w14:paraId="04ECA604" w14:textId="77777777"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882A6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Проверка препятствий</w:t>
            </w:r>
          </w:p>
        </w:tc>
        <w:tc>
          <w:tcPr>
            <w:tcW w:w="64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91662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Ступень и ров, коллизии, движение в обоих направлениях</w:t>
            </w:r>
          </w:p>
        </w:tc>
      </w:tr>
      <w:tr w:rsidR="00023CDF" w:rsidRPr="00FD229F" w14:paraId="56A5656D" w14:textId="77777777">
        <w:tc>
          <w:tcPr>
            <w:tcW w:w="272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99709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Оптимизатор</w:t>
            </w:r>
          </w:p>
        </w:tc>
        <w:tc>
          <w:tcPr>
            <w:tcW w:w="6406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3F4DB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Подбор разрешённых параметров и отбраковка недопустимых вариантов</w:t>
            </w:r>
          </w:p>
        </w:tc>
      </w:tr>
      <w:tr w:rsidR="00023CDF" w:rsidRPr="00FD229F" w14:paraId="30259435" w14:textId="77777777"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0E7B5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Визуализация</w:t>
            </w:r>
          </w:p>
        </w:tc>
        <w:tc>
          <w:tcPr>
            <w:tcW w:w="64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5CDD1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Схема механизма, контрольные положения и сравнение геометрии</w:t>
            </w:r>
          </w:p>
        </w:tc>
      </w:tr>
    </w:tbl>
    <w:p w14:paraId="2CB38175" w14:textId="77777777" w:rsidR="00023CDF" w:rsidRPr="00FD229F" w:rsidRDefault="00023CDF"/>
    <w:p w14:paraId="7D7A34ED" w14:textId="77777777" w:rsidR="00B266CD" w:rsidRPr="00FD229F" w:rsidRDefault="00B266CD">
      <w:pPr>
        <w:pStyle w:val="af5"/>
        <w:keepLines/>
        <w:spacing w:before="60" w:after="60"/>
        <w:jc w:val="center"/>
        <w:rPr>
          <w:rFonts w:eastAsia="Times New Roman"/>
          <w:color w:val="20262D"/>
        </w:rPr>
      </w:pPr>
      <w:r w:rsidRPr="00FD229F">
        <w:lastRenderedPageBreak/>
        <w:drawing>
          <wp:inline distT="0" distB="0" distL="0" distR="0" wp14:anchorId="581F04B0" wp14:editId="3903A875">
            <wp:extent cx="6048375" cy="3161665"/>
            <wp:effectExtent l="0" t="0" r="9525" b="635"/>
            <wp:docPr id="1067081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81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569E" w14:textId="77777777" w:rsidR="00023CDF" w:rsidRPr="00FD229F" w:rsidRDefault="00000000">
      <w:pPr>
        <w:pStyle w:val="af5"/>
        <w:jc w:val="center"/>
      </w:pPr>
      <w:r w:rsidRPr="00FD229F">
        <w:t>Рисунок 2 — Интерфейс задания геометрических параметров и диапазонов оптимизации</w:t>
      </w:r>
    </w:p>
    <w:p w14:paraId="3600C23E" w14:textId="77777777" w:rsidR="00023CDF" w:rsidRPr="00FD229F" w:rsidRDefault="00000000">
      <w:pPr>
        <w:pStyle w:val="21"/>
      </w:pPr>
      <w:r w:rsidRPr="00FD229F">
        <w:t>2.3. Логика оптимизации</w:t>
      </w:r>
    </w:p>
    <w:p w14:paraId="56288C01" w14:textId="77777777" w:rsidR="00023CDF" w:rsidRPr="00FD229F" w:rsidRDefault="00000000">
      <w:r w:rsidRPr="00FD229F">
        <w:t>Для каждого основного размера задаётся фиксированное значение или разрешённый диапазон. Оптимизатор изменяет только отмеченные параметры, строит соответствующую геометрию и последовательно применяет ограничения. Варианты исключаются при превышении длины 1200 мм, пересечениях деталей с препятствием, нарушении диапазонов шарниров либо отсутствии непрерывной последовательности допустимых положений.</w:t>
      </w:r>
    </w:p>
    <w:p w14:paraId="6C8FE724" w14:textId="77777777" w:rsidR="00023CDF" w:rsidRPr="00FD229F" w:rsidRDefault="00000000">
      <w:r w:rsidRPr="00FD229F">
        <w:t>Результат рассматривается как компромиссная геометрия, пригодная для преодоления ступени и проверки рва, а не как максимизация одного размера без учёта конструкции. После завершения поиска выводится сравнение исходной и оптимизированной схем, что позволяет проследить изменение плеч и положения шарниров.</w:t>
      </w:r>
    </w:p>
    <w:p w14:paraId="67A335AE" w14:textId="77777777" w:rsidR="003D6334" w:rsidRPr="00FD229F" w:rsidRDefault="003D6334">
      <w:pPr>
        <w:spacing w:before="60" w:after="60"/>
        <w:ind w:firstLine="567"/>
        <w:jc w:val="center"/>
      </w:pPr>
      <w:r w:rsidRPr="00FD229F">
        <w:drawing>
          <wp:inline distT="0" distB="0" distL="0" distR="0" wp14:anchorId="5C626625" wp14:editId="45F58AE2">
            <wp:extent cx="6048375" cy="2974975"/>
            <wp:effectExtent l="0" t="0" r="9525" b="0"/>
            <wp:docPr id="587714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14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39BC" w14:textId="77777777" w:rsidR="00023CDF" w:rsidRPr="00FD229F" w:rsidRDefault="00000000">
      <w:pPr>
        <w:pStyle w:val="af5"/>
        <w:jc w:val="center"/>
      </w:pPr>
      <w:r w:rsidRPr="00FD229F">
        <w:t>Рисунок 3 — Сравнение исходной и оптимизированной геометрии подвески</w:t>
      </w:r>
    </w:p>
    <w:p w14:paraId="2966E639" w14:textId="77777777" w:rsidR="00023CDF" w:rsidRPr="00FD229F" w:rsidRDefault="00000000">
      <w:pPr>
        <w:pStyle w:val="21"/>
      </w:pPr>
      <w:r w:rsidRPr="00FD229F">
        <w:lastRenderedPageBreak/>
        <w:t>2.4. Полученный результат для вертикальной ступени</w:t>
      </w:r>
    </w:p>
    <w:p w14:paraId="6B9AD52C" w14:textId="77777777" w:rsidR="00023CDF" w:rsidRPr="00FD229F" w:rsidRDefault="00000000">
      <w:r w:rsidRPr="00FD229F">
        <w:t>В текущей версии программы получена последовательность положений, при которой борт подвески проходит идеальную вертикальную ступень. В ходе расчёта отслеживаются моменты контакта заднего, среднего и переднего колёс со стенкой, максимальные относительные углы звеньев и завершение подъёма всех колёс на верхнюю площадку.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28"/>
      </w:tblGrid>
      <w:tr w:rsidR="00023CDF" w:rsidRPr="00FD229F" w14:paraId="0E3033CF" w14:textId="77777777">
        <w:tc>
          <w:tcPr>
            <w:tcW w:w="9128" w:type="dxa"/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DF0E93A" w14:textId="77777777" w:rsidR="00023CDF" w:rsidRPr="00FD229F" w:rsidRDefault="00000000">
            <w:pPr>
              <w:spacing w:after="0"/>
            </w:pPr>
            <w:r w:rsidRPr="00FD229F">
              <w:rPr>
                <w:b/>
                <w:color w:val="193650"/>
              </w:rPr>
              <w:t xml:space="preserve">Текущий расчётный результат. </w:t>
            </w:r>
            <w:r w:rsidRPr="00FD229F">
              <w:t>Для принятой оптимизированной геометрии получено преодоление вертикального препятствия высотой 382,81 мм.</w:t>
            </w:r>
          </w:p>
        </w:tc>
      </w:tr>
    </w:tbl>
    <w:p w14:paraId="6A404897" w14:textId="77777777" w:rsidR="00023CDF" w:rsidRPr="00FD229F" w:rsidRDefault="00023CDF"/>
    <w:p w14:paraId="3F2DB221" w14:textId="77777777" w:rsidR="00023CDF" w:rsidRPr="00FD229F" w:rsidRDefault="00000000">
      <w:r w:rsidRPr="00FD229F">
        <w:t>Ниже сохранены сформированные программой контрольные кадры. Они показывают не только начальное и конечное положения, но и промежуточные смены схемы контакта, по которым проверяется непрерывность движения.</w:t>
      </w:r>
    </w:p>
    <w:p w14:paraId="57177DB2" w14:textId="77777777" w:rsidR="007A1B56" w:rsidRPr="00FD229F" w:rsidRDefault="007A1B56" w:rsidP="007A1B56">
      <w:pPr>
        <w:spacing w:before="60" w:after="60"/>
        <w:jc w:val="center"/>
      </w:pPr>
      <w:r w:rsidRPr="00FD229F">
        <w:drawing>
          <wp:inline distT="0" distB="0" distL="0" distR="0" wp14:anchorId="77DDDA16" wp14:editId="150483F8">
            <wp:extent cx="6048375" cy="3509645"/>
            <wp:effectExtent l="0" t="0" r="9525" b="0"/>
            <wp:docPr id="158367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77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EA1C" w14:textId="77777777" w:rsidR="00023CDF" w:rsidRPr="00FD229F" w:rsidRDefault="00000000">
      <w:pPr>
        <w:pStyle w:val="af5"/>
        <w:jc w:val="center"/>
      </w:pPr>
      <w:r w:rsidRPr="00FD229F">
        <w:t>Рисунок 4.1 — Исходное положение перед вертикальной ступенью</w:t>
      </w:r>
    </w:p>
    <w:p w14:paraId="514B02D9" w14:textId="77777777" w:rsidR="007A1B56" w:rsidRPr="00FD229F" w:rsidRDefault="007643E3" w:rsidP="007A1B56">
      <w:pPr>
        <w:spacing w:before="60" w:after="60"/>
        <w:jc w:val="center"/>
      </w:pPr>
      <w:r w:rsidRPr="00FD229F">
        <w:lastRenderedPageBreak/>
        <w:drawing>
          <wp:inline distT="0" distB="0" distL="0" distR="0" wp14:anchorId="69476BE0" wp14:editId="740265B6">
            <wp:extent cx="6048375" cy="3472180"/>
            <wp:effectExtent l="0" t="0" r="9525" b="0"/>
            <wp:docPr id="1674230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30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0E08" w14:textId="77777777" w:rsidR="00023CDF" w:rsidRPr="00FD229F" w:rsidRDefault="00000000">
      <w:pPr>
        <w:pStyle w:val="af5"/>
        <w:jc w:val="center"/>
      </w:pPr>
      <w:r w:rsidRPr="00FD229F">
        <w:t>Рисунок 4.2 — Контакт заднего колеса с вертикальной стенкой</w:t>
      </w:r>
    </w:p>
    <w:p w14:paraId="675C2285" w14:textId="77777777" w:rsidR="007643E3" w:rsidRPr="00FD229F" w:rsidRDefault="007643E3" w:rsidP="007A1B56">
      <w:pPr>
        <w:spacing w:before="60" w:after="60"/>
        <w:jc w:val="center"/>
      </w:pPr>
      <w:r w:rsidRPr="00FD229F">
        <w:drawing>
          <wp:inline distT="0" distB="0" distL="0" distR="0" wp14:anchorId="1B04E231" wp14:editId="25663B02">
            <wp:extent cx="6048375" cy="3516630"/>
            <wp:effectExtent l="0" t="0" r="9525" b="7620"/>
            <wp:docPr id="251733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33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2B72" w14:textId="77777777" w:rsidR="00023CDF" w:rsidRPr="00FD229F" w:rsidRDefault="00000000">
      <w:pPr>
        <w:pStyle w:val="af5"/>
        <w:jc w:val="center"/>
      </w:pPr>
      <w:r w:rsidRPr="00FD229F">
        <w:t>Рисунок 4.3 — Первая смена схемы опорных контактов</w:t>
      </w:r>
    </w:p>
    <w:p w14:paraId="5F809A2A" w14:textId="77777777" w:rsidR="007643E3" w:rsidRPr="00FD229F" w:rsidRDefault="007643E3" w:rsidP="007A1B56">
      <w:pPr>
        <w:spacing w:before="60" w:after="60"/>
        <w:jc w:val="center"/>
      </w:pPr>
      <w:r w:rsidRPr="00FD229F">
        <w:lastRenderedPageBreak/>
        <w:drawing>
          <wp:inline distT="0" distB="0" distL="0" distR="0" wp14:anchorId="5DF280F5" wp14:editId="3B4A30EA">
            <wp:extent cx="6048375" cy="3463290"/>
            <wp:effectExtent l="0" t="0" r="9525" b="3810"/>
            <wp:docPr id="715990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90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30B8" w14:textId="77777777" w:rsidR="00023CDF" w:rsidRPr="00FD229F" w:rsidRDefault="00000000">
      <w:pPr>
        <w:pStyle w:val="af5"/>
        <w:jc w:val="center"/>
      </w:pPr>
      <w:r w:rsidRPr="00FD229F">
        <w:t xml:space="preserve">Рисунок 4.4 — Положение с максимальным относительным углом </w:t>
      </w:r>
      <w:proofErr w:type="spellStart"/>
      <w:r w:rsidRPr="00FD229F">
        <w:t>bogie</w:t>
      </w:r>
      <w:proofErr w:type="spellEnd"/>
    </w:p>
    <w:p w14:paraId="2004FF87" w14:textId="77777777" w:rsidR="007643E3" w:rsidRPr="00FD229F" w:rsidRDefault="007643E3" w:rsidP="007A1B56">
      <w:pPr>
        <w:spacing w:before="60" w:after="60"/>
        <w:jc w:val="center"/>
      </w:pPr>
      <w:r w:rsidRPr="00FD229F">
        <w:drawing>
          <wp:inline distT="0" distB="0" distL="0" distR="0" wp14:anchorId="284348CA" wp14:editId="384C47AC">
            <wp:extent cx="6048375" cy="3552190"/>
            <wp:effectExtent l="0" t="0" r="9525" b="0"/>
            <wp:docPr id="1761970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70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9B1B" w14:textId="77777777" w:rsidR="00023CDF" w:rsidRPr="00FD229F" w:rsidRDefault="00000000">
      <w:pPr>
        <w:pStyle w:val="af5"/>
        <w:jc w:val="center"/>
      </w:pPr>
      <w:r w:rsidRPr="00FD229F">
        <w:t>Рисунок 4.5 — Контакт центрального колеса с вертикальной стенкой</w:t>
      </w:r>
    </w:p>
    <w:p w14:paraId="700A5C6F" w14:textId="77777777" w:rsidR="007643E3" w:rsidRPr="00FD229F" w:rsidRDefault="007643E3" w:rsidP="007A1B56">
      <w:pPr>
        <w:spacing w:before="60" w:after="60"/>
        <w:jc w:val="center"/>
      </w:pPr>
      <w:r w:rsidRPr="00FD229F">
        <w:lastRenderedPageBreak/>
        <w:drawing>
          <wp:inline distT="0" distB="0" distL="0" distR="0" wp14:anchorId="6166669A" wp14:editId="307B08F9">
            <wp:extent cx="6048375" cy="3426460"/>
            <wp:effectExtent l="0" t="0" r="9525" b="2540"/>
            <wp:docPr id="2131320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20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F174" w14:textId="77777777" w:rsidR="00023CDF" w:rsidRPr="00FD229F" w:rsidRDefault="00000000">
      <w:pPr>
        <w:pStyle w:val="af5"/>
        <w:jc w:val="center"/>
      </w:pPr>
      <w:r w:rsidRPr="00FD229F">
        <w:t>Рисунок 4.6 — Подъём двухколёсной секции на верхнюю площадку</w:t>
      </w:r>
    </w:p>
    <w:p w14:paraId="18A3D4F9" w14:textId="77777777" w:rsidR="007643E3" w:rsidRPr="00FD229F" w:rsidRDefault="007643E3" w:rsidP="007A1B56">
      <w:pPr>
        <w:spacing w:before="60" w:after="60"/>
        <w:jc w:val="center"/>
      </w:pPr>
      <w:r w:rsidRPr="00FD229F">
        <w:drawing>
          <wp:inline distT="0" distB="0" distL="0" distR="0" wp14:anchorId="7B1408ED" wp14:editId="4AA76F72">
            <wp:extent cx="6048375" cy="3408045"/>
            <wp:effectExtent l="0" t="0" r="9525" b="1905"/>
            <wp:docPr id="996336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36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0229" w14:textId="77777777" w:rsidR="00023CDF" w:rsidRPr="00FD229F" w:rsidRDefault="00000000">
      <w:pPr>
        <w:pStyle w:val="af5"/>
        <w:jc w:val="center"/>
      </w:pPr>
      <w:r w:rsidRPr="00FD229F">
        <w:t xml:space="preserve">Рисунок 4.7 — Положение с максимальным углом </w:t>
      </w:r>
      <w:proofErr w:type="spellStart"/>
      <w:r w:rsidRPr="00FD229F">
        <w:t>rocker</w:t>
      </w:r>
      <w:proofErr w:type="spellEnd"/>
    </w:p>
    <w:p w14:paraId="6015D774" w14:textId="77777777" w:rsidR="007643E3" w:rsidRPr="00FD229F" w:rsidRDefault="007643E3" w:rsidP="007A1B56">
      <w:pPr>
        <w:spacing w:before="60" w:after="60"/>
        <w:jc w:val="center"/>
      </w:pPr>
      <w:r w:rsidRPr="00FD229F">
        <w:lastRenderedPageBreak/>
        <w:drawing>
          <wp:inline distT="0" distB="0" distL="0" distR="0" wp14:anchorId="146B524A" wp14:editId="7440AD9B">
            <wp:extent cx="6048375" cy="3495040"/>
            <wp:effectExtent l="0" t="0" r="9525" b="0"/>
            <wp:docPr id="1288884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84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60F2" w14:textId="77777777" w:rsidR="00023CDF" w:rsidRPr="00FD229F" w:rsidRDefault="00000000">
      <w:pPr>
        <w:pStyle w:val="af5"/>
        <w:jc w:val="center"/>
      </w:pPr>
      <w:r w:rsidRPr="00FD229F">
        <w:t>Рисунок 4.8 — Контакт крайнего колеса с вертикальной стенкой</w:t>
      </w:r>
    </w:p>
    <w:p w14:paraId="6D4EFBA7" w14:textId="77777777" w:rsidR="007643E3" w:rsidRPr="00FD229F" w:rsidRDefault="007643E3" w:rsidP="007A1B56">
      <w:pPr>
        <w:spacing w:before="60" w:after="60"/>
        <w:jc w:val="center"/>
      </w:pPr>
      <w:r w:rsidRPr="00FD229F">
        <w:drawing>
          <wp:inline distT="0" distB="0" distL="0" distR="0" wp14:anchorId="70511382" wp14:editId="71665A55">
            <wp:extent cx="6048375" cy="3485515"/>
            <wp:effectExtent l="0" t="0" r="9525" b="635"/>
            <wp:docPr id="1200806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06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2A69" w14:textId="77777777" w:rsidR="00023CDF" w:rsidRPr="00FD229F" w:rsidRDefault="00000000">
      <w:pPr>
        <w:pStyle w:val="af5"/>
        <w:jc w:val="center"/>
      </w:pPr>
      <w:r w:rsidRPr="00FD229F">
        <w:t>Рисунок 4.9 — Завершающая смена схемы опорных контактов</w:t>
      </w:r>
    </w:p>
    <w:p w14:paraId="027CB1A0" w14:textId="77777777" w:rsidR="007643E3" w:rsidRPr="00FD229F" w:rsidRDefault="007643E3" w:rsidP="007A1B56">
      <w:pPr>
        <w:spacing w:before="60" w:after="60"/>
        <w:jc w:val="center"/>
      </w:pPr>
      <w:r w:rsidRPr="00FD229F">
        <w:lastRenderedPageBreak/>
        <w:drawing>
          <wp:inline distT="0" distB="0" distL="0" distR="0" wp14:anchorId="7EA475AC" wp14:editId="06433F00">
            <wp:extent cx="6048375" cy="3430905"/>
            <wp:effectExtent l="0" t="0" r="9525" b="0"/>
            <wp:docPr id="21717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712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F270" w14:textId="77777777" w:rsidR="00023CDF" w:rsidRPr="00FD229F" w:rsidRDefault="00000000">
      <w:pPr>
        <w:pStyle w:val="af5"/>
        <w:jc w:val="center"/>
      </w:pPr>
      <w:r w:rsidRPr="00FD229F">
        <w:t>Рисунок 4.10 — Завершение прохождения ступени</w:t>
      </w:r>
    </w:p>
    <w:p w14:paraId="797F65B6" w14:textId="77777777" w:rsidR="00023CDF" w:rsidRPr="00FD229F" w:rsidRDefault="00000000">
      <w:pPr>
        <w:pStyle w:val="21"/>
      </w:pPr>
      <w:r w:rsidRPr="00FD229F">
        <w:t>2.5. Текущее состояние и границы применимости</w:t>
      </w:r>
    </w:p>
    <w:p w14:paraId="276E02B3" w14:textId="77777777" w:rsidR="00023CDF" w:rsidRPr="00FD229F" w:rsidRDefault="00000000">
      <w:r w:rsidRPr="00FD229F">
        <w:t>Программный прототип уже выполняет ввод параметров, построение геометрии, оптимизационный поиск и визуализацию контрольных положений. Значение 382,81 мм является расчётным результатом для текущей модели и должно быть подтверждено независимыми тестами, проверкой в полной 3D-сборке и натурным испытанием.</w:t>
      </w:r>
    </w:p>
    <w:p w14:paraId="426A66DE" w14:textId="77777777" w:rsidR="00023CDF" w:rsidRPr="00FD229F" w:rsidRDefault="00000000">
      <w:r w:rsidRPr="00FD229F">
        <w:t>На данном этапе программа используется как инструмент отбора геометрии. Она не заменяет расчёт прочности, оценку ресурса подшипников, моделирование динамического удара, проверку тягового момента и испытание реального прототипа.</w:t>
      </w:r>
    </w:p>
    <w:p w14:paraId="06F92453" w14:textId="77777777" w:rsidR="00023CDF" w:rsidRPr="00FD229F" w:rsidRDefault="00000000">
      <w:r w:rsidRPr="00FD229F">
        <w:br w:type="page"/>
      </w:r>
    </w:p>
    <w:p w14:paraId="1EF3372E" w14:textId="77777777" w:rsidR="00023CDF" w:rsidRPr="00FD229F" w:rsidRDefault="00000000">
      <w:pPr>
        <w:pStyle w:val="1"/>
      </w:pPr>
      <w:r w:rsidRPr="00FD229F">
        <w:lastRenderedPageBreak/>
        <w:t>3. Выбор и проектирование механических узлов</w:t>
      </w:r>
    </w:p>
    <w:p w14:paraId="7398ADEF" w14:textId="77777777" w:rsidR="00023CDF" w:rsidRPr="00FD229F" w:rsidRDefault="00000000">
      <w:pPr>
        <w:pStyle w:val="21"/>
      </w:pPr>
      <w:r w:rsidRPr="00FD229F">
        <w:t>3.1. Мотор-колесо и готовая вилка</w:t>
      </w:r>
    </w:p>
    <w:p w14:paraId="43559BF1" w14:textId="77777777" w:rsidR="00023CDF" w:rsidRPr="00FD229F" w:rsidRDefault="00000000">
      <w:r w:rsidRPr="00FD229F">
        <w:t xml:space="preserve">В качестве базового движителя выбрано доступное мотор-колесо от электросамоката Xiaomi M365 Pro. Серийный узел объединяет электродвигатель, ступицу и колесо, поэтому для передачи тяги через шарниры </w:t>
      </w:r>
      <w:proofErr w:type="spellStart"/>
      <w:r w:rsidRPr="00FD229F">
        <w:t>rocker-bogie</w:t>
      </w:r>
      <w:proofErr w:type="spellEnd"/>
      <w:r w:rsidRPr="00FD229F">
        <w:t xml:space="preserve"> не требуются валы, цепи или ремни. Через подвижные элементы проводится только электрический кабель, для которого должны быть предусмотрены защита и допустимый радиус изгиба.</w:t>
      </w:r>
    </w:p>
    <w:p w14:paraId="464C389A" w14:textId="77777777" w:rsidR="00023CDF" w:rsidRPr="00FD229F" w:rsidRDefault="00000000">
      <w:r w:rsidRPr="00FD229F">
        <w:t xml:space="preserve">Совместно с мотор-колесом используется готовая вилка от электросамоката. Колесо и вилка уже </w:t>
      </w:r>
      <w:proofErr w:type="spellStart"/>
      <w:r w:rsidRPr="00FD229F">
        <w:t>образмерены</w:t>
      </w:r>
      <w:proofErr w:type="spellEnd"/>
      <w:r w:rsidRPr="00FD229F">
        <w:t xml:space="preserve"> по натурным деталям. Полученные размеры перенесены в 3D-модели, включая взаимное положение оси, ширину вилки, габарит колеса и посадочную часть штока. Благодаря этому дальнейшая разработка ведётся от реального покупного узла, а не от условной геометрии.</w:t>
      </w:r>
    </w:p>
    <w:p w14:paraId="752453CB" w14:textId="77777777" w:rsidR="003B70DF" w:rsidRPr="00FD229F" w:rsidRDefault="00141482" w:rsidP="003B70DF">
      <w:pPr>
        <w:spacing w:before="60" w:after="60"/>
        <w:jc w:val="center"/>
      </w:pPr>
      <w:r w:rsidRPr="00FD229F">
        <w:drawing>
          <wp:inline distT="0" distB="0" distL="0" distR="0" wp14:anchorId="5CD48BAF" wp14:editId="60FFAA9D">
            <wp:extent cx="3148552" cy="5614271"/>
            <wp:effectExtent l="0" t="0" r="0" b="5715"/>
            <wp:docPr id="4128165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3" t="6876" r="11411" b="8329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171874" cy="565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F8983" w14:textId="77777777" w:rsidR="00023CDF" w:rsidRPr="00FD229F" w:rsidRDefault="00000000">
      <w:pPr>
        <w:pStyle w:val="af5"/>
        <w:jc w:val="center"/>
      </w:pPr>
      <w:r w:rsidRPr="00FD229F">
        <w:t>Рисунок 5 — Мотор-колесо Xiaomi M365 Pro и готовая вилка, использованные для обмера</w:t>
      </w:r>
    </w:p>
    <w:p w14:paraId="223B1652" w14:textId="77777777" w:rsidR="00737B18" w:rsidRPr="00FD229F" w:rsidRDefault="003B70DF">
      <w:pPr>
        <w:pStyle w:val="af5"/>
        <w:keepLines/>
        <w:spacing w:before="60" w:after="60"/>
        <w:jc w:val="center"/>
      </w:pPr>
      <w:r w:rsidRPr="00FD229F">
        <w:lastRenderedPageBreak/>
        <w:drawing>
          <wp:inline distT="0" distB="0" distL="0" distR="0" wp14:anchorId="4B413468" wp14:editId="1F845EC9">
            <wp:extent cx="2627362" cy="5607982"/>
            <wp:effectExtent l="0" t="0" r="1905" b="0"/>
            <wp:docPr id="650521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212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1836" cy="561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1650" w14:textId="77777777" w:rsidR="00023CDF" w:rsidRPr="00FD229F" w:rsidRDefault="00000000">
      <w:pPr>
        <w:pStyle w:val="af5"/>
        <w:jc w:val="center"/>
      </w:pPr>
      <w:r w:rsidRPr="00FD229F">
        <w:t xml:space="preserve">Рисунок 6 — 3D-модель </w:t>
      </w:r>
      <w:proofErr w:type="spellStart"/>
      <w:r w:rsidRPr="00FD229F">
        <w:t>образмеренного</w:t>
      </w:r>
      <w:proofErr w:type="spellEnd"/>
      <w:r w:rsidRPr="00FD229F">
        <w:t xml:space="preserve"> мотор-колеса с готовой вилкой</w:t>
      </w:r>
    </w:p>
    <w:p w14:paraId="1668E2B1" w14:textId="77777777" w:rsidR="00023CDF" w:rsidRPr="00FD229F" w:rsidRDefault="00000000">
      <w:pPr>
        <w:pStyle w:val="21"/>
      </w:pPr>
      <w:r w:rsidRPr="00FD229F">
        <w:t>3.2. Универсальная рулевая колонка</w:t>
      </w:r>
    </w:p>
    <w:p w14:paraId="50CD5BCB" w14:textId="77777777" w:rsidR="00023CDF" w:rsidRPr="00FD229F" w:rsidRDefault="00000000">
      <w:r w:rsidRPr="00FD229F">
        <w:t>Для четырёх крайних поворотных колёс разработана 3D-модель универсальной рулевой колонки. Узел соединяет готовую вилку с рычагом подвески, воспринимает вертикальные и боковые нагрузки и обеспечивает управляемый поворот колеса. В модели предусмотрены разнесённые верхняя и нижняя опоры, корпус колонки и сопряжение со штоком вилки.</w:t>
      </w:r>
    </w:p>
    <w:p w14:paraId="71475D20" w14:textId="77777777" w:rsidR="00023CDF" w:rsidRPr="00FD229F" w:rsidRDefault="00000000">
      <w:r w:rsidRPr="00FD229F">
        <w:t>Одинаковая базовая конструкция должна применяться на передних и задних позициях с минимальным количеством зеркальных деталей. Два центральных колеса остаются неповоротными и будут устанавливаться в более простых фиксированных кронштейнах. Для поворотных модулей ещё требуется определить привод, датчик нулевого положения, механические ограничители и маршрут кабеля мотор-колеса.</w:t>
      </w:r>
    </w:p>
    <w:p w14:paraId="59CC816B" w14:textId="77777777" w:rsidR="00B41F66" w:rsidRPr="00FD229F" w:rsidRDefault="00B41F66">
      <w:pPr>
        <w:pStyle w:val="af5"/>
        <w:keepLines/>
        <w:spacing w:before="60" w:after="60"/>
        <w:jc w:val="center"/>
        <w:rPr>
          <w:rFonts w:eastAsia="Times New Roman"/>
          <w:color w:val="20262D"/>
        </w:rPr>
      </w:pPr>
      <w:r w:rsidRPr="00FD229F">
        <w:rPr>
          <w:rFonts w:eastAsia="Times New Roman"/>
          <w:color w:val="20262D"/>
        </w:rPr>
        <w:lastRenderedPageBreak/>
        <w:drawing>
          <wp:inline distT="0" distB="0" distL="0" distR="0" wp14:anchorId="3435192A" wp14:editId="7413396B">
            <wp:extent cx="3381847" cy="6887536"/>
            <wp:effectExtent l="0" t="0" r="9525" b="8890"/>
            <wp:docPr id="121129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9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DC30" w14:textId="77777777" w:rsidR="00023CDF" w:rsidRPr="00FD229F" w:rsidRDefault="00000000">
      <w:pPr>
        <w:pStyle w:val="af5"/>
        <w:jc w:val="center"/>
      </w:pPr>
      <w:r w:rsidRPr="00FD229F">
        <w:t>Рисунок 7 — 3D-модель универсальной рулевой колонки для четырёх крайних колёс</w:t>
      </w:r>
    </w:p>
    <w:p w14:paraId="7E44C9A4" w14:textId="77777777" w:rsidR="00B41F66" w:rsidRPr="00FD229F" w:rsidRDefault="00DA1FAF">
      <w:pPr>
        <w:pStyle w:val="af5"/>
        <w:keepLines/>
        <w:spacing w:before="60" w:after="60"/>
        <w:jc w:val="center"/>
        <w:rPr>
          <w:rFonts w:eastAsia="Times New Roman"/>
          <w:color w:val="20262D"/>
        </w:rPr>
      </w:pPr>
      <w:r w:rsidRPr="00FD229F">
        <w:rPr>
          <w:rFonts w:eastAsia="Times New Roman"/>
          <w:color w:val="20262D"/>
        </w:rPr>
        <w:lastRenderedPageBreak/>
        <w:drawing>
          <wp:inline distT="0" distB="0" distL="0" distR="0" wp14:anchorId="208EC3EC" wp14:editId="1FFEE690">
            <wp:extent cx="2695951" cy="6925642"/>
            <wp:effectExtent l="0" t="0" r="9525" b="8890"/>
            <wp:docPr id="2136498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98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9F3A" w14:textId="77777777" w:rsidR="00023CDF" w:rsidRPr="00FD229F" w:rsidRDefault="00000000">
      <w:pPr>
        <w:pStyle w:val="af5"/>
        <w:jc w:val="center"/>
      </w:pPr>
      <w:r w:rsidRPr="00FD229F">
        <w:t>Рисунок 8 — Рулевая колонка в разрезе и расположение опор</w:t>
      </w:r>
    </w:p>
    <w:p w14:paraId="70013747" w14:textId="77777777" w:rsidR="00023CDF" w:rsidRPr="00FD229F" w:rsidRDefault="00000000">
      <w:pPr>
        <w:pStyle w:val="21"/>
      </w:pPr>
      <w:r w:rsidRPr="00FD229F">
        <w:t>3.3. Рычаги подвески из карбоновых труб</w:t>
      </w:r>
    </w:p>
    <w:p w14:paraId="79B29C5F" w14:textId="77777777" w:rsidR="00023CDF" w:rsidRPr="00FD229F" w:rsidRDefault="00000000">
      <w:r w:rsidRPr="00FD229F">
        <w:t xml:space="preserve">Для прямолинейных силовых участков </w:t>
      </w:r>
      <w:proofErr w:type="spellStart"/>
      <w:r w:rsidRPr="00FD229F">
        <w:t>rocker</w:t>
      </w:r>
      <w:proofErr w:type="spellEnd"/>
      <w:r w:rsidRPr="00FD229F">
        <w:t xml:space="preserve"> и </w:t>
      </w:r>
      <w:proofErr w:type="spellStart"/>
      <w:r w:rsidRPr="00FD229F">
        <w:t>bogie</w:t>
      </w:r>
      <w:proofErr w:type="spellEnd"/>
      <w:r w:rsidRPr="00FD229F">
        <w:t xml:space="preserve"> предусматривается применение карбоновых труб наружным диаметром 40 мм. Такое решение позволяет сформировать лёгкие жёсткие рычаги и использовать отдельные концевые детали для шарниров, вилок и крепления к корпусу. Толщина стенки труб, длина зон заделки и способ соединения с металлическими вставками будут назначены после расчёта нагрузок и проверки доступного сортамента.</w:t>
      </w:r>
    </w:p>
    <w:p w14:paraId="4FA2775B" w14:textId="5C4F729E" w:rsidR="00023CDF" w:rsidRPr="00FD229F" w:rsidRDefault="00FD229F">
      <w:hyperlink r:id="rId25" w:history="1">
        <w:r w:rsidRPr="00F7575D">
          <w:rPr>
            <w:rStyle w:val="aff8"/>
          </w:rPr>
          <w:t>https://www.ozon.ru/product/truba-karbonovaya-41h35h500-mm-3k-diagonalnyy-uzor-glyanets-1-sht-</w:t>
        </w:r>
        <w:r w:rsidRPr="00F7575D">
          <w:rPr>
            <w:rStyle w:val="aff8"/>
          </w:rPr>
          <w:lastRenderedPageBreak/>
          <w:t>3301099401/?at=1pCk1THq_C9wzrapTFN0SN3aX_4WfzlE&amp;from_sku=3301098784&amp;oos_search=false&amp;sh=KWzeIBv9hA</w:t>
        </w:r>
      </w:hyperlink>
      <w:r>
        <w:t xml:space="preserve"> </w:t>
      </w:r>
    </w:p>
    <w:p w14:paraId="506987EC" w14:textId="77777777" w:rsidR="00023CDF" w:rsidRPr="00FD229F" w:rsidRDefault="00000000">
      <w:pPr>
        <w:pStyle w:val="21"/>
      </w:pPr>
      <w:r w:rsidRPr="00FD229F">
        <w:t>3.4. Текущая степень готовности конструкции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345"/>
        <w:gridCol w:w="3402"/>
      </w:tblGrid>
      <w:tr w:rsidR="00023CDF" w:rsidRPr="00FD229F" w14:paraId="4707B994" w14:textId="77777777">
        <w:tc>
          <w:tcPr>
            <w:tcW w:w="2381" w:type="dxa"/>
            <w:shd w:val="clear" w:color="auto" w:fill="1936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04006" w14:textId="77777777" w:rsidR="00023CDF" w:rsidRPr="00FD229F" w:rsidRDefault="00000000">
            <w:pPr>
              <w:spacing w:after="0"/>
              <w:jc w:val="center"/>
            </w:pPr>
            <w:r w:rsidRPr="00FD229F">
              <w:rPr>
                <w:b/>
                <w:color w:val="FFFFFF"/>
                <w:sz w:val="21"/>
              </w:rPr>
              <w:t>Механический элемент</w:t>
            </w:r>
          </w:p>
        </w:tc>
        <w:tc>
          <w:tcPr>
            <w:tcW w:w="3345" w:type="dxa"/>
            <w:shd w:val="clear" w:color="auto" w:fill="1936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51778" w14:textId="77777777" w:rsidR="00023CDF" w:rsidRPr="00FD229F" w:rsidRDefault="00000000">
            <w:pPr>
              <w:spacing w:after="0"/>
              <w:jc w:val="center"/>
            </w:pPr>
            <w:r w:rsidRPr="00FD229F">
              <w:rPr>
                <w:b/>
                <w:color w:val="FFFFFF"/>
                <w:sz w:val="21"/>
              </w:rPr>
              <w:t>Текущее состояние</w:t>
            </w:r>
          </w:p>
        </w:tc>
        <w:tc>
          <w:tcPr>
            <w:tcW w:w="3402" w:type="dxa"/>
            <w:shd w:val="clear" w:color="auto" w:fill="19365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24902" w14:textId="77777777" w:rsidR="00023CDF" w:rsidRPr="00FD229F" w:rsidRDefault="00000000">
            <w:pPr>
              <w:spacing w:after="0"/>
              <w:jc w:val="center"/>
            </w:pPr>
            <w:r w:rsidRPr="00FD229F">
              <w:rPr>
                <w:b/>
                <w:color w:val="FFFFFF"/>
                <w:sz w:val="21"/>
              </w:rPr>
              <w:t>Следующая проверка</w:t>
            </w:r>
          </w:p>
        </w:tc>
      </w:tr>
      <w:tr w:rsidR="00023CDF" w:rsidRPr="00FD229F" w14:paraId="5DBC0914" w14:textId="77777777"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7332B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Мотор-колесо Xiaomi M365 Pro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2A847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 xml:space="preserve">Выбрано, </w:t>
            </w:r>
            <w:proofErr w:type="spellStart"/>
            <w:r w:rsidRPr="00FD229F">
              <w:rPr>
                <w:sz w:val="21"/>
              </w:rPr>
              <w:t>образмерено</w:t>
            </w:r>
            <w:proofErr w:type="spellEnd"/>
            <w:r w:rsidRPr="00FD229F">
              <w:rPr>
                <w:sz w:val="21"/>
              </w:rPr>
              <w:t>, создана 3D-модель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E7359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Ось, момент, кабель и режим контроллера</w:t>
            </w:r>
          </w:p>
        </w:tc>
      </w:tr>
      <w:tr w:rsidR="00023CDF" w:rsidRPr="00FD229F" w14:paraId="12E4DEE3" w14:textId="77777777">
        <w:tc>
          <w:tcPr>
            <w:tcW w:w="238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525C0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Готовая вилка</w:t>
            </w:r>
          </w:p>
        </w:tc>
        <w:tc>
          <w:tcPr>
            <w:tcW w:w="3345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5F649" w14:textId="77777777" w:rsidR="00023CDF" w:rsidRPr="00FD229F" w:rsidRDefault="00000000">
            <w:pPr>
              <w:spacing w:after="0"/>
            </w:pPr>
            <w:proofErr w:type="spellStart"/>
            <w:r w:rsidRPr="00FD229F">
              <w:rPr>
                <w:sz w:val="21"/>
              </w:rPr>
              <w:t>Образмерена</w:t>
            </w:r>
            <w:proofErr w:type="spellEnd"/>
            <w:r w:rsidRPr="00FD229F">
              <w:rPr>
                <w:sz w:val="21"/>
              </w:rPr>
              <w:t xml:space="preserve"> и включена в 3D-модель узла</w:t>
            </w:r>
          </w:p>
        </w:tc>
        <w:tc>
          <w:tcPr>
            <w:tcW w:w="340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64FEB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Жёсткость, крепление оси и совместимость со штоком</w:t>
            </w:r>
          </w:p>
        </w:tc>
      </w:tr>
      <w:tr w:rsidR="00023CDF" w:rsidRPr="00FD229F" w14:paraId="01789805" w14:textId="77777777"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76F3F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Рулевая колонка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3BA59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3D-модель разработана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0C8EA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Подшипники, осевое удержание, привод и ограничители</w:t>
            </w:r>
          </w:p>
        </w:tc>
      </w:tr>
      <w:tr w:rsidR="00023CDF" w:rsidRPr="00FD229F" w14:paraId="418CC978" w14:textId="77777777">
        <w:tc>
          <w:tcPr>
            <w:tcW w:w="2381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CB795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Карбоновые трубы Ø40 мм</w:t>
            </w:r>
          </w:p>
        </w:tc>
        <w:tc>
          <w:tcPr>
            <w:tcW w:w="3345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B98B7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Диаметр и принцип применения выбраны</w:t>
            </w:r>
          </w:p>
        </w:tc>
        <w:tc>
          <w:tcPr>
            <w:tcW w:w="3402" w:type="dxa"/>
            <w:shd w:val="clear" w:color="auto" w:fill="F3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E4B55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Сортамент, стенка, заделка и прочность</w:t>
            </w:r>
          </w:p>
        </w:tc>
      </w:tr>
      <w:tr w:rsidR="00023CDF" w:rsidRPr="00FD229F" w14:paraId="1CB57A09" w14:textId="77777777"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9CAA9" w14:textId="77777777" w:rsidR="00023CDF" w:rsidRPr="00FD229F" w:rsidRDefault="00000000">
            <w:pPr>
              <w:spacing w:after="0"/>
            </w:pPr>
            <w:proofErr w:type="spellStart"/>
            <w:r w:rsidRPr="00FD229F">
              <w:rPr>
                <w:sz w:val="21"/>
              </w:rPr>
              <w:t>Rocker</w:t>
            </w:r>
            <w:proofErr w:type="spellEnd"/>
            <w:r w:rsidRPr="00FD229F">
              <w:rPr>
                <w:sz w:val="21"/>
              </w:rPr>
              <w:t xml:space="preserve">, </w:t>
            </w:r>
            <w:proofErr w:type="spellStart"/>
            <w:r w:rsidRPr="00FD229F">
              <w:rPr>
                <w:sz w:val="21"/>
              </w:rPr>
              <w:t>bogie</w:t>
            </w:r>
            <w:proofErr w:type="spellEnd"/>
            <w:r w:rsidRPr="00FD229F">
              <w:rPr>
                <w:sz w:val="21"/>
              </w:rPr>
              <w:t xml:space="preserve"> и дифференциал</w:t>
            </w:r>
          </w:p>
        </w:tc>
        <w:tc>
          <w:tcPr>
            <w:tcW w:w="334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09141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Геометрия определена расчётной моделью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15EFB" w14:textId="77777777" w:rsidR="00023CDF" w:rsidRPr="00FD229F" w:rsidRDefault="00000000">
            <w:pPr>
              <w:spacing w:after="0"/>
            </w:pPr>
            <w:r w:rsidRPr="00FD229F">
              <w:rPr>
                <w:sz w:val="21"/>
              </w:rPr>
              <w:t>Полная 3D-сборка и проверка диапазона движения</w:t>
            </w:r>
          </w:p>
        </w:tc>
      </w:tr>
    </w:tbl>
    <w:p w14:paraId="79175D3E" w14:textId="77777777" w:rsidR="00023CDF" w:rsidRPr="00FD229F" w:rsidRDefault="00023CDF"/>
    <w:p w14:paraId="106119A6" w14:textId="77777777" w:rsidR="00023CDF" w:rsidRPr="00FD229F" w:rsidRDefault="00000000">
      <w:pPr>
        <w:pStyle w:val="21"/>
      </w:pPr>
      <w:r w:rsidRPr="00FD229F">
        <w:t>3.5. Будущие этапы</w:t>
      </w:r>
    </w:p>
    <w:p w14:paraId="7821AE2C" w14:textId="77777777" w:rsidR="00023CDF" w:rsidRPr="00FD229F" w:rsidRDefault="00000000">
      <w:pPr>
        <w:pStyle w:val="a"/>
      </w:pPr>
      <w:r w:rsidRPr="00FD229F">
        <w:t xml:space="preserve">Перенести оптимизированную геометрию в параметрическую 3D-модель </w:t>
      </w:r>
      <w:proofErr w:type="spellStart"/>
      <w:r w:rsidRPr="00FD229F">
        <w:t>rocker</w:t>
      </w:r>
      <w:proofErr w:type="spellEnd"/>
      <w:r w:rsidRPr="00FD229F">
        <w:t xml:space="preserve"> и </w:t>
      </w:r>
      <w:proofErr w:type="spellStart"/>
      <w:r w:rsidRPr="00FD229F">
        <w:t>bogie</w:t>
      </w:r>
      <w:proofErr w:type="spellEnd"/>
      <w:r w:rsidRPr="00FD229F">
        <w:t xml:space="preserve"> с учётом труб Ø40 мм, реальных шарниров и концевых вставок.</w:t>
      </w:r>
    </w:p>
    <w:p w14:paraId="3F23C904" w14:textId="77777777" w:rsidR="00023CDF" w:rsidRPr="00FD229F" w:rsidRDefault="00000000">
      <w:pPr>
        <w:pStyle w:val="a"/>
      </w:pPr>
      <w:r w:rsidRPr="00FD229F">
        <w:t xml:space="preserve">Разработать узлы соединения карбоновых труб с металлическими деталями и механический дифференциал левого и правого </w:t>
      </w:r>
      <w:proofErr w:type="spellStart"/>
      <w:r w:rsidRPr="00FD229F">
        <w:t>rocker</w:t>
      </w:r>
      <w:proofErr w:type="spellEnd"/>
      <w:r w:rsidRPr="00FD229F">
        <w:t>.</w:t>
      </w:r>
    </w:p>
    <w:p w14:paraId="5AE3822E" w14:textId="77777777" w:rsidR="00023CDF" w:rsidRPr="00FD229F" w:rsidRDefault="00000000">
      <w:pPr>
        <w:pStyle w:val="a"/>
      </w:pPr>
      <w:r w:rsidRPr="00FD229F">
        <w:t>Собрать полную 3D-модель платформы с четырьмя поворотными и двумя неповоротными колёсами; проверить кинематику, зазоры и движение в обоих направлениях.</w:t>
      </w:r>
    </w:p>
    <w:p w14:paraId="650615D8" w14:textId="77777777" w:rsidR="00023CDF" w:rsidRPr="00FD229F" w:rsidRDefault="00000000">
      <w:pPr>
        <w:pStyle w:val="a"/>
      </w:pPr>
      <w:r w:rsidRPr="00FD229F">
        <w:t>Выполнить прочностной расчёт рычагов, трубных соединений, осей, крепежа, вилок и рулевых колонок для статических, ударных и боковых нагрузок.</w:t>
      </w:r>
    </w:p>
    <w:p w14:paraId="3580F854" w14:textId="77777777" w:rsidR="00023CDF" w:rsidRPr="00FD229F" w:rsidRDefault="00000000">
      <w:pPr>
        <w:pStyle w:val="a"/>
      </w:pPr>
      <w:r w:rsidRPr="00FD229F">
        <w:t>Выбрать контроллеры мотор-колёс, приводы поворота, датчики угла, аккумуляторную систему и схему безопасной прокладки кабелей.</w:t>
      </w:r>
    </w:p>
    <w:p w14:paraId="2FC387D5" w14:textId="77777777" w:rsidR="00023CDF" w:rsidRPr="00FD229F" w:rsidRDefault="00000000">
      <w:pPr>
        <w:pStyle w:val="a"/>
      </w:pPr>
      <w:r w:rsidRPr="00FD229F">
        <w:t>Изготовить сначала один колёсный модуль и один борт подвески, затем полную платформу; сопоставить натурные положения со скриншотами и значением 382,81 мм из программы.</w:t>
      </w:r>
    </w:p>
    <w:p w14:paraId="7B3EBDA2" w14:textId="77777777" w:rsidR="00023CDF" w:rsidRPr="00FD229F" w:rsidRDefault="00000000">
      <w:pPr>
        <w:pStyle w:val="1"/>
      </w:pPr>
      <w:r w:rsidRPr="00FD229F">
        <w:t>Заключение</w:t>
      </w:r>
    </w:p>
    <w:p w14:paraId="30FDE617" w14:textId="77777777" w:rsidR="00023CDF" w:rsidRDefault="00000000">
      <w:r w:rsidRPr="00FD229F">
        <w:t xml:space="preserve">Обоснован выбор шестиколёсной подвески </w:t>
      </w:r>
      <w:proofErr w:type="spellStart"/>
      <w:r w:rsidRPr="00FD229F">
        <w:t>rocker-bogie</w:t>
      </w:r>
      <w:proofErr w:type="spellEnd"/>
      <w:r w:rsidRPr="00FD229F">
        <w:t xml:space="preserve">, разработана программа расчёта и оптимизации и получено преодоление вертикальной ступени высотой 382,81 мм. Выбраны и </w:t>
      </w:r>
      <w:proofErr w:type="spellStart"/>
      <w:r w:rsidRPr="00FD229F">
        <w:t>образмерены</w:t>
      </w:r>
      <w:proofErr w:type="spellEnd"/>
      <w:r w:rsidRPr="00FD229F">
        <w:t xml:space="preserve"> мотор-колесо Xiaomi M365 Pro и готовая вилка, созданы их 3D-модели и модель рулевой колонки для четырёх крайних колёс. Для рычагов предусмотрены карбоновые трубы диаметром 40 мм. Следующий этап — полная 3D-сборка, расчёт соединений и испытание узлов на прототипе.</w:t>
      </w:r>
    </w:p>
    <w:sectPr w:rsidR="00023CDF" w:rsidSect="00034616">
      <w:headerReference w:type="even" r:id="rId26"/>
      <w:headerReference w:type="default" r:id="rId27"/>
      <w:footerReference w:type="even" r:id="rId28"/>
      <w:footerReference w:type="default" r:id="rId29"/>
      <w:pgSz w:w="11906" w:h="16838"/>
      <w:pgMar w:top="1134" w:right="1134" w:bottom="1134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BB4FF" w14:textId="77777777" w:rsidR="00330070" w:rsidRPr="00FD229F" w:rsidRDefault="00330070">
      <w:pPr>
        <w:spacing w:after="0" w:line="240" w:lineRule="auto"/>
      </w:pPr>
      <w:r w:rsidRPr="00FD229F">
        <w:separator/>
      </w:r>
    </w:p>
  </w:endnote>
  <w:endnote w:type="continuationSeparator" w:id="0">
    <w:p w14:paraId="3A18D95A" w14:textId="77777777" w:rsidR="00330070" w:rsidRPr="00FD229F" w:rsidRDefault="00330070">
      <w:pPr>
        <w:spacing w:after="0" w:line="240" w:lineRule="auto"/>
      </w:pPr>
      <w:r w:rsidRPr="00FD229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E0818" w14:textId="77777777" w:rsidR="00737B18" w:rsidRPr="00FD229F" w:rsidRDefault="00000000">
    <w:pPr>
      <w:pStyle w:val="a7"/>
      <w:jc w:val="right"/>
    </w:pPr>
    <w:r w:rsidRPr="00FD229F">
      <w:rPr>
        <w:rFonts w:ascii="Arial" w:eastAsia="Arial" w:hAnsi="Arial"/>
        <w:color w:val="6B7280"/>
        <w:sz w:val="18"/>
      </w:rPr>
      <w:t xml:space="preserve">Страница </w:t>
    </w:r>
    <w:r w:rsidRPr="00FD229F">
      <w:rPr>
        <w:rFonts w:ascii="Arial" w:eastAsia="Arial" w:hAnsi="Arial"/>
        <w:color w:val="6B7280"/>
        <w:sz w:val="18"/>
      </w:rPr>
      <w:fldChar w:fldCharType="begin"/>
    </w:r>
    <w:r w:rsidRPr="00FD229F">
      <w:rPr>
        <w:rFonts w:ascii="Arial" w:eastAsia="Arial" w:hAnsi="Arial"/>
        <w:color w:val="6B7280"/>
        <w:sz w:val="18"/>
      </w:rPr>
      <w:instrText xml:space="preserve"> PAGE </w:instrText>
    </w:r>
    <w:r w:rsidRPr="00FD229F">
      <w:rPr>
        <w:rFonts w:ascii="Arial" w:eastAsia="Arial" w:hAnsi="Arial"/>
        <w:color w:val="6B7280"/>
        <w:sz w:val="18"/>
      </w:rPr>
      <w:fldChar w:fldCharType="separate"/>
    </w:r>
    <w:r w:rsidRPr="00FD229F">
      <w:rPr>
        <w:rFonts w:ascii="Arial" w:eastAsia="Arial" w:hAnsi="Arial"/>
        <w:color w:val="6B7280"/>
        <w:sz w:val="18"/>
      </w:rPr>
      <w:t>1</w:t>
    </w:r>
    <w:r w:rsidRPr="00FD229F">
      <w:rPr>
        <w:rFonts w:ascii="Arial" w:eastAsia="Arial" w:hAnsi="Arial"/>
        <w:color w:val="6B728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15C79" w14:textId="77777777" w:rsidR="00737B18" w:rsidRPr="00FD229F" w:rsidRDefault="00000000">
    <w:pPr>
      <w:pStyle w:val="a7"/>
      <w:jc w:val="right"/>
    </w:pPr>
    <w:r w:rsidRPr="00FD229F">
      <w:rPr>
        <w:rFonts w:ascii="Arial" w:eastAsia="Arial" w:hAnsi="Arial"/>
        <w:color w:val="6B7280"/>
        <w:sz w:val="18"/>
      </w:rPr>
      <w:t xml:space="preserve">Страница </w:t>
    </w:r>
    <w:r w:rsidRPr="00FD229F">
      <w:rPr>
        <w:rFonts w:ascii="Arial" w:eastAsia="Arial" w:hAnsi="Arial"/>
        <w:color w:val="6B7280"/>
        <w:sz w:val="18"/>
      </w:rPr>
      <w:fldChar w:fldCharType="begin"/>
    </w:r>
    <w:r w:rsidRPr="00FD229F">
      <w:rPr>
        <w:rFonts w:ascii="Arial" w:eastAsia="Arial" w:hAnsi="Arial"/>
        <w:color w:val="6B7280"/>
        <w:sz w:val="18"/>
      </w:rPr>
      <w:instrText xml:space="preserve"> PAGE </w:instrText>
    </w:r>
    <w:r w:rsidRPr="00FD229F">
      <w:rPr>
        <w:rFonts w:ascii="Arial" w:eastAsia="Arial" w:hAnsi="Arial"/>
        <w:color w:val="6B7280"/>
        <w:sz w:val="18"/>
      </w:rPr>
      <w:fldChar w:fldCharType="separate"/>
    </w:r>
    <w:r w:rsidRPr="00FD229F">
      <w:rPr>
        <w:rFonts w:ascii="Arial" w:eastAsia="Arial" w:hAnsi="Arial"/>
        <w:color w:val="6B7280"/>
        <w:sz w:val="18"/>
      </w:rPr>
      <w:t>1</w:t>
    </w:r>
    <w:r w:rsidRPr="00FD229F">
      <w:rPr>
        <w:rFonts w:ascii="Arial" w:eastAsia="Arial" w:hAnsi="Arial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F966" w14:textId="77777777" w:rsidR="00330070" w:rsidRPr="00FD229F" w:rsidRDefault="00330070">
      <w:pPr>
        <w:spacing w:after="0" w:line="240" w:lineRule="auto"/>
      </w:pPr>
      <w:r w:rsidRPr="00FD229F">
        <w:separator/>
      </w:r>
    </w:p>
  </w:footnote>
  <w:footnote w:type="continuationSeparator" w:id="0">
    <w:p w14:paraId="4E1C8E3F" w14:textId="77777777" w:rsidR="00330070" w:rsidRPr="00FD229F" w:rsidRDefault="00330070">
      <w:pPr>
        <w:spacing w:after="0" w:line="240" w:lineRule="auto"/>
      </w:pPr>
      <w:r w:rsidRPr="00FD229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85CE8" w14:textId="77777777" w:rsidR="00737B18" w:rsidRPr="00FD229F" w:rsidRDefault="00737B18">
    <w:pPr>
      <w:pStyle w:val="a5"/>
      <w:spacing w:after="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DA0E2" w14:textId="77777777" w:rsidR="00737B18" w:rsidRPr="00FD229F" w:rsidRDefault="00737B18">
    <w:pPr>
      <w:pStyle w:val="a5"/>
      <w:spacing w:after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5592584">
    <w:abstractNumId w:val="8"/>
  </w:num>
  <w:num w:numId="2" w16cid:durableId="1995907975">
    <w:abstractNumId w:val="6"/>
  </w:num>
  <w:num w:numId="3" w16cid:durableId="1503281975">
    <w:abstractNumId w:val="5"/>
  </w:num>
  <w:num w:numId="4" w16cid:durableId="114907164">
    <w:abstractNumId w:val="4"/>
  </w:num>
  <w:num w:numId="5" w16cid:durableId="693305414">
    <w:abstractNumId w:val="7"/>
  </w:num>
  <w:num w:numId="6" w16cid:durableId="834881075">
    <w:abstractNumId w:val="3"/>
  </w:num>
  <w:num w:numId="7" w16cid:durableId="659696411">
    <w:abstractNumId w:val="2"/>
  </w:num>
  <w:num w:numId="8" w16cid:durableId="1334916295">
    <w:abstractNumId w:val="1"/>
  </w:num>
  <w:num w:numId="9" w16cid:durableId="46034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652"/>
    <w:rsid w:val="00023CDF"/>
    <w:rsid w:val="00034616"/>
    <w:rsid w:val="00036347"/>
    <w:rsid w:val="0006063C"/>
    <w:rsid w:val="00095E46"/>
    <w:rsid w:val="00141482"/>
    <w:rsid w:val="0015074B"/>
    <w:rsid w:val="0029639D"/>
    <w:rsid w:val="00326F90"/>
    <w:rsid w:val="00330070"/>
    <w:rsid w:val="003B70DF"/>
    <w:rsid w:val="003D6334"/>
    <w:rsid w:val="00463EBD"/>
    <w:rsid w:val="004F29C7"/>
    <w:rsid w:val="00737B18"/>
    <w:rsid w:val="007643E3"/>
    <w:rsid w:val="007A1B56"/>
    <w:rsid w:val="008E1FD1"/>
    <w:rsid w:val="009F2704"/>
    <w:rsid w:val="00AA1D8D"/>
    <w:rsid w:val="00AA7D7B"/>
    <w:rsid w:val="00B266CD"/>
    <w:rsid w:val="00B41F66"/>
    <w:rsid w:val="00B47730"/>
    <w:rsid w:val="00BA4725"/>
    <w:rsid w:val="00CB0664"/>
    <w:rsid w:val="00DA1FAF"/>
    <w:rsid w:val="00E7430A"/>
    <w:rsid w:val="00FB450B"/>
    <w:rsid w:val="00FC693F"/>
    <w:rsid w:val="00FD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5539F1"/>
  <w14:defaultImageDpi w14:val="300"/>
  <w15:docId w15:val="{6238BBC5-2784-43D7-BC40-A6073FE69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color w:val="20262D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8324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B587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8324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/>
      <w:ind w:left="720" w:hanging="363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/>
      <w:ind w:left="720" w:hanging="363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i/>
      <w:color w:val="4F81BD" w:themeColor="accent1"/>
      <w:sz w:val="2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D229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D2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ozon.ru/product/truba-karbonovaya-41h35h500-mm-3k-diagonalnyy-uzor-glyanets-1-sht-3301099401/?at=1pCk1THq_C9wzrapTFN0SN3aX_4WfzlE&amp;from_sku=3301098784&amp;oos_search=false&amp;sh=KWzeIBv9h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17</Pages>
  <Words>1899</Words>
  <Characters>10829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о проектировании универсальной колёсной платформы с подвеской rocker-bogie</vt:lpstr>
      <vt:lpstr/>
    </vt:vector>
  </TitlesOfParts>
  <Manager/>
  <Company/>
  <LinksUpToDate>false</LinksUpToDate>
  <CharactersWithSpaces>12703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Универсальная колёсная платформа с подвеской rocker-bogie</dc:title>
  <dc:subject>Отчёт о расчёте, оптимизации и проектировании механических узлов</dc:subject>
  <dc:creator>Полковников Дмитрий Николаевич</dc:creator>
  <cp:keywords>rocker-bogie, ровер, мотор-колесо, рулевая колонка, оптимизация</cp:keywords>
  <dc:description>generated by python-docx</dc:description>
  <cp:lastModifiedBy>Дмитрий Полковников</cp:lastModifiedBy>
  <cp:revision>15</cp:revision>
  <dcterms:created xsi:type="dcterms:W3CDTF">2013-12-23T23:15:00Z</dcterms:created>
  <dcterms:modified xsi:type="dcterms:W3CDTF">2026-09-03T17:21:00Z</dcterms:modified>
  <cp:category/>
</cp:coreProperties>
</file>