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942F2" w14:textId="77777777" w:rsidR="006F59F3" w:rsidRPr="00B228B3" w:rsidRDefault="00000000">
      <w:pPr>
        <w:pStyle w:val="aa"/>
        <w:jc w:val="center"/>
        <w:rPr>
          <w:lang w:val="ru-RU"/>
        </w:rPr>
      </w:pPr>
      <w:r w:rsidRPr="00B228B3">
        <w:rPr>
          <w:lang w:val="ru-RU"/>
        </w:rPr>
        <w:t xml:space="preserve">Подбор геометрии подвески </w:t>
      </w:r>
      <w:r>
        <w:t>rocker</w:t>
      </w:r>
      <w:r w:rsidRPr="00B228B3">
        <w:rPr>
          <w:lang w:val="ru-RU"/>
        </w:rPr>
        <w:t>-</w:t>
      </w:r>
      <w:r>
        <w:t>bogie</w:t>
      </w:r>
      <w:r w:rsidRPr="00B228B3">
        <w:rPr>
          <w:lang w:val="ru-RU"/>
        </w:rPr>
        <w:t xml:space="preserve"> методом </w:t>
      </w:r>
      <w:r>
        <w:t>CMA</w:t>
      </w:r>
      <w:r w:rsidRPr="00B228B3">
        <w:rPr>
          <w:lang w:val="ru-RU"/>
        </w:rPr>
        <w:t>-</w:t>
      </w:r>
      <w:r>
        <w:t>ES</w:t>
      </w:r>
      <w:r w:rsidRPr="00B228B3">
        <w:rPr>
          <w:lang w:val="ru-RU"/>
        </w:rPr>
        <w:t xml:space="preserve"> по динамическому моделированию</w:t>
      </w:r>
    </w:p>
    <w:p w14:paraId="417A1DE6" w14:textId="77777777" w:rsidR="006F59F3" w:rsidRPr="00B228B3" w:rsidRDefault="00000000">
      <w:pPr>
        <w:ind w:firstLine="709"/>
        <w:jc w:val="both"/>
        <w:rPr>
          <w:lang w:val="ru-RU"/>
        </w:rPr>
      </w:pPr>
      <w:r w:rsidRPr="00B228B3">
        <w:rPr>
          <w:b/>
          <w:lang w:val="ru-RU"/>
        </w:rPr>
        <w:t>Аннотация.</w:t>
      </w:r>
      <w:r w:rsidRPr="00B228B3">
        <w:rPr>
          <w:lang w:val="ru-RU"/>
        </w:rPr>
        <w:t xml:space="preserve"> Разработана программа, подбирающая геометрию рычагов шестиколёсной подвески </w:t>
      </w:r>
      <w:r>
        <w:t>rocker</w:t>
      </w:r>
      <w:r w:rsidRPr="00B228B3">
        <w:rPr>
          <w:lang w:val="ru-RU"/>
        </w:rPr>
        <w:t>-</w:t>
      </w:r>
      <w:r>
        <w:t>bogie</w:t>
      </w:r>
      <w:r w:rsidRPr="00B228B3">
        <w:rPr>
          <w:lang w:val="ru-RU"/>
        </w:rPr>
        <w:t xml:space="preserve"> под заданные габарит (1200 × 600 мм), колесо и мотор. Каждый вариант проверяется динамическими прогонами в </w:t>
      </w:r>
      <w:proofErr w:type="spellStart"/>
      <w:r>
        <w:t>MuJoCo</w:t>
      </w:r>
      <w:proofErr w:type="spellEnd"/>
      <w:r w:rsidRPr="00B228B3">
        <w:rPr>
          <w:lang w:val="ru-RU"/>
        </w:rPr>
        <w:t xml:space="preserve">, а геометрия подбирается эволюционной стратегией </w:t>
      </w:r>
      <w:r>
        <w:t>CMA</w:t>
      </w:r>
      <w:r w:rsidRPr="00B228B3">
        <w:rPr>
          <w:lang w:val="ru-RU"/>
        </w:rPr>
        <w:t>-</w:t>
      </w:r>
      <w:r>
        <w:t>ES</w:t>
      </w:r>
      <w:r w:rsidRPr="00B228B3">
        <w:rPr>
          <w:lang w:val="ru-RU"/>
        </w:rPr>
        <w:t xml:space="preserve">. Для мотор-колёс </w:t>
      </w:r>
      <w:r>
        <w:t>Xiaomi</w:t>
      </w:r>
      <w:r w:rsidRPr="00B228B3">
        <w:rPr>
          <w:lang w:val="ru-RU"/>
        </w:rPr>
        <w:t xml:space="preserve"> </w:t>
      </w:r>
      <w:r>
        <w:t>M</w:t>
      </w:r>
      <w:r w:rsidRPr="00B228B3">
        <w:rPr>
          <w:lang w:val="ru-RU"/>
        </w:rPr>
        <w:t xml:space="preserve">365 </w:t>
      </w:r>
      <w:r>
        <w:t>Pro</w:t>
      </w:r>
      <w:r w:rsidRPr="00B228B3">
        <w:rPr>
          <w:lang w:val="ru-RU"/>
        </w:rPr>
        <w:t xml:space="preserve"> (</w:t>
      </w:r>
      <w:r>
        <w:t>R</w:t>
      </w:r>
      <w:r w:rsidRPr="00B228B3">
        <w:rPr>
          <w:lang w:val="ru-RU"/>
        </w:rPr>
        <w:t xml:space="preserve"> = 108 мм, 16 </w:t>
      </w:r>
      <w:proofErr w:type="spellStart"/>
      <w:r w:rsidRPr="00B228B3">
        <w:rPr>
          <w:lang w:val="ru-RU"/>
        </w:rPr>
        <w:t>Н·м</w:t>
      </w:r>
      <w:proofErr w:type="spellEnd"/>
      <w:r w:rsidRPr="00B228B3">
        <w:rPr>
          <w:lang w:val="ru-RU"/>
        </w:rPr>
        <w:t xml:space="preserve">) и массы ≈ 50 кг предел ступени вырос с 70 мм у исходной ручной геометрии до ≈ 500 мм (4,6 </w:t>
      </w:r>
      <w:r>
        <w:t>R</w:t>
      </w:r>
      <w:r w:rsidRPr="00B228B3">
        <w:rPr>
          <w:lang w:val="ru-RU"/>
        </w:rPr>
        <w:t>).</w:t>
      </w:r>
    </w:p>
    <w:p w14:paraId="04D9CE2F" w14:textId="77777777" w:rsidR="006F59F3" w:rsidRPr="00B228B3" w:rsidRDefault="00000000">
      <w:pPr>
        <w:pStyle w:val="1"/>
        <w:rPr>
          <w:lang w:val="ru-RU"/>
        </w:rPr>
      </w:pPr>
      <w:r w:rsidRPr="00B228B3">
        <w:rPr>
          <w:lang w:val="ru-RU"/>
        </w:rPr>
        <w:t>1. Что считается проходимостью</w:t>
      </w:r>
    </w:p>
    <w:p w14:paraId="32C79B72" w14:textId="77777777" w:rsidR="006F59F3" w:rsidRDefault="00000000">
      <w:pPr>
        <w:ind w:firstLine="709"/>
        <w:jc w:val="both"/>
      </w:pPr>
      <w:r w:rsidRPr="00B228B3">
        <w:rPr>
          <w:lang w:val="ru-RU"/>
        </w:rPr>
        <w:t xml:space="preserve">Ровер должен преодолевать одиночные препятствия передним и задним ходом. </w:t>
      </w:r>
      <w:proofErr w:type="spellStart"/>
      <w:r>
        <w:t>Рассматриваются</w:t>
      </w:r>
      <w:proofErr w:type="spellEnd"/>
      <w:r>
        <w:t xml:space="preserve"> </w:t>
      </w:r>
      <w:proofErr w:type="spellStart"/>
      <w:r>
        <w:t>пять</w:t>
      </w:r>
      <w:proofErr w:type="spellEnd"/>
      <w:r>
        <w:t xml:space="preserve"> </w:t>
      </w:r>
      <w:proofErr w:type="spellStart"/>
      <w:r>
        <w:t>препятствий</w:t>
      </w:r>
      <w:proofErr w:type="spellEnd"/>
      <w:r>
        <w:t xml:space="preserve"> с кромкой 90°:</w:t>
      </w:r>
    </w:p>
    <w:p w14:paraId="2EA32AFF" w14:textId="77777777" w:rsidR="006F59F3" w:rsidRDefault="00000000">
      <w:pPr>
        <w:pStyle w:val="a0"/>
        <w:jc w:val="both"/>
      </w:pPr>
      <w:r>
        <w:t>подъём на ступень;</w:t>
      </w:r>
    </w:p>
    <w:p w14:paraId="44B55686" w14:textId="77777777" w:rsidR="006F59F3" w:rsidRDefault="00000000">
      <w:pPr>
        <w:pStyle w:val="a0"/>
        <w:jc w:val="both"/>
      </w:pPr>
      <w:r>
        <w:t>съезд со ступени;</w:t>
      </w:r>
    </w:p>
    <w:p w14:paraId="7BC51D01" w14:textId="77777777" w:rsidR="006F59F3" w:rsidRDefault="00000000">
      <w:pPr>
        <w:pStyle w:val="a0"/>
        <w:jc w:val="both"/>
      </w:pPr>
      <w:r>
        <w:t>ров;</w:t>
      </w:r>
    </w:p>
    <w:p w14:paraId="53F6B6C2" w14:textId="77777777" w:rsidR="006F59F3" w:rsidRDefault="00000000">
      <w:pPr>
        <w:pStyle w:val="a0"/>
        <w:jc w:val="both"/>
      </w:pPr>
      <w:r>
        <w:t>кочка шириной 120 мм (кирпич);</w:t>
      </w:r>
    </w:p>
    <w:p w14:paraId="3ACE1302" w14:textId="77777777" w:rsidR="006F59F3" w:rsidRDefault="00000000">
      <w:pPr>
        <w:pStyle w:val="a0"/>
        <w:jc w:val="both"/>
      </w:pPr>
      <w:r>
        <w:t>кочка шириной 250 мм (бревно).</w:t>
      </w:r>
    </w:p>
    <w:p w14:paraId="0EBC0819" w14:textId="77777777" w:rsidR="006F59F3" w:rsidRPr="00B228B3" w:rsidRDefault="00000000">
      <w:pPr>
        <w:ind w:firstLine="709"/>
        <w:jc w:val="both"/>
        <w:rPr>
          <w:lang w:val="ru-RU"/>
        </w:rPr>
      </w:pPr>
      <w:r w:rsidRPr="00B228B3">
        <w:rPr>
          <w:lang w:val="ru-RU"/>
        </w:rPr>
        <w:t xml:space="preserve">Прогон в </w:t>
      </w:r>
      <w:proofErr w:type="spellStart"/>
      <w:r>
        <w:t>MuJoCo</w:t>
      </w:r>
      <w:proofErr w:type="spellEnd"/>
      <w:r w:rsidRPr="00B228B3">
        <w:rPr>
          <w:lang w:val="ru-RU"/>
        </w:rPr>
        <w:t xml:space="preserve"> (шаг 1 мс) учитывает трение колёс (</w:t>
      </w:r>
      <w:r>
        <w:t>μ</w:t>
      </w:r>
      <w:r w:rsidRPr="00B228B3">
        <w:rPr>
          <w:lang w:val="ru-RU"/>
        </w:rPr>
        <w:t xml:space="preserve"> = 0,8), упругую шину, характеристику мотора, дифференциал и касания труб и стоек о препятствие. </w:t>
      </w:r>
      <w:r w:rsidRPr="00B228B3">
        <w:rPr>
          <w:b/>
          <w:lang w:val="ru-RU"/>
        </w:rPr>
        <w:t>Прогон успешен</w:t>
      </w:r>
      <w:r w:rsidRPr="00B228B3">
        <w:rPr>
          <w:lang w:val="ru-RU"/>
        </w:rPr>
        <w:t xml:space="preserve">, если все колёса прошли препятствие. </w:t>
      </w:r>
      <w:r w:rsidRPr="00B228B3">
        <w:rPr>
          <w:b/>
          <w:lang w:val="ru-RU"/>
        </w:rPr>
        <w:t>Неудача</w:t>
      </w:r>
      <w:r w:rsidRPr="00B228B3">
        <w:rPr>
          <w:lang w:val="ru-RU"/>
        </w:rPr>
        <w:t xml:space="preserve"> — касание рычага, опрокидывание или остановка на 6 с; её причина (геометрия, момент или пробуксовка) сохраняется.</w:t>
      </w:r>
    </w:p>
    <w:p w14:paraId="5E8F6EC9" w14:textId="77777777" w:rsidR="006F59F3" w:rsidRPr="00B228B3" w:rsidRDefault="00000000">
      <w:pPr>
        <w:ind w:firstLine="709"/>
        <w:jc w:val="both"/>
        <w:rPr>
          <w:lang w:val="ru-RU"/>
        </w:rPr>
      </w:pPr>
      <w:r w:rsidRPr="00B228B3">
        <w:rPr>
          <w:i/>
          <w:lang w:val="ru-RU"/>
        </w:rPr>
        <w:t xml:space="preserve">Проходимость по препятствию </w:t>
      </w:r>
      <w:proofErr w:type="spellStart"/>
      <w:r>
        <w:t>i</w:t>
      </w:r>
      <w:proofErr w:type="spellEnd"/>
      <w:r w:rsidRPr="00B228B3">
        <w:rPr>
          <w:lang w:val="ru-RU"/>
        </w:rPr>
        <w:t>**</w:t>
      </w:r>
      <w:r w:rsidRPr="00B228B3">
        <w:rPr>
          <w:i/>
          <w:lang w:val="ru-RU"/>
        </w:rPr>
        <w:t xml:space="preserve"> — наибольший размер </w:t>
      </w:r>
      <w:r>
        <w:t>hᵢ</w:t>
      </w:r>
      <w:r w:rsidRPr="00B228B3">
        <w:rPr>
          <w:lang w:val="ru-RU"/>
        </w:rPr>
        <w:t>* (высота ступени или кочки, ширина рва), при котором прогон успешен. Он ищется делением пополам с точностью 5 мм. Из двух направлений движения берётся худшее.</w:t>
      </w:r>
    </w:p>
    <w:p w14:paraId="3F9A0EB4" w14:textId="77777777" w:rsidR="006F59F3" w:rsidRPr="00B228B3" w:rsidRDefault="00000000">
      <w:pPr>
        <w:pStyle w:val="1"/>
        <w:rPr>
          <w:lang w:val="ru-RU"/>
        </w:rPr>
      </w:pPr>
      <w:r w:rsidRPr="00B228B3">
        <w:rPr>
          <w:lang w:val="ru-RU"/>
        </w:rPr>
        <w:t>2. Параметры и начальная точка</w:t>
      </w:r>
    </w:p>
    <w:p w14:paraId="1432E8A2" w14:textId="77777777" w:rsidR="006F59F3" w:rsidRDefault="00000000">
      <w:pPr>
        <w:ind w:firstLine="709"/>
        <w:jc w:val="both"/>
      </w:pPr>
      <w:r w:rsidRPr="00B228B3">
        <w:rPr>
          <w:lang w:val="ru-RU"/>
        </w:rPr>
        <w:t xml:space="preserve">Каждый рычаг задаётся двумя плечами и углом между ними: при угле </w:t>
      </w:r>
      <w:proofErr w:type="gramStart"/>
      <w:r w:rsidRPr="00B228B3">
        <w:rPr>
          <w:lang w:val="ru-RU"/>
        </w:rPr>
        <w:t>&lt; 180</w:t>
      </w:r>
      <w:proofErr w:type="gramEnd"/>
      <w:r w:rsidRPr="00B228B3">
        <w:rPr>
          <w:lang w:val="ru-RU"/>
        </w:rPr>
        <w:t xml:space="preserve">° рычаг имеет форму </w:t>
      </w:r>
      <w:r>
        <w:t>Λ</w:t>
      </w:r>
      <w:r w:rsidRPr="00B228B3">
        <w:rPr>
          <w:lang w:val="ru-RU"/>
        </w:rPr>
        <w:t xml:space="preserve">, при </w:t>
      </w:r>
      <w:proofErr w:type="gramStart"/>
      <w:r w:rsidRPr="00B228B3">
        <w:rPr>
          <w:lang w:val="ru-RU"/>
        </w:rPr>
        <w:t>угле &gt;</w:t>
      </w:r>
      <w:proofErr w:type="gramEnd"/>
      <w:r w:rsidRPr="00B228B3">
        <w:rPr>
          <w:lang w:val="ru-RU"/>
        </w:rPr>
        <w:t xml:space="preserve"> 180° — </w:t>
      </w:r>
      <w:r>
        <w:t>V</w:t>
      </w:r>
      <w:r w:rsidRPr="00B228B3">
        <w:rPr>
          <w:lang w:val="ru-RU"/>
        </w:rPr>
        <w:t xml:space="preserve"> (рис. 1). </w:t>
      </w:r>
      <w:proofErr w:type="spellStart"/>
      <w:r>
        <w:t>Свободных</w:t>
      </w:r>
      <w:proofErr w:type="spellEnd"/>
      <w:r>
        <w:t xml:space="preserve"> </w:t>
      </w:r>
      <w:proofErr w:type="spellStart"/>
      <w:r>
        <w:t>параметров</w:t>
      </w:r>
      <w:proofErr w:type="spellEnd"/>
      <w:r>
        <w:t xml:space="preserve"> </w:t>
      </w:r>
      <w:proofErr w:type="spellStart"/>
      <w:r>
        <w:t>восемь</w:t>
      </w:r>
      <w:proofErr w:type="spellEnd"/>
      <w:r>
        <w:t>:</w:t>
      </w:r>
    </w:p>
    <w:p w14:paraId="00134F25" w14:textId="77777777" w:rsidR="006F59F3" w:rsidRPr="00B228B3" w:rsidRDefault="00000000">
      <w:pPr>
        <w:pStyle w:val="a0"/>
        <w:jc w:val="both"/>
        <w:rPr>
          <w:lang w:val="ru-RU"/>
        </w:rPr>
      </w:pPr>
      <w:r>
        <w:rPr>
          <w:b/>
        </w:rPr>
        <w:t>bogie</w:t>
      </w:r>
      <w:r w:rsidRPr="00B228B3">
        <w:rPr>
          <w:b/>
          <w:lang w:val="ru-RU"/>
        </w:rPr>
        <w:t>:</w:t>
      </w:r>
      <w:r w:rsidRPr="00B228B3">
        <w:rPr>
          <w:lang w:val="ru-RU"/>
        </w:rPr>
        <w:t xml:space="preserve"> два плеча и угол;</w:t>
      </w:r>
    </w:p>
    <w:p w14:paraId="7FCFEC12" w14:textId="77777777" w:rsidR="006F59F3" w:rsidRPr="00B228B3" w:rsidRDefault="00000000">
      <w:pPr>
        <w:pStyle w:val="a0"/>
        <w:jc w:val="both"/>
        <w:rPr>
          <w:lang w:val="ru-RU"/>
        </w:rPr>
      </w:pPr>
      <w:r>
        <w:rPr>
          <w:b/>
        </w:rPr>
        <w:t>rocker</w:t>
      </w:r>
      <w:r w:rsidRPr="00B228B3">
        <w:rPr>
          <w:b/>
          <w:lang w:val="ru-RU"/>
        </w:rPr>
        <w:t>:</w:t>
      </w:r>
      <w:r w:rsidRPr="00B228B3">
        <w:rPr>
          <w:lang w:val="ru-RU"/>
        </w:rPr>
        <w:t xml:space="preserve"> два плеча и угол;</w:t>
      </w:r>
    </w:p>
    <w:p w14:paraId="66A06021" w14:textId="77777777" w:rsidR="006F59F3" w:rsidRPr="00B228B3" w:rsidRDefault="00000000">
      <w:pPr>
        <w:pStyle w:val="a0"/>
        <w:jc w:val="both"/>
        <w:rPr>
          <w:lang w:val="ru-RU"/>
        </w:rPr>
      </w:pPr>
      <w:r w:rsidRPr="00B228B3">
        <w:rPr>
          <w:b/>
          <w:lang w:val="ru-RU"/>
        </w:rPr>
        <w:t>стойки:</w:t>
      </w:r>
      <w:r w:rsidRPr="00B228B3">
        <w:rPr>
          <w:lang w:val="ru-RU"/>
        </w:rPr>
        <w:t xml:space="preserve"> наклон стоек крайних колёс и наклон стойки среднего колеса.</w:t>
      </w:r>
    </w:p>
    <w:p w14:paraId="3194C7B4" w14:textId="77777777" w:rsidR="006F59F3" w:rsidRPr="00B228B3" w:rsidRDefault="00000000">
      <w:pPr>
        <w:ind w:firstLine="709"/>
        <w:jc w:val="both"/>
        <w:rPr>
          <w:lang w:val="ru-RU"/>
        </w:rPr>
      </w:pPr>
      <w:r w:rsidRPr="00B228B3">
        <w:rPr>
          <w:lang w:val="ru-RU"/>
        </w:rPr>
        <w:t>Радиус колеса, высоты стоек, масса и момент фиксированы. Ограничения проверяются до моделирования: длина ≤ 1200 мм, шарниры не ниже диаметра колеса, колёса не пересекаются.</w:t>
      </w:r>
    </w:p>
    <w:p w14:paraId="33BE0594" w14:textId="77777777" w:rsidR="006F59F3" w:rsidRPr="00B228B3" w:rsidRDefault="00000000">
      <w:pPr>
        <w:ind w:firstLine="709"/>
        <w:jc w:val="both"/>
        <w:rPr>
          <w:lang w:val="ru-RU"/>
        </w:rPr>
      </w:pPr>
      <w:r w:rsidRPr="00B228B3">
        <w:rPr>
          <w:b/>
          <w:lang w:val="ru-RU"/>
        </w:rPr>
        <w:t>Начальная точка</w:t>
      </w:r>
      <w:r w:rsidRPr="00B228B3">
        <w:rPr>
          <w:lang w:val="ru-RU"/>
        </w:rPr>
        <w:t xml:space="preserve"> — геометрия, введённая вручную по изображениям марсоходов: колёса в точках 0, 380 и 940 мм, главный шарнир (600; 470) мм, шарнир </w:t>
      </w:r>
      <w:r>
        <w:t>bogie</w:t>
      </w:r>
      <w:r w:rsidRPr="00B228B3">
        <w:rPr>
          <w:lang w:val="ru-RU"/>
        </w:rPr>
        <w:t xml:space="preserve"> (190; 390) мм. Это </w:t>
      </w:r>
      <w:r>
        <w:t>bogie</w:t>
      </w:r>
      <w:r w:rsidRPr="00B228B3">
        <w:rPr>
          <w:lang w:val="ru-RU"/>
        </w:rPr>
        <w:t xml:space="preserve"> 193/231 мм с углом 136° и </w:t>
      </w:r>
      <w:r>
        <w:t>rocker</w:t>
      </w:r>
      <w:r w:rsidRPr="00B228B3">
        <w:rPr>
          <w:lang w:val="ru-RU"/>
        </w:rPr>
        <w:t xml:space="preserve"> 418/358 мм с углом 151°, оба рычага </w:t>
      </w:r>
      <w:r>
        <w:t>Λ</w:t>
      </w:r>
      <w:r w:rsidRPr="00B228B3">
        <w:rPr>
          <w:lang w:val="ru-RU"/>
        </w:rPr>
        <w:t>-образные. Такая геометрия проходит ступень лишь 70 мм.</w:t>
      </w:r>
    </w:p>
    <w:p w14:paraId="1BE8D9A8" w14:textId="2131DEE0" w:rsidR="006F59F3" w:rsidRPr="004D6E1F" w:rsidRDefault="00B228B3">
      <w:pPr>
        <w:spacing w:before="120" w:after="120"/>
        <w:jc w:val="center"/>
        <w:rPr>
          <w:lang w:val="ru-RU"/>
        </w:rPr>
      </w:pPr>
      <w:r w:rsidRPr="00B228B3">
        <w:lastRenderedPageBreak/>
        <w:drawing>
          <wp:inline distT="0" distB="0" distL="0" distR="0" wp14:anchorId="1D009489" wp14:editId="06EB8543">
            <wp:extent cx="5940425" cy="3049270"/>
            <wp:effectExtent l="0" t="0" r="3175" b="0"/>
            <wp:docPr id="660286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86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6E1F">
        <w:rPr>
          <w:lang w:val="ru-RU"/>
        </w:rPr>
        <w:t xml:space="preserve">Рис.1 – </w:t>
      </w:r>
      <w:r>
        <w:rPr>
          <w:lang w:val="ru-RU"/>
        </w:rPr>
        <w:t>Н</w:t>
      </w:r>
      <w:r w:rsidR="00000000" w:rsidRPr="00B228B3">
        <w:rPr>
          <w:lang w:val="ru-RU"/>
        </w:rPr>
        <w:t>ачальная ручная геометрия</w:t>
      </w:r>
      <w:r w:rsidR="004D6E1F">
        <w:rPr>
          <w:lang w:val="ru-RU"/>
        </w:rPr>
        <w:t>.</w:t>
      </w:r>
    </w:p>
    <w:p w14:paraId="4EF2C22B" w14:textId="77777777" w:rsidR="006F59F3" w:rsidRPr="00B228B3" w:rsidRDefault="00000000">
      <w:pPr>
        <w:pStyle w:val="1"/>
        <w:rPr>
          <w:lang w:val="ru-RU"/>
        </w:rPr>
      </w:pPr>
      <w:r w:rsidRPr="00B228B3">
        <w:rPr>
          <w:lang w:val="ru-RU"/>
        </w:rPr>
        <w:t>3. Метрика</w:t>
      </w:r>
    </w:p>
    <w:p w14:paraId="520FD80B" w14:textId="77777777" w:rsidR="006F59F3" w:rsidRPr="00B228B3" w:rsidRDefault="00000000">
      <w:pPr>
        <w:ind w:firstLine="709"/>
        <w:jc w:val="both"/>
        <w:rPr>
          <w:lang w:val="ru-RU"/>
        </w:rPr>
      </w:pPr>
      <w:r w:rsidRPr="00B228B3">
        <w:rPr>
          <w:lang w:val="ru-RU"/>
        </w:rPr>
        <w:t>Максимизируется взвешенная сумма пределов:</w:t>
      </w:r>
    </w:p>
    <w:p w14:paraId="44DFF177" w14:textId="77777777" w:rsidR="006F59F3" w:rsidRPr="00B228B3" w:rsidRDefault="00000000">
      <w:pPr>
        <w:spacing w:before="120" w:after="120"/>
        <w:jc w:val="center"/>
        <w:rPr>
          <w:lang w:val="ru-RU"/>
        </w:rPr>
      </w:pPr>
      <w:r>
        <w:rPr>
          <w:i/>
        </w:rPr>
        <w:t>J</w:t>
      </w:r>
      <w:r w:rsidRPr="00B228B3">
        <w:rPr>
          <w:i/>
          <w:lang w:val="ru-RU"/>
        </w:rPr>
        <w:t xml:space="preserve"> = </w:t>
      </w:r>
      <w:r>
        <w:rPr>
          <w:i/>
        </w:rPr>
        <w:t>Σ</w:t>
      </w:r>
      <w:r w:rsidRPr="00B228B3">
        <w:rPr>
          <w:i/>
          <w:lang w:val="ru-RU"/>
        </w:rPr>
        <w:t xml:space="preserve"> </w:t>
      </w:r>
      <w:proofErr w:type="spellStart"/>
      <w:r>
        <w:rPr>
          <w:i/>
        </w:rPr>
        <w:t>w</w:t>
      </w:r>
      <w:r>
        <w:rPr>
          <w:vertAlign w:val="subscript"/>
        </w:rPr>
        <w:t>i</w:t>
      </w:r>
      <w:proofErr w:type="spellEnd"/>
      <w:r w:rsidRPr="00B228B3">
        <w:rPr>
          <w:i/>
          <w:lang w:val="ru-RU"/>
        </w:rPr>
        <w:t xml:space="preserve"> </w:t>
      </w:r>
      <w:r>
        <w:rPr>
          <w:i/>
        </w:rPr>
        <w:t>h</w:t>
      </w:r>
      <w:r>
        <w:rPr>
          <w:vertAlign w:val="subscript"/>
        </w:rPr>
        <w:t>i</w:t>
      </w:r>
      <w:r w:rsidRPr="00B228B3">
        <w:rPr>
          <w:i/>
          <w:lang w:val="ru-RU"/>
        </w:rPr>
        <w:t xml:space="preserve"> → </w:t>
      </w:r>
      <w:proofErr w:type="gramStart"/>
      <w:r>
        <w:rPr>
          <w:i/>
        </w:rPr>
        <w:t>max</w:t>
      </w:r>
      <w:r w:rsidRPr="00B228B3">
        <w:rPr>
          <w:i/>
          <w:lang w:val="ru-RU"/>
        </w:rPr>
        <w:t xml:space="preserve">,   </w:t>
      </w:r>
      <w:proofErr w:type="gramEnd"/>
      <w:r>
        <w:rPr>
          <w:i/>
        </w:rPr>
        <w:t>w</w:t>
      </w:r>
      <w:r w:rsidRPr="00B228B3">
        <w:rPr>
          <w:vertAlign w:val="subscript"/>
          <w:lang w:val="ru-RU"/>
        </w:rPr>
        <w:t>ступень</w:t>
      </w:r>
      <w:r w:rsidRPr="00B228B3">
        <w:rPr>
          <w:i/>
          <w:lang w:val="ru-RU"/>
        </w:rPr>
        <w:t xml:space="preserve"> = </w:t>
      </w:r>
      <w:proofErr w:type="gramStart"/>
      <w:r w:rsidRPr="00B228B3">
        <w:rPr>
          <w:i/>
          <w:lang w:val="ru-RU"/>
        </w:rPr>
        <w:t xml:space="preserve">1,  </w:t>
      </w:r>
      <w:r>
        <w:rPr>
          <w:i/>
        </w:rPr>
        <w:t>w</w:t>
      </w:r>
      <w:proofErr w:type="gramEnd"/>
      <w:r w:rsidRPr="00B228B3">
        <w:rPr>
          <w:vertAlign w:val="subscript"/>
          <w:lang w:val="ru-RU"/>
        </w:rPr>
        <w:t>съезд</w:t>
      </w:r>
      <w:r w:rsidRPr="00B228B3">
        <w:rPr>
          <w:i/>
          <w:lang w:val="ru-RU"/>
        </w:rPr>
        <w:t xml:space="preserve"> = 0,</w:t>
      </w:r>
      <w:proofErr w:type="gramStart"/>
      <w:r w:rsidRPr="00B228B3">
        <w:rPr>
          <w:i/>
          <w:lang w:val="ru-RU"/>
        </w:rPr>
        <w:t xml:space="preserve">3,  </w:t>
      </w:r>
      <w:r>
        <w:rPr>
          <w:i/>
        </w:rPr>
        <w:t>w</w:t>
      </w:r>
      <w:proofErr w:type="gramEnd"/>
      <w:r w:rsidRPr="00B228B3">
        <w:rPr>
          <w:vertAlign w:val="subscript"/>
          <w:lang w:val="ru-RU"/>
        </w:rPr>
        <w:t>ров</w:t>
      </w:r>
      <w:r w:rsidRPr="00B228B3">
        <w:rPr>
          <w:i/>
          <w:lang w:val="ru-RU"/>
        </w:rPr>
        <w:t xml:space="preserve"> = </w:t>
      </w:r>
      <w:r>
        <w:rPr>
          <w:i/>
        </w:rPr>
        <w:t>w</w:t>
      </w:r>
      <w:r w:rsidRPr="00B228B3">
        <w:rPr>
          <w:vertAlign w:val="subscript"/>
          <w:lang w:val="ru-RU"/>
        </w:rPr>
        <w:t>кочки</w:t>
      </w:r>
      <w:r w:rsidRPr="00B228B3">
        <w:rPr>
          <w:i/>
          <w:lang w:val="ru-RU"/>
        </w:rPr>
        <w:t xml:space="preserve"> = 0,5.</w:t>
      </w:r>
    </w:p>
    <w:p w14:paraId="5E3F4968" w14:textId="77777777" w:rsidR="006F59F3" w:rsidRDefault="00000000">
      <w:pPr>
        <w:ind w:firstLine="709"/>
        <w:jc w:val="both"/>
      </w:pPr>
      <w:proofErr w:type="spellStart"/>
      <w:r>
        <w:t>Почему</w:t>
      </w:r>
      <w:proofErr w:type="spellEnd"/>
      <w:r>
        <w:t xml:space="preserve"> </w:t>
      </w:r>
      <w:proofErr w:type="spellStart"/>
      <w:r>
        <w:t>такие</w:t>
      </w:r>
      <w:proofErr w:type="spellEnd"/>
      <w:r>
        <w:t xml:space="preserve"> </w:t>
      </w:r>
      <w:proofErr w:type="spellStart"/>
      <w:r>
        <w:t>веса</w:t>
      </w:r>
      <w:proofErr w:type="spellEnd"/>
      <w:r>
        <w:t>:</w:t>
      </w:r>
    </w:p>
    <w:p w14:paraId="3CEFF931" w14:textId="77777777" w:rsidR="006F59F3" w:rsidRPr="00B228B3" w:rsidRDefault="00000000">
      <w:pPr>
        <w:pStyle w:val="a0"/>
        <w:jc w:val="both"/>
        <w:rPr>
          <w:lang w:val="ru-RU"/>
        </w:rPr>
      </w:pPr>
      <w:r w:rsidRPr="00B228B3">
        <w:rPr>
          <w:b/>
          <w:lang w:val="ru-RU"/>
        </w:rPr>
        <w:t>Ступень</w:t>
      </w:r>
      <w:r w:rsidRPr="00B228B3">
        <w:rPr>
          <w:lang w:val="ru-RU"/>
        </w:rPr>
        <w:t xml:space="preserve"> — самое трудное и характерное для </w:t>
      </w:r>
      <w:r>
        <w:t>rocker</w:t>
      </w:r>
      <w:r w:rsidRPr="00B228B3">
        <w:rPr>
          <w:lang w:val="ru-RU"/>
        </w:rPr>
        <w:t>-</w:t>
      </w:r>
      <w:r>
        <w:t>bogie</w:t>
      </w:r>
      <w:r w:rsidRPr="00B228B3">
        <w:rPr>
          <w:lang w:val="ru-RU"/>
        </w:rPr>
        <w:t xml:space="preserve"> препятствие, поэтому у неё наибольший вес.</w:t>
      </w:r>
    </w:p>
    <w:p w14:paraId="5D37A18B" w14:textId="77777777" w:rsidR="006F59F3" w:rsidRPr="00B228B3" w:rsidRDefault="00000000">
      <w:pPr>
        <w:pStyle w:val="a0"/>
        <w:jc w:val="both"/>
        <w:rPr>
          <w:lang w:val="ru-RU"/>
        </w:rPr>
      </w:pPr>
      <w:r w:rsidRPr="00B228B3">
        <w:rPr>
          <w:b/>
          <w:lang w:val="ru-RU"/>
        </w:rPr>
        <w:t>Съезд</w:t>
      </w:r>
      <w:r w:rsidRPr="00B228B3">
        <w:rPr>
          <w:lang w:val="ru-RU"/>
        </w:rPr>
        <w:t xml:space="preserve"> даётся в 2–3 раза легче подъёма; малый вес не даёт ему заглушить остальные слагаемые.</w:t>
      </w:r>
    </w:p>
    <w:p w14:paraId="3A3D3C0B" w14:textId="77777777" w:rsidR="006F59F3" w:rsidRPr="00B228B3" w:rsidRDefault="00000000">
      <w:pPr>
        <w:pStyle w:val="a0"/>
        <w:jc w:val="both"/>
        <w:rPr>
          <w:lang w:val="ru-RU"/>
        </w:rPr>
      </w:pPr>
      <w:r w:rsidRPr="00B228B3">
        <w:rPr>
          <w:b/>
          <w:lang w:val="ru-RU"/>
        </w:rPr>
        <w:t>Кочки</w:t>
      </w:r>
      <w:r w:rsidRPr="00B228B3">
        <w:rPr>
          <w:lang w:val="ru-RU"/>
        </w:rPr>
        <w:t xml:space="preserve"> проверяют то, чего не видит ступень: узкое препятствие проходит между колёсами и задевает трубы.</w:t>
      </w:r>
    </w:p>
    <w:p w14:paraId="5A355713" w14:textId="77777777" w:rsidR="006F59F3" w:rsidRPr="00B228B3" w:rsidRDefault="00000000">
      <w:pPr>
        <w:pStyle w:val="a0"/>
        <w:jc w:val="both"/>
        <w:rPr>
          <w:lang w:val="ru-RU"/>
        </w:rPr>
      </w:pPr>
      <w:r w:rsidRPr="00B228B3">
        <w:rPr>
          <w:b/>
          <w:lang w:val="ru-RU"/>
        </w:rPr>
        <w:t>Худшее направление</w:t>
      </w:r>
      <w:r w:rsidRPr="00B228B3">
        <w:rPr>
          <w:lang w:val="ru-RU"/>
        </w:rPr>
        <w:t xml:space="preserve"> берётся потому, что ровер должен проходить препятствие в обе стороны.</w:t>
      </w:r>
    </w:p>
    <w:p w14:paraId="4B5A4F04" w14:textId="77777777" w:rsidR="006F59F3" w:rsidRPr="00B228B3" w:rsidRDefault="00000000">
      <w:pPr>
        <w:ind w:firstLine="709"/>
        <w:jc w:val="both"/>
        <w:rPr>
          <w:lang w:val="ru-RU"/>
        </w:rPr>
      </w:pPr>
      <w:r w:rsidRPr="00B228B3">
        <w:rPr>
          <w:lang w:val="ru-RU"/>
        </w:rPr>
        <w:t>Сумма в миллиметрах интерпретируема, а веса настраиваются под применение.</w:t>
      </w:r>
    </w:p>
    <w:p w14:paraId="6296217F" w14:textId="77777777" w:rsidR="006F59F3" w:rsidRPr="00B228B3" w:rsidRDefault="00000000">
      <w:pPr>
        <w:ind w:firstLine="709"/>
        <w:jc w:val="both"/>
        <w:rPr>
          <w:lang w:val="ru-RU"/>
        </w:rPr>
      </w:pPr>
      <w:r w:rsidRPr="00B228B3">
        <w:rPr>
          <w:lang w:val="ru-RU"/>
        </w:rPr>
        <w:t xml:space="preserve">В программе есть и вторая цель — </w:t>
      </w:r>
      <w:r w:rsidRPr="00B228B3">
        <w:rPr>
          <w:b/>
          <w:lang w:val="ru-RU"/>
        </w:rPr>
        <w:t>наименьший момент колеса</w:t>
      </w:r>
      <w:r w:rsidRPr="00B228B3">
        <w:rPr>
          <w:lang w:val="ru-RU"/>
        </w:rPr>
        <w:t>, при котором проходится заданный набор препятствий. Колесо лезет по стенке только за счёт трения (</w:t>
      </w:r>
      <w:r>
        <w:t>f</w:t>
      </w:r>
      <w:r w:rsidRPr="00B228B3">
        <w:rPr>
          <w:lang w:val="ru-RU"/>
        </w:rPr>
        <w:t xml:space="preserve"> ≤ </w:t>
      </w:r>
      <w:r>
        <w:t>τ</w:t>
      </w:r>
      <w:r w:rsidRPr="00B228B3">
        <w:rPr>
          <w:lang w:val="ru-RU"/>
        </w:rPr>
        <w:t>/</w:t>
      </w:r>
      <w:r>
        <w:t>R</w:t>
      </w:r>
      <w:r w:rsidRPr="00B228B3">
        <w:rPr>
          <w:lang w:val="ru-RU"/>
        </w:rPr>
        <w:t xml:space="preserve">), поэтому момент — физический ограничитель, и он меняется с геометрией плавно. Но если какое-то препятствие непроходимо при любом моменте, эта цель вырождается в плато бесконечных значений. Поэтому основной выбрана </w:t>
      </w:r>
      <w:r>
        <w:rPr>
          <w:i/>
        </w:rPr>
        <w:t>J</w:t>
      </w:r>
      <w:r w:rsidRPr="00B228B3">
        <w:rPr>
          <w:lang w:val="ru-RU"/>
        </w:rPr>
        <w:t>.</w:t>
      </w:r>
    </w:p>
    <w:p w14:paraId="348FE532" w14:textId="77777777" w:rsidR="006F59F3" w:rsidRPr="00B228B3" w:rsidRDefault="00000000">
      <w:pPr>
        <w:pStyle w:val="1"/>
        <w:rPr>
          <w:lang w:val="ru-RU"/>
        </w:rPr>
      </w:pPr>
      <w:r w:rsidRPr="00B228B3">
        <w:rPr>
          <w:lang w:val="ru-RU"/>
        </w:rPr>
        <w:t>4. Метод оптимизации</w:t>
      </w:r>
    </w:p>
    <w:p w14:paraId="0F5883C3" w14:textId="77777777" w:rsidR="006F59F3" w:rsidRPr="00B228B3" w:rsidRDefault="00000000">
      <w:pPr>
        <w:ind w:firstLine="709"/>
        <w:jc w:val="both"/>
        <w:rPr>
          <w:lang w:val="ru-RU"/>
        </w:rPr>
      </w:pPr>
      <w:r w:rsidRPr="00B228B3">
        <w:rPr>
          <w:lang w:val="ru-RU"/>
        </w:rPr>
        <w:t xml:space="preserve">Функция </w:t>
      </w:r>
      <w:r>
        <w:rPr>
          <w:i/>
        </w:rPr>
        <w:t>J</w:t>
      </w:r>
      <w:r w:rsidRPr="00B228B3">
        <w:rPr>
          <w:lang w:val="ru-RU"/>
        </w:rPr>
        <w:t xml:space="preserve"> — «чёрный ящик» без градиента:</w:t>
      </w:r>
    </w:p>
    <w:p w14:paraId="51C38616" w14:textId="77777777" w:rsidR="006F59F3" w:rsidRPr="00B228B3" w:rsidRDefault="00000000">
      <w:pPr>
        <w:pStyle w:val="a0"/>
        <w:jc w:val="both"/>
        <w:rPr>
          <w:lang w:val="ru-RU"/>
        </w:rPr>
      </w:pPr>
      <w:r w:rsidRPr="00B228B3">
        <w:rPr>
          <w:lang w:val="ru-RU"/>
        </w:rPr>
        <w:t>исход прогона двоичный, а предел округлён до шага поиска;</w:t>
      </w:r>
    </w:p>
    <w:p w14:paraId="54FBE750" w14:textId="77777777" w:rsidR="006F59F3" w:rsidRPr="00B228B3" w:rsidRDefault="00000000">
      <w:pPr>
        <w:pStyle w:val="a0"/>
        <w:jc w:val="both"/>
        <w:rPr>
          <w:lang w:val="ru-RU"/>
        </w:rPr>
      </w:pPr>
      <w:r w:rsidRPr="00B228B3">
        <w:rPr>
          <w:lang w:val="ru-RU"/>
        </w:rPr>
        <w:t>взятие худшего направления даёт изломы;</w:t>
      </w:r>
    </w:p>
    <w:p w14:paraId="5EE5C26D" w14:textId="77777777" w:rsidR="006F59F3" w:rsidRDefault="00000000">
      <w:pPr>
        <w:pStyle w:val="a0"/>
        <w:jc w:val="both"/>
      </w:pPr>
      <w:proofErr w:type="spellStart"/>
      <w:r>
        <w:t>контакты</w:t>
      </w:r>
      <w:proofErr w:type="spellEnd"/>
      <w:r>
        <w:t xml:space="preserve"> </w:t>
      </w:r>
      <w:proofErr w:type="spellStart"/>
      <w:r>
        <w:t>переключаются</w:t>
      </w:r>
      <w:proofErr w:type="spellEnd"/>
      <w:r>
        <w:t xml:space="preserve"> </w:t>
      </w:r>
      <w:proofErr w:type="spellStart"/>
      <w:r>
        <w:t>скачком</w:t>
      </w:r>
      <w:proofErr w:type="spellEnd"/>
      <w:r>
        <w:t>.</w:t>
      </w:r>
    </w:p>
    <w:p w14:paraId="2F60ABB0" w14:textId="77777777" w:rsidR="006F59F3" w:rsidRPr="00B228B3" w:rsidRDefault="00000000">
      <w:pPr>
        <w:ind w:firstLine="709"/>
        <w:jc w:val="both"/>
        <w:rPr>
          <w:lang w:val="ru-RU"/>
        </w:rPr>
      </w:pPr>
      <w:r w:rsidRPr="00B228B3">
        <w:rPr>
          <w:lang w:val="ru-RU"/>
        </w:rPr>
        <w:lastRenderedPageBreak/>
        <w:t xml:space="preserve">Поэтому применена </w:t>
      </w:r>
      <w:proofErr w:type="spellStart"/>
      <w:r w:rsidRPr="00B228B3">
        <w:rPr>
          <w:lang w:val="ru-RU"/>
        </w:rPr>
        <w:t>безградиентная</w:t>
      </w:r>
      <w:proofErr w:type="spellEnd"/>
      <w:r w:rsidRPr="00B228B3">
        <w:rPr>
          <w:lang w:val="ru-RU"/>
        </w:rPr>
        <w:t xml:space="preserve"> эволюционная стратегия </w:t>
      </w:r>
      <w:r>
        <w:rPr>
          <w:b/>
        </w:rPr>
        <w:t>CMA</w:t>
      </w:r>
      <w:r w:rsidRPr="00B228B3">
        <w:rPr>
          <w:b/>
          <w:lang w:val="ru-RU"/>
        </w:rPr>
        <w:t>-</w:t>
      </w:r>
      <w:r>
        <w:rPr>
          <w:b/>
        </w:rPr>
        <w:t>ES</w:t>
      </w:r>
      <w:r w:rsidRPr="00B228B3">
        <w:rPr>
          <w:lang w:val="ru-RU"/>
        </w:rPr>
        <w:t>:</w:t>
      </w:r>
    </w:p>
    <w:p w14:paraId="2AA73B7B" w14:textId="77777777" w:rsidR="006F59F3" w:rsidRPr="00B228B3" w:rsidRDefault="00000000">
      <w:pPr>
        <w:ind w:firstLine="709"/>
        <w:jc w:val="both"/>
        <w:rPr>
          <w:lang w:val="ru-RU"/>
        </w:rPr>
      </w:pPr>
      <w:r w:rsidRPr="00B228B3">
        <w:rPr>
          <w:lang w:val="ru-RU"/>
        </w:rPr>
        <w:t xml:space="preserve">1. Параметры нормируются в [0, 1]. Старт — ручная геометрия, начальный шаг </w:t>
      </w:r>
      <w:r>
        <w:t>σ</w:t>
      </w:r>
      <w:r w:rsidRPr="00B228B3">
        <w:rPr>
          <w:lang w:val="ru-RU"/>
        </w:rPr>
        <w:t>₀ = 0,3.</w:t>
      </w:r>
    </w:p>
    <w:p w14:paraId="6CA1AE87" w14:textId="77777777" w:rsidR="006F59F3" w:rsidRPr="00B228B3" w:rsidRDefault="00000000">
      <w:pPr>
        <w:ind w:firstLine="709"/>
        <w:jc w:val="both"/>
        <w:rPr>
          <w:lang w:val="ru-RU"/>
        </w:rPr>
      </w:pPr>
      <w:r w:rsidRPr="00B228B3">
        <w:rPr>
          <w:lang w:val="ru-RU"/>
        </w:rPr>
        <w:t>2. Каждое поколение — 10 вариантов из многомерного нормального распределения.</w:t>
      </w:r>
    </w:p>
    <w:p w14:paraId="11B170E0" w14:textId="77777777" w:rsidR="006F59F3" w:rsidRPr="00B228B3" w:rsidRDefault="00000000">
      <w:pPr>
        <w:ind w:firstLine="709"/>
        <w:jc w:val="both"/>
        <w:rPr>
          <w:lang w:val="ru-RU"/>
        </w:rPr>
      </w:pPr>
      <w:r w:rsidRPr="00B228B3">
        <w:rPr>
          <w:lang w:val="ru-RU"/>
        </w:rPr>
        <w:t xml:space="preserve">3. Среднее сдвигается к лучшим вариантам, ковариация вытягивается вдоль удачных направлений, шаг </w:t>
      </w:r>
      <w:r>
        <w:t>σ</w:t>
      </w:r>
      <w:r w:rsidRPr="00B228B3">
        <w:rPr>
          <w:lang w:val="ru-RU"/>
        </w:rPr>
        <w:t xml:space="preserve"> адаптируется. Это важно, т. к. плечо и угол рычага действуют совместно. Дифференциальная эволюция, использованная ранее, за тот же бюджет делала в 3–4 раза меньше поколений.</w:t>
      </w:r>
    </w:p>
    <w:p w14:paraId="5F43F05A" w14:textId="77777777" w:rsidR="006F59F3" w:rsidRPr="00B228B3" w:rsidRDefault="00000000">
      <w:pPr>
        <w:ind w:firstLine="709"/>
        <w:jc w:val="both"/>
        <w:rPr>
          <w:lang w:val="ru-RU"/>
        </w:rPr>
      </w:pPr>
      <w:r w:rsidRPr="00B228B3">
        <w:rPr>
          <w:lang w:val="ru-RU"/>
        </w:rPr>
        <w:t>4. Недопустимая геометрия не моделируется и получает штраф 10⁴ + величина нарушения в мм, так что поиск видит, куда возвращаться.</w:t>
      </w:r>
    </w:p>
    <w:p w14:paraId="4C68A8A0" w14:textId="77777777" w:rsidR="006F59F3" w:rsidRPr="00B228B3" w:rsidRDefault="00000000">
      <w:pPr>
        <w:ind w:firstLine="709"/>
        <w:jc w:val="both"/>
        <w:rPr>
          <w:lang w:val="ru-RU"/>
        </w:rPr>
      </w:pPr>
      <w:r w:rsidRPr="00B228B3">
        <w:rPr>
          <w:lang w:val="ru-RU"/>
        </w:rPr>
        <w:t>5. Поиск каждого предела стартует от значения у лучшего варианта, что даёт в 1,5–2 раза меньше прогонов.</w:t>
      </w:r>
    </w:p>
    <w:p w14:paraId="6619EC99" w14:textId="77777777" w:rsidR="006F59F3" w:rsidRPr="00B228B3" w:rsidRDefault="00000000">
      <w:pPr>
        <w:ind w:firstLine="709"/>
        <w:jc w:val="both"/>
        <w:rPr>
          <w:lang w:val="ru-RU"/>
        </w:rPr>
      </w:pPr>
      <w:r w:rsidRPr="00B228B3">
        <w:rPr>
          <w:lang w:val="ru-RU"/>
        </w:rPr>
        <w:t>6. Лучшие варианты в конце уточняются с более мелким шагом.</w:t>
      </w:r>
    </w:p>
    <w:p w14:paraId="0B9687B2" w14:textId="77777777" w:rsidR="006F59F3" w:rsidRPr="00B228B3" w:rsidRDefault="00000000">
      <w:pPr>
        <w:ind w:firstLine="709"/>
        <w:jc w:val="both"/>
        <w:rPr>
          <w:lang w:val="ru-RU"/>
        </w:rPr>
      </w:pPr>
      <w:r w:rsidRPr="00B228B3">
        <w:rPr>
          <w:lang w:val="ru-RU"/>
        </w:rPr>
        <w:t>20 поколений — это ≈ 2000 поисков пределов, ≈ 15 мин на 16 ядрах.</w:t>
      </w:r>
    </w:p>
    <w:p w14:paraId="28E07089" w14:textId="77777777" w:rsidR="006F59F3" w:rsidRPr="00B228B3" w:rsidRDefault="00000000">
      <w:pPr>
        <w:pStyle w:val="1"/>
        <w:rPr>
          <w:lang w:val="ru-RU"/>
        </w:rPr>
      </w:pPr>
      <w:r w:rsidRPr="00B228B3">
        <w:rPr>
          <w:lang w:val="ru-RU"/>
        </w:rPr>
        <w:t>5. Результаты</w:t>
      </w:r>
    </w:p>
    <w:p w14:paraId="454A0C70" w14:textId="77777777" w:rsidR="006F59F3" w:rsidRPr="00B228B3" w:rsidRDefault="00000000">
      <w:pPr>
        <w:ind w:firstLine="709"/>
        <w:jc w:val="both"/>
        <w:rPr>
          <w:lang w:val="ru-RU"/>
        </w:rPr>
      </w:pPr>
      <w:r w:rsidRPr="00B228B3">
        <w:rPr>
          <w:b/>
          <w:lang w:val="ru-RU"/>
        </w:rPr>
        <w:t>Сходимость (рис. 2).</w:t>
      </w:r>
      <w:r w:rsidRPr="00B228B3">
        <w:rPr>
          <w:lang w:val="ru-RU"/>
        </w:rPr>
        <w:t xml:space="preserve"> За 7 поколений </w:t>
      </w:r>
      <w:r>
        <w:rPr>
          <w:i/>
        </w:rPr>
        <w:t>J</w:t>
      </w:r>
      <w:r w:rsidRPr="00B228B3">
        <w:rPr>
          <w:lang w:val="ru-RU"/>
        </w:rPr>
        <w:t xml:space="preserve"> выросла с 304 до 558 мм. Ступень увеличилась с 70 до 202 мм, съезд — с 238 до 423 мм, кочки — с 70 до 133–135 мм. Вариант (3), полученный более длинными запусками, даёт </w:t>
      </w:r>
      <w:r>
        <w:rPr>
          <w:i/>
        </w:rPr>
        <w:t>J</w:t>
      </w:r>
      <w:r w:rsidRPr="00B228B3">
        <w:rPr>
          <w:lang w:val="ru-RU"/>
        </w:rPr>
        <w:t xml:space="preserve"> = 664 мм. Дальнейшее плато лучшего значения при растущей медиане — следствие кусочно-постоянной </w:t>
      </w:r>
      <w:r>
        <w:rPr>
          <w:i/>
        </w:rPr>
        <w:t>J</w:t>
      </w:r>
      <w:r w:rsidRPr="00B228B3">
        <w:rPr>
          <w:lang w:val="ru-RU"/>
        </w:rPr>
        <w:t>; на практике помогают перезапуски из найденной точки.</w:t>
      </w:r>
    </w:p>
    <w:p w14:paraId="44CC0844" w14:textId="77777777" w:rsidR="006F59F3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3683D80" wp14:editId="410C37C8">
            <wp:extent cx="5220000" cy="27281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ma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01E7" w14:textId="77777777" w:rsidR="006F59F3" w:rsidRPr="00B228B3" w:rsidRDefault="00000000">
      <w:pPr>
        <w:spacing w:after="160"/>
        <w:jc w:val="center"/>
        <w:rPr>
          <w:lang w:val="ru-RU"/>
        </w:rPr>
      </w:pPr>
      <w:r w:rsidRPr="00B228B3">
        <w:rPr>
          <w:lang w:val="ru-RU"/>
        </w:rPr>
        <w:t xml:space="preserve">Рис. 2 — Сходимость </w:t>
      </w:r>
      <w:r>
        <w:t>CMA</w:t>
      </w:r>
      <w:r w:rsidRPr="00B228B3">
        <w:rPr>
          <w:lang w:val="ru-RU"/>
        </w:rPr>
        <w:t>-</w:t>
      </w:r>
      <w:r>
        <w:t>ES</w:t>
      </w:r>
      <w:r w:rsidRPr="00B228B3">
        <w:rPr>
          <w:lang w:val="ru-RU"/>
        </w:rPr>
        <w:t>: точки — варианты, пунктир — медиана поколения, линия — лучший вариант.</w:t>
      </w:r>
    </w:p>
    <w:p w14:paraId="7E63D5A7" w14:textId="77777777" w:rsidR="006F59F3" w:rsidRPr="00B228B3" w:rsidRDefault="00000000">
      <w:pPr>
        <w:ind w:firstLine="709"/>
        <w:jc w:val="both"/>
        <w:rPr>
          <w:lang w:val="ru-RU"/>
        </w:rPr>
      </w:pPr>
      <w:r w:rsidRPr="00B228B3">
        <w:rPr>
          <w:b/>
          <w:lang w:val="ru-RU"/>
        </w:rPr>
        <w:t>Момент (рис. 3).</w:t>
      </w:r>
      <w:r w:rsidRPr="00B228B3">
        <w:rPr>
          <w:lang w:val="ru-RU"/>
        </w:rPr>
        <w:t xml:space="preserve"> У ручной геометрии предел ≈ 70 мм при любом моменте: мешает касание стойки, т. е. ограничение геометрическое. У оптимизированной геометрии до 10 </w:t>
      </w:r>
      <w:proofErr w:type="spellStart"/>
      <w:r w:rsidRPr="00B228B3">
        <w:rPr>
          <w:lang w:val="ru-RU"/>
        </w:rPr>
        <w:t>Н·м</w:t>
      </w:r>
      <w:proofErr w:type="spellEnd"/>
      <w:r w:rsidRPr="00B228B3">
        <w:rPr>
          <w:lang w:val="ru-RU"/>
        </w:rPr>
        <w:t xml:space="preserve"> ограничивает момент. С 12–16 </w:t>
      </w:r>
      <w:proofErr w:type="spellStart"/>
      <w:r w:rsidRPr="00B228B3">
        <w:rPr>
          <w:lang w:val="ru-RU"/>
        </w:rPr>
        <w:t>Н·м</w:t>
      </w:r>
      <w:proofErr w:type="spellEnd"/>
      <w:r w:rsidRPr="00B228B3">
        <w:rPr>
          <w:lang w:val="ru-RU"/>
        </w:rPr>
        <w:t xml:space="preserve"> предел выходит на ≈ 500 мм, где его держат касание трубы </w:t>
      </w:r>
      <w:r>
        <w:t>bogie</w:t>
      </w:r>
      <w:r w:rsidRPr="00B228B3">
        <w:rPr>
          <w:lang w:val="ru-RU"/>
        </w:rPr>
        <w:t xml:space="preserve"> и сцепление. Момент </w:t>
      </w:r>
      <w:r>
        <w:t>M</w:t>
      </w:r>
      <w:r w:rsidRPr="00B228B3">
        <w:rPr>
          <w:lang w:val="ru-RU"/>
        </w:rPr>
        <w:t xml:space="preserve">365 </w:t>
      </w:r>
      <w:r>
        <w:t>Pro</w:t>
      </w:r>
      <w:r w:rsidRPr="00B228B3">
        <w:rPr>
          <w:lang w:val="ru-RU"/>
        </w:rPr>
        <w:t xml:space="preserve"> находится как раз на выходе на плато.</w:t>
      </w:r>
    </w:p>
    <w:p w14:paraId="57086698" w14:textId="77777777" w:rsidR="006F59F3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CC4DD29" wp14:editId="776517C7">
            <wp:extent cx="5220000" cy="31027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orqu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0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CA07" w14:textId="77777777" w:rsidR="006F59F3" w:rsidRPr="00B228B3" w:rsidRDefault="00000000">
      <w:pPr>
        <w:spacing w:after="160"/>
        <w:jc w:val="center"/>
        <w:rPr>
          <w:lang w:val="ru-RU"/>
        </w:rPr>
      </w:pPr>
      <w:r w:rsidRPr="00B228B3">
        <w:rPr>
          <w:lang w:val="ru-RU"/>
        </w:rPr>
        <w:t>Рис. 3 — Наибольшая ступень в зависимости от пикового момента колеса.</w:t>
      </w:r>
    </w:p>
    <w:p w14:paraId="67D77590" w14:textId="77777777" w:rsidR="006F59F3" w:rsidRDefault="00000000">
      <w:pPr>
        <w:ind w:firstLine="709"/>
        <w:jc w:val="both"/>
      </w:pPr>
      <w:r w:rsidRPr="00B228B3">
        <w:rPr>
          <w:b/>
          <w:lang w:val="ru-RU"/>
        </w:rPr>
        <w:t>Радиус колеса (рис. 4).</w:t>
      </w:r>
      <w:r w:rsidRPr="00B228B3">
        <w:rPr>
          <w:lang w:val="ru-RU"/>
        </w:rPr>
        <w:t xml:space="preserve"> Чтобы не привязываться к конкретному колесу, геометрия масштабировалась подобно (все длины ∝ </w:t>
      </w:r>
      <w:r>
        <w:t>R</w:t>
      </w:r>
      <w:r w:rsidRPr="00B228B3">
        <w:rPr>
          <w:lang w:val="ru-RU"/>
        </w:rPr>
        <w:t xml:space="preserve">) при неизменной массе. </w:t>
      </w:r>
      <w:proofErr w:type="spellStart"/>
      <w:r>
        <w:t>Видны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режима</w:t>
      </w:r>
      <w:proofErr w:type="spellEnd"/>
      <w:r>
        <w:t>:</w:t>
      </w:r>
    </w:p>
    <w:p w14:paraId="4FC5FB70" w14:textId="77777777" w:rsidR="006F59F3" w:rsidRPr="00B228B3" w:rsidRDefault="00000000">
      <w:pPr>
        <w:pStyle w:val="a0"/>
        <w:jc w:val="both"/>
        <w:rPr>
          <w:lang w:val="ru-RU"/>
        </w:rPr>
      </w:pPr>
      <w:r w:rsidRPr="00B228B3">
        <w:rPr>
          <w:b/>
          <w:lang w:val="ru-RU"/>
        </w:rPr>
        <w:t>Геометрический</w:t>
      </w:r>
      <w:r w:rsidRPr="00B228B3">
        <w:rPr>
          <w:lang w:val="ru-RU"/>
        </w:rPr>
        <w:t xml:space="preserve"> (16 </w:t>
      </w:r>
      <w:proofErr w:type="spellStart"/>
      <w:r w:rsidRPr="00B228B3">
        <w:rPr>
          <w:lang w:val="ru-RU"/>
        </w:rPr>
        <w:t>Н·м</w:t>
      </w:r>
      <w:proofErr w:type="spellEnd"/>
      <w:r w:rsidRPr="00B228B3">
        <w:rPr>
          <w:lang w:val="ru-RU"/>
        </w:rPr>
        <w:t xml:space="preserve">, </w:t>
      </w:r>
      <w:r>
        <w:t>R</w:t>
      </w:r>
      <w:r w:rsidRPr="00B228B3">
        <w:rPr>
          <w:lang w:val="ru-RU"/>
        </w:rPr>
        <w:t xml:space="preserve"> ≤ 145 мм): предел растёт линейно, </w:t>
      </w:r>
      <w:r>
        <w:t>h</w:t>
      </w:r>
      <w:r w:rsidRPr="00B228B3">
        <w:rPr>
          <w:lang w:val="ru-RU"/>
        </w:rPr>
        <w:t xml:space="preserve"> ≈ 4–4,6 </w:t>
      </w:r>
      <w:r>
        <w:t>R</w:t>
      </w:r>
      <w:r w:rsidRPr="00B228B3">
        <w:rPr>
          <w:lang w:val="ru-RU"/>
        </w:rPr>
        <w:t>, т. е. вдвое больше диаметра колеса.</w:t>
      </w:r>
    </w:p>
    <w:p w14:paraId="794BE7A1" w14:textId="77777777" w:rsidR="006F59F3" w:rsidRPr="00B228B3" w:rsidRDefault="00000000">
      <w:pPr>
        <w:pStyle w:val="a0"/>
        <w:jc w:val="both"/>
        <w:rPr>
          <w:lang w:val="ru-RU"/>
        </w:rPr>
      </w:pPr>
      <w:r w:rsidRPr="00B228B3">
        <w:rPr>
          <w:b/>
          <w:lang w:val="ru-RU"/>
        </w:rPr>
        <w:t>Моментный:</w:t>
      </w:r>
      <w:r w:rsidRPr="00B228B3">
        <w:rPr>
          <w:lang w:val="ru-RU"/>
        </w:rPr>
        <w:t xml:space="preserve"> требуемый момент </w:t>
      </w:r>
      <w:r>
        <w:t>τ</w:t>
      </w:r>
      <w:r w:rsidRPr="00B228B3">
        <w:rPr>
          <w:lang w:val="ru-RU"/>
        </w:rPr>
        <w:t xml:space="preserve"> ≈ </w:t>
      </w:r>
      <w:r>
        <w:t>F</w:t>
      </w:r>
      <w:r w:rsidRPr="00B228B3">
        <w:rPr>
          <w:lang w:val="ru-RU"/>
        </w:rPr>
        <w:t>·</w:t>
      </w:r>
      <w:r>
        <w:t>R</w:t>
      </w:r>
      <w:r w:rsidRPr="00B228B3">
        <w:rPr>
          <w:lang w:val="ru-RU"/>
        </w:rPr>
        <w:t xml:space="preserve"> растёт с радиусом, поэтому при </w:t>
      </w:r>
      <w:r>
        <w:t>R</w:t>
      </w:r>
      <w:r w:rsidRPr="00B228B3">
        <w:rPr>
          <w:lang w:val="ru-RU"/>
        </w:rPr>
        <w:t xml:space="preserve"> ≥ 160 мм предел обрушивается до 170 мм, а при 8 </w:t>
      </w:r>
      <w:proofErr w:type="spellStart"/>
      <w:r w:rsidRPr="00B228B3">
        <w:rPr>
          <w:lang w:val="ru-RU"/>
        </w:rPr>
        <w:t>Н·м</w:t>
      </w:r>
      <w:proofErr w:type="spellEnd"/>
      <w:r w:rsidRPr="00B228B3">
        <w:rPr>
          <w:lang w:val="ru-RU"/>
        </w:rPr>
        <w:t xml:space="preserve"> он ≈ 95 мм при любом </w:t>
      </w:r>
      <w:r>
        <w:t>R</w:t>
      </w:r>
      <w:r w:rsidRPr="00B228B3">
        <w:rPr>
          <w:lang w:val="ru-RU"/>
        </w:rPr>
        <w:t>.</w:t>
      </w:r>
    </w:p>
    <w:p w14:paraId="7001F390" w14:textId="77777777" w:rsidR="006F59F3" w:rsidRPr="00B228B3" w:rsidRDefault="00000000">
      <w:pPr>
        <w:pStyle w:val="a0"/>
        <w:jc w:val="both"/>
        <w:rPr>
          <w:lang w:val="ru-RU"/>
        </w:rPr>
      </w:pPr>
      <w:r w:rsidRPr="00B228B3">
        <w:rPr>
          <w:b/>
          <w:lang w:val="ru-RU"/>
        </w:rPr>
        <w:t>Сцепной</w:t>
      </w:r>
      <w:r w:rsidRPr="00B228B3">
        <w:rPr>
          <w:lang w:val="ru-RU"/>
        </w:rPr>
        <w:t xml:space="preserve"> (24 </w:t>
      </w:r>
      <w:proofErr w:type="spellStart"/>
      <w:r w:rsidRPr="00B228B3">
        <w:rPr>
          <w:lang w:val="ru-RU"/>
        </w:rPr>
        <w:t>Н·м</w:t>
      </w:r>
      <w:proofErr w:type="spellEnd"/>
      <w:r w:rsidRPr="00B228B3">
        <w:rPr>
          <w:lang w:val="ru-RU"/>
        </w:rPr>
        <w:t xml:space="preserve">, </w:t>
      </w:r>
      <w:r>
        <w:t>R</w:t>
      </w:r>
      <w:r w:rsidRPr="00B228B3">
        <w:rPr>
          <w:lang w:val="ru-RU"/>
        </w:rPr>
        <w:t xml:space="preserve"> ≥ 130 мм): колёса пробуксовывают на стенке.</w:t>
      </w:r>
    </w:p>
    <w:p w14:paraId="15E9C0B2" w14:textId="77777777" w:rsidR="006F59F3" w:rsidRPr="00B228B3" w:rsidRDefault="00000000">
      <w:pPr>
        <w:ind w:firstLine="709"/>
        <w:jc w:val="both"/>
        <w:rPr>
          <w:lang w:val="ru-RU"/>
        </w:rPr>
      </w:pPr>
      <w:r w:rsidRPr="00B228B3">
        <w:rPr>
          <w:lang w:val="ru-RU"/>
        </w:rPr>
        <w:t>Значит, колесо выгодно увеличивать, только если момент растёт вместе с радиусом.</w:t>
      </w:r>
    </w:p>
    <w:p w14:paraId="43921700" w14:textId="77777777" w:rsidR="006F59F3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C4E1BBC" wp14:editId="5B8AF19B">
            <wp:extent cx="5220000" cy="31438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adi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4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2687" w14:textId="77777777" w:rsidR="006F59F3" w:rsidRPr="00B228B3" w:rsidRDefault="00000000">
      <w:pPr>
        <w:spacing w:after="160"/>
        <w:jc w:val="center"/>
        <w:rPr>
          <w:lang w:val="ru-RU"/>
        </w:rPr>
      </w:pPr>
      <w:r w:rsidRPr="00B228B3">
        <w:rPr>
          <w:lang w:val="ru-RU"/>
        </w:rPr>
        <w:t xml:space="preserve">Рис. 4 — Наибольшая ступень в зависимости от радиуса колеса (рычаги масштабированы ∝ </w:t>
      </w:r>
      <w:r>
        <w:t>R</w:t>
      </w:r>
      <w:r w:rsidRPr="00B228B3">
        <w:rPr>
          <w:lang w:val="ru-RU"/>
        </w:rPr>
        <w:t>).</w:t>
      </w:r>
    </w:p>
    <w:p w14:paraId="6697E67A" w14:textId="77777777" w:rsidR="006F59F3" w:rsidRPr="00B228B3" w:rsidRDefault="00000000">
      <w:pPr>
        <w:ind w:firstLine="709"/>
        <w:jc w:val="both"/>
        <w:rPr>
          <w:lang w:val="ru-RU"/>
        </w:rPr>
      </w:pPr>
      <w:r w:rsidRPr="00B228B3">
        <w:rPr>
          <w:b/>
          <w:lang w:val="ru-RU"/>
        </w:rPr>
        <w:lastRenderedPageBreak/>
        <w:t>Форма рычагов (рис. 5).</w:t>
      </w:r>
      <w:r w:rsidRPr="00B228B3">
        <w:rPr>
          <w:lang w:val="ru-RU"/>
        </w:rPr>
        <w:t xml:space="preserve"> Высокий предел (470–510 мм) даёт лишь узкая область: слегка </w:t>
      </w:r>
      <w:r>
        <w:t>V</w:t>
      </w:r>
      <w:r w:rsidRPr="00B228B3">
        <w:rPr>
          <w:lang w:val="ru-RU"/>
        </w:rPr>
        <w:t xml:space="preserve">-образный </w:t>
      </w:r>
      <w:r>
        <w:t>bogie</w:t>
      </w:r>
      <w:r w:rsidRPr="00B228B3">
        <w:rPr>
          <w:lang w:val="ru-RU"/>
        </w:rPr>
        <w:t xml:space="preserve"> (190–210°) и </w:t>
      </w:r>
      <w:r>
        <w:t>rocker</w:t>
      </w:r>
      <w:r w:rsidRPr="00B228B3">
        <w:rPr>
          <w:lang w:val="ru-RU"/>
        </w:rPr>
        <w:t xml:space="preserve"> 160–190°. </w:t>
      </w:r>
      <w:r>
        <w:t>Λ</w:t>
      </w:r>
      <w:r w:rsidRPr="00B228B3">
        <w:rPr>
          <w:lang w:val="ru-RU"/>
        </w:rPr>
        <w:t xml:space="preserve">-образный </w:t>
      </w:r>
      <w:r>
        <w:t>bogie</w:t>
      </w:r>
      <w:r w:rsidRPr="00B228B3">
        <w:rPr>
          <w:lang w:val="ru-RU"/>
        </w:rPr>
        <w:t xml:space="preserve"> даёт не более 180 мм. Резкие границы между областями — та самая кусочно-постоянная структура, ради которой нужен </w:t>
      </w:r>
      <w:proofErr w:type="spellStart"/>
      <w:r w:rsidRPr="00B228B3">
        <w:rPr>
          <w:lang w:val="ru-RU"/>
        </w:rPr>
        <w:t>безградиентный</w:t>
      </w:r>
      <w:proofErr w:type="spellEnd"/>
      <w:r w:rsidRPr="00B228B3">
        <w:rPr>
          <w:lang w:val="ru-RU"/>
        </w:rPr>
        <w:t xml:space="preserve"> метод.</w:t>
      </w:r>
    </w:p>
    <w:p w14:paraId="6C71C390" w14:textId="77777777" w:rsidR="006F59F3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C63C050" wp14:editId="19D5CAAE">
            <wp:extent cx="5220000" cy="35349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geome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3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6512" w14:textId="77777777" w:rsidR="006F59F3" w:rsidRPr="00B228B3" w:rsidRDefault="00000000">
      <w:pPr>
        <w:spacing w:after="160"/>
        <w:jc w:val="center"/>
        <w:rPr>
          <w:lang w:val="ru-RU"/>
        </w:rPr>
      </w:pPr>
      <w:r w:rsidRPr="00B228B3">
        <w:rPr>
          <w:lang w:val="ru-RU"/>
        </w:rPr>
        <w:t xml:space="preserve">Рис. 5 — Наибольшая ступень по углам </w:t>
      </w:r>
      <w:r>
        <w:t>bogie</w:t>
      </w:r>
      <w:r w:rsidRPr="00B228B3">
        <w:rPr>
          <w:lang w:val="ru-RU"/>
        </w:rPr>
        <w:t xml:space="preserve"> и </w:t>
      </w:r>
      <w:r>
        <w:t>rocker</w:t>
      </w:r>
      <w:r w:rsidRPr="00B228B3">
        <w:rPr>
          <w:lang w:val="ru-RU"/>
        </w:rPr>
        <w:t xml:space="preserve"> при 16 </w:t>
      </w:r>
      <w:proofErr w:type="spellStart"/>
      <w:r w:rsidRPr="00B228B3">
        <w:rPr>
          <w:lang w:val="ru-RU"/>
        </w:rPr>
        <w:t>Н·м</w:t>
      </w:r>
      <w:proofErr w:type="spellEnd"/>
      <w:r w:rsidRPr="00B228B3">
        <w:rPr>
          <w:lang w:val="ru-RU"/>
        </w:rPr>
        <w:t>; кружок — вариант (3), штриховка — недопустимая геометрия.</w:t>
      </w:r>
    </w:p>
    <w:p w14:paraId="36FA43D3" w14:textId="77777777" w:rsidR="006F59F3" w:rsidRPr="00B228B3" w:rsidRDefault="00000000">
      <w:pPr>
        <w:spacing w:before="120" w:after="120"/>
        <w:jc w:val="center"/>
        <w:rPr>
          <w:lang w:val="ru-RU"/>
        </w:rPr>
      </w:pPr>
      <w:r w:rsidRPr="00B228B3">
        <w:rPr>
          <w:highlight w:val="yellow"/>
          <w:lang w:val="ru-RU"/>
        </w:rPr>
        <w:t>[Рис. 6 — вставить, по желанию] Две схемы рядом: начальная (</w:t>
      </w:r>
      <w:r>
        <w:rPr>
          <w:highlight w:val="yellow"/>
        </w:rPr>
        <w:t>report</w:t>
      </w:r>
      <w:r w:rsidRPr="00B228B3">
        <w:rPr>
          <w:highlight w:val="yellow"/>
          <w:lang w:val="ru-RU"/>
        </w:rPr>
        <w:t>/</w:t>
      </w:r>
      <w:r>
        <w:rPr>
          <w:highlight w:val="yellow"/>
        </w:rPr>
        <w:t>start</w:t>
      </w:r>
      <w:r w:rsidRPr="00B228B3">
        <w:rPr>
          <w:highlight w:val="yellow"/>
          <w:lang w:val="ru-RU"/>
        </w:rPr>
        <w:t>_</w:t>
      </w:r>
      <w:r>
        <w:rPr>
          <w:highlight w:val="yellow"/>
        </w:rPr>
        <w:t>geometry</w:t>
      </w:r>
      <w:r w:rsidRPr="00B228B3">
        <w:rPr>
          <w:highlight w:val="yellow"/>
          <w:lang w:val="ru-RU"/>
        </w:rPr>
        <w:t>.</w:t>
      </w:r>
      <w:proofErr w:type="spellStart"/>
      <w:r>
        <w:rPr>
          <w:highlight w:val="yellow"/>
        </w:rPr>
        <w:t>json</w:t>
      </w:r>
      <w:proofErr w:type="spellEnd"/>
      <w:r w:rsidRPr="00B228B3">
        <w:rPr>
          <w:highlight w:val="yellow"/>
          <w:lang w:val="ru-RU"/>
        </w:rPr>
        <w:t>) и вариант (3) (Подвески/</w:t>
      </w:r>
      <w:r>
        <w:rPr>
          <w:highlight w:val="yellow"/>
        </w:rPr>
        <w:t>rocker</w:t>
      </w:r>
      <w:r w:rsidRPr="00B228B3">
        <w:rPr>
          <w:highlight w:val="yellow"/>
          <w:lang w:val="ru-RU"/>
        </w:rPr>
        <w:t>_</w:t>
      </w:r>
      <w:r>
        <w:rPr>
          <w:highlight w:val="yellow"/>
        </w:rPr>
        <w:t>bogie</w:t>
      </w:r>
      <w:r w:rsidRPr="00B228B3">
        <w:rPr>
          <w:highlight w:val="yellow"/>
          <w:lang w:val="ru-RU"/>
        </w:rPr>
        <w:t>_</w:t>
      </w:r>
      <w:r>
        <w:rPr>
          <w:highlight w:val="yellow"/>
        </w:rPr>
        <w:t>variant</w:t>
      </w:r>
      <w:r w:rsidRPr="00B228B3">
        <w:rPr>
          <w:highlight w:val="yellow"/>
          <w:lang w:val="ru-RU"/>
        </w:rPr>
        <w:t xml:space="preserve"> (3</w:t>
      </w:r>
      <w:proofErr w:type="gramStart"/>
      <w:r w:rsidRPr="00B228B3">
        <w:rPr>
          <w:highlight w:val="yellow"/>
          <w:lang w:val="ru-RU"/>
        </w:rPr>
        <w:t>).</w:t>
      </w:r>
      <w:proofErr w:type="spellStart"/>
      <w:r>
        <w:rPr>
          <w:highlight w:val="yellow"/>
        </w:rPr>
        <w:t>json</w:t>
      </w:r>
      <w:proofErr w:type="spellEnd"/>
      <w:proofErr w:type="gramEnd"/>
      <w:r w:rsidRPr="00B228B3">
        <w:rPr>
          <w:highlight w:val="yellow"/>
          <w:lang w:val="ru-RU"/>
        </w:rPr>
        <w:t>). Подпись: «Начальная и оптимизированная геометрия борта».</w:t>
      </w:r>
    </w:p>
    <w:p w14:paraId="3A08B8CA" w14:textId="77777777" w:rsidR="006F59F3" w:rsidRPr="00B228B3" w:rsidRDefault="00000000">
      <w:pPr>
        <w:pStyle w:val="1"/>
        <w:rPr>
          <w:lang w:val="ru-RU"/>
        </w:rPr>
      </w:pPr>
      <w:r w:rsidRPr="00B228B3">
        <w:rPr>
          <w:lang w:val="ru-RU"/>
        </w:rPr>
        <w:t>6. Выводы</w:t>
      </w:r>
    </w:p>
    <w:p w14:paraId="7BA5EDA1" w14:textId="77777777" w:rsidR="006F59F3" w:rsidRPr="00B228B3" w:rsidRDefault="00000000">
      <w:pPr>
        <w:ind w:firstLine="709"/>
        <w:jc w:val="both"/>
        <w:rPr>
          <w:lang w:val="ru-RU"/>
        </w:rPr>
      </w:pPr>
      <w:r w:rsidRPr="00B228B3">
        <w:rPr>
          <w:lang w:val="ru-RU"/>
        </w:rPr>
        <w:t>7. Проходимость определена как наибольшие размеры пяти типовых препятствий при худшем направлении. Моделирование показывает и предел, и его причину: геометрию, момент или сцепление.</w:t>
      </w:r>
    </w:p>
    <w:p w14:paraId="279A27EF" w14:textId="77777777" w:rsidR="006F59F3" w:rsidRPr="00B228B3" w:rsidRDefault="00000000">
      <w:pPr>
        <w:ind w:firstLine="709"/>
        <w:jc w:val="both"/>
        <w:rPr>
          <w:lang w:val="ru-RU"/>
        </w:rPr>
      </w:pPr>
      <w:r w:rsidRPr="00B228B3">
        <w:rPr>
          <w:lang w:val="ru-RU"/>
        </w:rPr>
        <w:t xml:space="preserve">8. Цель кусочно-постоянна, поэтому применён </w:t>
      </w:r>
      <w:r>
        <w:t>CMA</w:t>
      </w:r>
      <w:r w:rsidRPr="00B228B3">
        <w:rPr>
          <w:lang w:val="ru-RU"/>
        </w:rPr>
        <w:t>-</w:t>
      </w:r>
      <w:r>
        <w:t>ES</w:t>
      </w:r>
      <w:r w:rsidRPr="00B228B3">
        <w:rPr>
          <w:lang w:val="ru-RU"/>
        </w:rPr>
        <w:t xml:space="preserve"> со штрафом за нарушения и поиском пределов от подсказки. Из ручной геометрии за 20 поколений оценка выросла в 1,8 раза, а предел ступени вырос с 70 до ≈ 500 мм.</w:t>
      </w:r>
    </w:p>
    <w:p w14:paraId="5FFACBC5" w14:textId="77777777" w:rsidR="006F59F3" w:rsidRDefault="00000000">
      <w:pPr>
        <w:ind w:firstLine="709"/>
        <w:jc w:val="both"/>
      </w:pPr>
      <w:r w:rsidRPr="00B228B3">
        <w:rPr>
          <w:lang w:val="ru-RU"/>
        </w:rPr>
        <w:t xml:space="preserve">9. Предел ступени пропорционален радиусу колеса, пока хватает момента. </w:t>
      </w:r>
      <w:proofErr w:type="spellStart"/>
      <w:r>
        <w:t>Поэтому</w:t>
      </w:r>
      <w:proofErr w:type="spellEnd"/>
      <w:r>
        <w:t xml:space="preserve"> </w:t>
      </w:r>
      <w:proofErr w:type="spellStart"/>
      <w:r>
        <w:t>колесо</w:t>
      </w:r>
      <w:proofErr w:type="spellEnd"/>
      <w:r>
        <w:t xml:space="preserve">, </w:t>
      </w:r>
      <w:proofErr w:type="spellStart"/>
      <w:r>
        <w:t>мотор</w:t>
      </w:r>
      <w:proofErr w:type="spellEnd"/>
      <w:r>
        <w:t xml:space="preserve"> и геометрию рычагов нужно выбирать совместно.</w:t>
      </w:r>
    </w:p>
    <w:sectPr w:rsidR="006F59F3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5566485">
    <w:abstractNumId w:val="8"/>
  </w:num>
  <w:num w:numId="2" w16cid:durableId="736780623">
    <w:abstractNumId w:val="6"/>
  </w:num>
  <w:num w:numId="3" w16cid:durableId="1232231159">
    <w:abstractNumId w:val="5"/>
  </w:num>
  <w:num w:numId="4" w16cid:durableId="929504828">
    <w:abstractNumId w:val="4"/>
  </w:num>
  <w:num w:numId="5" w16cid:durableId="400061195">
    <w:abstractNumId w:val="7"/>
  </w:num>
  <w:num w:numId="6" w16cid:durableId="885675855">
    <w:abstractNumId w:val="3"/>
  </w:num>
  <w:num w:numId="7" w16cid:durableId="39478740">
    <w:abstractNumId w:val="2"/>
  </w:num>
  <w:num w:numId="8" w16cid:durableId="1884974248">
    <w:abstractNumId w:val="1"/>
  </w:num>
  <w:num w:numId="9" w16cid:durableId="1019702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E1F"/>
    <w:rsid w:val="00582B19"/>
    <w:rsid w:val="006F59F3"/>
    <w:rsid w:val="00AA1D8D"/>
    <w:rsid w:val="00B228B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8966AC"/>
  <w14:defaultImageDpi w14:val="300"/>
  <w15:docId w15:val="{887EF86E-DA13-4512-8C4E-F4BDB6463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00" w:lineRule="auto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40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1018</Words>
  <Characters>5805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 Полковников</cp:lastModifiedBy>
  <cp:revision>3</cp:revision>
  <dcterms:created xsi:type="dcterms:W3CDTF">2013-12-23T23:15:00Z</dcterms:created>
  <dcterms:modified xsi:type="dcterms:W3CDTF">2026-10-26T14:54:00Z</dcterms:modified>
  <cp:category/>
</cp:coreProperties>
</file>