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Языков</w:t>
      </w:r>
      <w:r>
        <w:rPr>
          <w:rFonts w:ascii="Times New Roman" w:hAnsi="Times New Roman"/>
          <w:b w:val="false"/>
          <w:bCs w:val="false"/>
        </w:rPr>
        <w:t>ой</w:t>
      </w:r>
      <w:r>
        <w:rPr>
          <w:rFonts w:ascii="Times New Roman" w:hAnsi="Times New Roman"/>
          <w:b w:val="false"/>
          <w:bCs w:val="false"/>
        </w:rPr>
        <w:t xml:space="preserve"> модели не удалось обработать запрос с первого раза, она вошла в цикл. </w:t>
        <w:br/>
        <w:br/>
        <w:t>Промпт: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1. Разработать физическую модель данных, т.е. указать типы и размеры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полей, а также необходимые ограничения целостности;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Создать таблицы в СУБД MS SQL Server. Определить обязательные и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ключевые поля. Задать значения по умолчанию. Определить условия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на значение, задать связи между таблицами (требования ссылочной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целостности). Задать каскадное удаление и обновление, где необходимо. Требования: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 xml:space="preserve"> </w:t>
      </w: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определить условие на значение для всех числовых полей (кроме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первичных и внешних ключей);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 xml:space="preserve"> </w:t>
      </w: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определить условие на значение для текстового поля используя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функцию Like, например, потребовать ввод символа @ в поле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email;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 xml:space="preserve"> </w:t>
      </w: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для каждой таблицы определить по крайней мере одно обязательное поле.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2. Разработать индексы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 xml:space="preserve"> </w:t>
      </w: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для каждой из таблиц, кроме вспомогательных (справочников) и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хранящих небольшой объем данных (до 100 записей), определить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минимум один вторичный индекс;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 xml:space="preserve"> </w:t>
      </w: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определить минимум один составной индекс;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3. Ввести данные;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 xml:space="preserve">4. Научиться применять поиск, сортировку и фильтрацию данных средствами MS SQL Management Studio. 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Таблицы: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«Авторы отчётов», «Отчёты», «Отчёты об отчётах», «Связи отчётов и отчётов об отчётах».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Авторы отчётов (Уникальный идентификатор автора, ФИО автора, Дата рождения автора)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Отчёты (Уникальный идентификатор отчёта, Название отчёта, Дата создания, Идентификатор автора)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Отчёты об отчётах (Уникальный идентификатор отчётов об отчётах, Название отчёта об отчётах, Дата создания, Идентификатор автора)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 xml:space="preserve">Связь отчётов и отчётов обо отчётах (Идентификатор отчётов об отчётах, идентификатор отчёта). 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Где выделеный текст — ключ.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Связи: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Авторы отчётов 1:М  (Идентификатор автора) в Отчёты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Авторы отчётов 1:М  (Идентификатор автора) в Отчёты об отчётах</w:t>
      </w:r>
    </w:p>
    <w:p>
      <w:pPr>
        <w:pStyle w:val="Normal"/>
        <w:rPr>
          <w:rFonts w:ascii="Times New Roman" w:hAnsi="Times New Roman"/>
          <w:b w:val="false"/>
          <w:bCs w:val="false"/>
          <w:i/>
          <w:iCs/>
          <w:sz w:val="16"/>
          <w:szCs w:val="16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Отчёт об отчётах 1 : М (Идентификатор отчётов об отчётах) в Связь отчётов и отчётов об отчётах</w:t>
      </w:r>
    </w:p>
    <w:p>
      <w:pPr>
        <w:pStyle w:val="Normal"/>
        <w:rPr>
          <w:rFonts w:ascii="Times New Roman" w:hAnsi="Times New Roman"/>
          <w:b w:val="false"/>
        </w:rPr>
      </w:pPr>
      <w:r>
        <w:rPr>
          <w:rFonts w:ascii="Times New Roman" w:hAnsi="Times New Roman"/>
          <w:b w:val="false"/>
          <w:bCs w:val="false"/>
          <w:i/>
          <w:iCs/>
          <w:sz w:val="16"/>
          <w:szCs w:val="16"/>
        </w:rPr>
        <w:t>Отчёты 1 : М (Идентификатор отчётов ) в Связь отчётов и отчётов об отчётах</w:t>
        <w:br/>
      </w:r>
      <w:r>
        <w:rPr>
          <w:rFonts w:ascii="Times New Roman" w:hAnsi="Times New Roman"/>
          <w:b w:val="false"/>
          <w:bCs w:val="false"/>
        </w:rPr>
        <w:br/>
        <w:t>Вот reasoning tokens до остановки:</w:t>
        <w:br/>
        <w:br/>
      </w:r>
      <w:r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18"/>
        </w:rPr>
        <w:t>Let me break down this task into manageable parts: 1. **Data Models &amp; Tables in SQL Server** - I need to create tables for: - «Авторы отчётов» (Authors of reports) - «Отчёты» (Reports) - «Отчёты об отчётах» (Reports about reports) - «Связи» (Links between reports and reports about reports) - Key considerations: - Primary keys for each table - Foreign keys between tables - Default values for numeric fields (except primary/foreign keys) - Validation constraints (unique, not null, numeric range, etc.) - Cascade delete/update behavior - Text fields with LIKE validation for @ - Composite and secondary indexes as required - Cascade behavior (where to do delete/update) 2. **Indexes** - Primary indexes for all tables except reporting templates (SPs) and small data tables - Secondary indexes for non-unique columns - Composite indexes where needed 3. **Data Entry** - Insert data following the specified structure 4. **Querying &amp; Filtering** - SQL Management Studio skills Let me design the schema: ## Table 1: «Авторы отчётов» (Author of Report) - Primary Key: ID (Auto Increment) - FK: «Отчёты» (Отчет) - FK: «Отчёты об отчётах» (Отчёты об отчётах) - Fields: ФИО (Name, NOT NULL), Дата рождения (Date, NOT NULL) - Numeric fields: Количество, Стоимость (not nullable per spec) - Foreign key constraints: Primary, FK to reports table with cascade delete ## Table 2: «Отчёты» (Reports) - Primary Key: ID (Auto Increment) - FK: «Авторы отчётов» (Авторы) - Numeric fields: Название (not nullable), Дата (nullable) - Foreign key: FK to «Авторы отчётов» with cascade delete ## Table 3: «Отчёты об отчётах» (Reports about Reports) - Primary Key: ID (Auto Increment) - FK: «Связи» (Связи) - Numeric fields: Идентификатор (not nullable), Дата (not nullable) - Foreign key: FK to «Связи» with cascade delete ## Table 4: «Связи» (Links) - Primary Key: ID (Auto Increment) - FK: «Отчёты об отчётах» (Отчёты об отчётах) - FK: «Отчёты» (Отчёты) - FK: «Авторы отчётов» (Авторы) - Numeric fields: Номер (not nullable), Дата (not nullable) - Foreign key: FK to «Связи» with cascade delete ## Foreign Key Constraints - All numeric fields except primary/foreign keys - Email field must contain '@' (NOT NULL) - All numeric fields with numeric range constraint ## Index Requirements - Primary indexes for all tables except reporting templates and small data - Secondary indexes for non-unique columns - Composite indexes where needed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 (Not nullable) - Numeric range constraint ## Index Requirements - Primary indexes for all tables except reporting templates and small data tables - Secondary indexes for non-unique columns - Composite indexes where needed - Reporting templates (SPs) and tables with under 100 records should be excluded from primary indexes ## Cascade Behavior - When deleting a report, cascade to its author - Cascade to all reports about this report - Cascade to all links to this report - Cascade to all authors of reports about this report ## Validation Rules - Numeric fields with range validation - Email containing '@' - All numeric fields with numeric range ## Table 1: «Авторы отчётов» (Author of Report) - Primary Key: ID (Auto Increment) - Foreign Key: «Отчёты» (Отчет) - NOT NULL, cascade delete - Foreign Key: «Отчёты об отчётах» (Отчёты об отчётах) - NOT NULL, cascade delete - Fields: ФИО (Not NULL, NOT NULL), Дата рождения (Not NULL) - Numeric fields: Количество (Not nullable), Стоимость (Not nullable) - Numeric range constraint ## Table 2: «Отчёты» (Reports) - Primary Key: ID (Auto Increment) - Foreign Key: «Авторы отчётов» (Авторы) - NOT NULL, cascade delete - Fields: Название (Not nullable, NOT NULL), Дата (Not nullable) - Numeric fields: Дата (Not nullable) - Foreign key: FK to «Авторы отчётов» with cascade delete ## Table 3: «Отчёты об отчётах» (Reports about Reports) - Primary Key: ID (Auto Increment) - Foreign Key: «Связи» (Связи) - NOT NULL, cascade delete - Numeric fields: Идентификатор (Not nullable, NOT NULL), Дата (Not nullable) - Numeric range constraint ## Table 4: «Связи» (Links) - Primary Key: ID (Auto Increment) - Foreign Key: «Отчёты об отчётах» (Отчёты об отчётах) - NOT NULL, cascade delete - Foreign Key: «Отчёты» (Отчёты) - NOT NULL, cascade delete - Foreign Key: «Авторы отчётов» (Авторы) - NOT NULL, cascade delete - Numeric fields: Номер (Not nullable), Дата</w:t>
        <w:br/>
        <w:br/>
        <w:br/>
        <w:t>Модификация промта путём добавления «don't think too much and don' go into cycles» дало следующиц результат (мне снова пришлось остановить модель):</w:t>
      </w:r>
    </w:p>
    <w:p>
      <w:pPr>
        <w:pStyle w:val="Heading1"/>
        <w:numPr>
          <w:ilvl w:val="0"/>
          <w:numId w:val="1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SQL Design Solution</w:t>
      </w:r>
    </w:p>
    <w:p>
      <w:pPr>
        <w:pStyle w:val="Heading2"/>
        <w:numPr>
          <w:ilvl w:val="1"/>
          <w:numId w:val="1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1. Data Model Design (Entity Relationship)</w:t>
      </w:r>
    </w:p>
    <w:p>
      <w:pPr>
        <w:pStyle w:val="Heading3"/>
        <w:spacing w:before="280" w:after="280"/>
        <w:rPr>
          <w:rFonts w:ascii="Times New Roman" w:hAnsi="Times New Roman"/>
        </w:rPr>
      </w:pPr>
      <w:r>
        <w:rPr/>
        <w:t>Entities</w:t>
      </w:r>
    </w:p>
    <w:p>
      <w:pPr>
        <w:pStyle w:val="Heading4"/>
        <w:numPr>
          <w:ilvl w:val="3"/>
          <w:numId w:val="1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  <w:b/>
        </w:rPr>
        <w:t>Table: «Авторы отчётов» (Authors)</w:t>
      </w:r>
    </w:p>
    <w:p>
      <w:pPr>
        <w:pStyle w:val="PreformattedText"/>
        <w:shd w:val="clear" w:fill="E1E1E1"/>
        <w:spacing w:before="0"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├── </w:t>
      </w:r>
      <w:r>
        <w:rPr>
          <w:rFonts w:ascii="Times New Roman" w:hAnsi="Times New Roman"/>
        </w:rPr>
        <w:t>ID_author (Primary Key) -- UNIQUE</w:t>
        <w:br/>
        <w:t>├── ФИО (Text) -- Required</w:t>
        <w:br/>
        <w:t>├── Дата рождения (Date) -- Required</w:t>
        <w:br/>
        <w:t>├── Описание (Text) -- Optional</w:t>
        <w:br/>
        <w:t>├── Имя автора (Text) -- Optional (foreign key)</w:t>
        <w:br/>
        <w:t>└── Имя имени (Text) -- Optional (foreign key)</w:t>
      </w:r>
    </w:p>
    <w:p>
      <w:pPr>
        <w:pStyle w:val="HorizontalLine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numPr>
          <w:ilvl w:val="3"/>
          <w:numId w:val="1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  <w:b/>
        </w:rPr>
        <w:t>Table: «Отчёты» (Reports)</w:t>
      </w:r>
    </w:p>
    <w:p>
      <w:pPr>
        <w:pStyle w:val="PreformattedText"/>
        <w:shd w:val="clear" w:fill="E1E1E1"/>
        <w:spacing w:before="0"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├── </w:t>
      </w:r>
      <w:r>
        <w:rPr>
          <w:rFonts w:ascii="Times New Roman" w:hAnsi="Times New Roman"/>
        </w:rPr>
        <w:t xml:space="preserve">ID_report (Primary Key) -- UNIQUE  </w:t>
        <w:br/>
        <w:t>├── Название отчёта (Text) -- Required</w:t>
        <w:br/>
        <w:t>├── Дата создания (Date) -- Required</w:t>
        <w:br/>
        <w:t>├── Имя автора (Text) -- Optional (foreign key)</w:t>
        <w:br/>
        <w:t>├── Идентификатор автора (Text) -- Optional (foreign key)</w:t>
        <w:br/>
        <w:t>└── Имя имени (Text) -- Optional (foreign key)</w:t>
      </w:r>
    </w:p>
    <w:p>
      <w:pPr>
        <w:pStyle w:val="HorizontalLine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numPr>
          <w:ilvl w:val="3"/>
          <w:numId w:val="1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  <w:b/>
        </w:rPr>
        <w:t>Table: «Отчёты об отчётах» (Reports from Reports)</w:t>
      </w:r>
    </w:p>
    <w:p>
      <w:pPr>
        <w:pStyle w:val="PreformattedText"/>
        <w:shd w:val="clear" w:fill="E1E1E1"/>
        <w:spacing w:before="0"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├── </w:t>
      </w:r>
      <w:r>
        <w:rPr>
          <w:rFonts w:ascii="Times New Roman" w:hAnsi="Times New Roman"/>
        </w:rPr>
        <w:t>ID_report_from_report (Primary Key) -- UNIQUE</w:t>
        <w:br/>
        <w:t>├── ID_of_report (Text) -- Required (foreign key)</w:t>
        <w:br/>
        <w:t>├── Дата создания (Date) -- Required</w:t>
        <w:br/>
        <w:t>├── Имя автора (Text) -- Optional (foreign key)</w:t>
        <w:br/>
        <w:t>├── Идентификатор автора (Text) -- Optional (foreign key)</w:t>
        <w:br/>
        <w:t>├── Имя имени (Text) -- Optional (foreign key)</w:t>
        <w:br/>
        <w:t>└── Имя имени (Text) -- Optional (foreign key)</w:t>
      </w:r>
    </w:p>
    <w:p>
      <w:pPr>
        <w:pStyle w:val="HorizontalLine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4"/>
        <w:numPr>
          <w:ilvl w:val="3"/>
          <w:numId w:val="1"/>
        </w:numPr>
        <w:ind w:hanging="0" w:start="0"/>
        <w:rPr>
          <w:rFonts w:ascii="Times New Roman" w:hAnsi="Times New Roman"/>
        </w:rPr>
      </w:pPr>
      <w:r>
        <w:rPr>
          <w:rFonts w:ascii="Times New Roman" w:hAnsi="Times New Roman"/>
          <w:b/>
        </w:rPr>
        <w:t>Table: «Связи отчётов и отчётов об отчётах» (Connections)</w:t>
      </w:r>
    </w:p>
    <w:p>
      <w:pPr>
        <w:pStyle w:val="PreformattedText"/>
        <w:shd w:val="clear" w:fill="E1E1E1"/>
        <w:spacing w:before="0" w:after="28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├── </w:t>
      </w:r>
      <w:r>
        <w:rPr>
          <w:rFonts w:ascii="Times New Roman" w:hAnsi="Times New Roman"/>
        </w:rPr>
        <w:t>ID_connection (Primary Key) -- UNIQUE</w:t>
        <w:br/>
        <w:t>├── ID_of_report_from_report (Text) -- Required (foreign key)</w:t>
        <w:br/>
        <w:t>├── ID_of_report (Text) -- Required (foreign key)</w:t>
        <w:br/>
        <w:t>├── Дата создания (Date) -- Required</w:t>
        <w:br/>
        <w:t>├── Имя автора (Text) -- Optional (foreign key)</w:t>
        <w:br/>
        <w:t>├── Идентификатор автора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 имени (Text) -- Optional (foreign key)</w:t>
        <w:br/>
        <w:t>├── Имя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16"/>
          <w:szCs w:val="16"/>
        </w:rPr>
      </w:pPr>
      <w:r>
        <w:rPr>
          <w:rFonts w:ascii="Times New Roman" w:hAnsi="Times New Roman"/>
          <w:i/>
          <w:iCs/>
          <w:sz w:val="16"/>
          <w:szCs w:val="16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253c6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3"/>
    <w:uiPriority w:val="9"/>
    <w:qFormat/>
    <w:rsid w:val="00d3510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BY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d35108"/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character" w:styleId="HTMLCode">
    <w:name w:val="HTML Code"/>
    <w:basedOn w:val="DefaultParagraphFont"/>
    <w:uiPriority w:val="99"/>
    <w:semiHidden/>
    <w:unhideWhenUsed/>
    <w:qFormat/>
    <w:rsid w:val="0094365c"/>
    <w:rPr>
      <w:rFonts w:ascii="Courier New" w:hAnsi="Courier New" w:eastAsia="Times New Roman" w:cs="Courier New"/>
      <w:sz w:val="20"/>
      <w:szCs w:val="20"/>
    </w:rPr>
  </w:style>
  <w:style w:type="character" w:styleId="citation-43" w:customStyle="1">
    <w:name w:val="citation-43"/>
    <w:basedOn w:val="DefaultParagraphFont"/>
    <w:qFormat/>
    <w:rsid w:val="005302cd"/>
    <w:rPr/>
  </w:style>
  <w:style w:type="character" w:styleId="citation-42" w:customStyle="1">
    <w:name w:val="citation-42"/>
    <w:basedOn w:val="DefaultParagraphFont"/>
    <w:qFormat/>
    <w:rsid w:val="005302cd"/>
    <w:rPr/>
  </w:style>
  <w:style w:type="character" w:styleId="button-label" w:customStyle="1">
    <w:name w:val="button-label"/>
    <w:basedOn w:val="DefaultParagraphFont"/>
    <w:qFormat/>
    <w:rsid w:val="005302cd"/>
    <w:rPr/>
  </w:style>
  <w:style w:type="character" w:styleId="citation-41" w:customStyle="1">
    <w:name w:val="citation-41"/>
    <w:basedOn w:val="DefaultParagraphFont"/>
    <w:qFormat/>
    <w:rsid w:val="005302cd"/>
    <w:rPr/>
  </w:style>
  <w:style w:type="character" w:styleId="citation-35" w:customStyle="1">
    <w:name w:val="citation-35"/>
    <w:basedOn w:val="DefaultParagraphFont"/>
    <w:qFormat/>
    <w:rsid w:val="0046485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a32b1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8308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BY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Application>LibreOffice/26.2.3.2$Linux_X86_64 LibreOffice_project/620$Build-2</Application>
  <AppVersion>15.0000</AppVersion>
  <Pages>11</Pages>
  <Words>7616</Words>
  <Characters>38937</Characters>
  <CharactersWithSpaces>46523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2026-02-26T13:21:00Z</dcterms:created>
  <dc:creator>Макар Батура</dc:creator>
  <dc:description/>
  <dc:language>en-GB</dc:language>
  <cp:lastModifiedBy/>
  <dcterms:modified xsi:type="dcterms:W3CDTF">2026-05-07T23:18:03Z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