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8"/>
        <w:gridCol w:w="1134"/>
        <w:gridCol w:w="1164"/>
        <w:gridCol w:w="1086"/>
        <w:gridCol w:w="1518"/>
        <w:gridCol w:w="2616"/>
      </w:tblGrid>
      <w:tr w:rsidR="007801C6" w:rsidRPr="001A1364" w14:paraId="0D6DAEAD" w14:textId="77777777" w:rsidTr="00B95A6D">
        <w:tc>
          <w:tcPr>
            <w:tcW w:w="9356" w:type="dxa"/>
            <w:gridSpan w:val="6"/>
          </w:tcPr>
          <w:p w14:paraId="4E50B99D" w14:textId="2161CED5" w:rsidR="007801C6" w:rsidRPr="001A1364" w:rsidRDefault="007801C6" w:rsidP="00B95A6D">
            <w:pPr>
              <w:spacing w:before="0" w:after="0" w:line="240" w:lineRule="auto"/>
              <w:ind w:firstLine="0"/>
              <w:jc w:val="center"/>
              <w:rPr>
                <w:b/>
                <w:bCs/>
                <w:sz w:val="24"/>
                <w:szCs w:val="24"/>
              </w:rPr>
            </w:pPr>
            <w:r w:rsidRPr="001A1364">
              <w:rPr>
                <w:b/>
                <w:bCs/>
                <w:sz w:val="24"/>
                <w:szCs w:val="24"/>
              </w:rPr>
              <w:t>ФЕДЕРАЛЬНОЕ ГОСУДАРСТВЕННОЕ</w:t>
            </w:r>
            <w:r>
              <w:rPr>
                <w:b/>
                <w:bCs/>
                <w:sz w:val="24"/>
                <w:szCs w:val="24"/>
              </w:rPr>
              <w:t xml:space="preserve"> АВТОНОМНОЕ</w:t>
            </w:r>
            <w:r w:rsidRPr="001A1364">
              <w:rPr>
                <w:b/>
                <w:bCs/>
                <w:sz w:val="24"/>
                <w:szCs w:val="24"/>
              </w:rPr>
              <w:t xml:space="preserve"> ОБРАЗОВАТЕЛЬНОЕ УЧРЕЖДЕНИЕ ВЫСШЕГО ОБРАЗОВАНИЯ</w:t>
            </w:r>
          </w:p>
          <w:p w14:paraId="09ED9DE5" w14:textId="77777777" w:rsidR="007801C6" w:rsidRPr="001A1364" w:rsidRDefault="007801C6" w:rsidP="00B95A6D">
            <w:pPr>
              <w:spacing w:before="0" w:after="0" w:line="240" w:lineRule="auto"/>
              <w:ind w:firstLine="0"/>
              <w:jc w:val="center"/>
              <w:rPr>
                <w:b/>
                <w:bCs/>
                <w:sz w:val="24"/>
                <w:szCs w:val="24"/>
              </w:rPr>
            </w:pPr>
            <w:r w:rsidRPr="001A1364">
              <w:rPr>
                <w:b/>
                <w:bCs/>
                <w:sz w:val="24"/>
                <w:szCs w:val="24"/>
              </w:rPr>
              <w:t xml:space="preserve"> «МОСКОВСКИЙ АВИАЦИОННЫЙ ИНСТИТУТ</w:t>
            </w:r>
          </w:p>
          <w:p w14:paraId="7BCF1635" w14:textId="77777777" w:rsidR="007801C6" w:rsidRPr="001A1364" w:rsidRDefault="007801C6" w:rsidP="00B95A6D">
            <w:pPr>
              <w:spacing w:before="0" w:after="0" w:line="240" w:lineRule="auto"/>
              <w:ind w:firstLine="0"/>
              <w:jc w:val="center"/>
              <w:rPr>
                <w:b/>
                <w:bCs/>
                <w:sz w:val="24"/>
                <w:szCs w:val="24"/>
              </w:rPr>
            </w:pPr>
            <w:r w:rsidRPr="001A1364">
              <w:rPr>
                <w:b/>
                <w:bCs/>
                <w:sz w:val="24"/>
                <w:szCs w:val="24"/>
              </w:rPr>
              <w:t>(НАЦИОНАЛЬНЫЙ ИССЛЕДОВАТЕЛЬСКИЙ УНИВЕРСИТЕТ)»</w:t>
            </w:r>
          </w:p>
          <w:p w14:paraId="5293DC0D" w14:textId="77777777" w:rsidR="007801C6" w:rsidRPr="001A1364" w:rsidRDefault="007801C6" w:rsidP="00B95A6D">
            <w:pPr>
              <w:spacing w:before="0" w:after="0" w:line="240" w:lineRule="auto"/>
              <w:ind w:firstLine="0"/>
              <w:jc w:val="center"/>
              <w:rPr>
                <w:b/>
                <w:bCs/>
                <w:sz w:val="24"/>
                <w:szCs w:val="24"/>
              </w:rPr>
            </w:pPr>
          </w:p>
        </w:tc>
      </w:tr>
      <w:tr w:rsidR="007801C6" w:rsidRPr="001A1364" w14:paraId="06760DE8" w14:textId="77777777" w:rsidTr="00B95A6D">
        <w:tc>
          <w:tcPr>
            <w:tcW w:w="9356" w:type="dxa"/>
            <w:gridSpan w:val="6"/>
          </w:tcPr>
          <w:p w14:paraId="43D2CF0E" w14:textId="77777777" w:rsidR="007801C6" w:rsidRDefault="007801C6" w:rsidP="00B95A6D">
            <w:pPr>
              <w:spacing w:before="0" w:after="0"/>
              <w:ind w:firstLine="36"/>
              <w:jc w:val="center"/>
              <w:rPr>
                <w:b/>
                <w:sz w:val="24"/>
                <w:szCs w:val="24"/>
              </w:rPr>
            </w:pPr>
          </w:p>
          <w:p w14:paraId="095E2C5F" w14:textId="77777777" w:rsidR="007801C6" w:rsidRDefault="007801C6" w:rsidP="00B95A6D">
            <w:pPr>
              <w:spacing w:before="0" w:after="0"/>
              <w:ind w:firstLine="36"/>
              <w:jc w:val="center"/>
              <w:rPr>
                <w:b/>
                <w:sz w:val="24"/>
                <w:szCs w:val="24"/>
              </w:rPr>
            </w:pPr>
          </w:p>
          <w:p w14:paraId="7CD8FBA5" w14:textId="77777777" w:rsidR="007801C6" w:rsidRDefault="007801C6" w:rsidP="00B95A6D">
            <w:pPr>
              <w:spacing w:before="0" w:after="0"/>
              <w:ind w:firstLine="36"/>
              <w:jc w:val="center"/>
              <w:rPr>
                <w:b/>
                <w:sz w:val="24"/>
                <w:szCs w:val="24"/>
              </w:rPr>
            </w:pPr>
          </w:p>
          <w:p w14:paraId="2B3ADF8E" w14:textId="77777777" w:rsidR="007801C6" w:rsidRDefault="007801C6" w:rsidP="00B95A6D">
            <w:pPr>
              <w:spacing w:before="0" w:after="0"/>
              <w:ind w:firstLine="36"/>
              <w:jc w:val="center"/>
              <w:rPr>
                <w:b/>
                <w:sz w:val="24"/>
                <w:szCs w:val="24"/>
              </w:rPr>
            </w:pPr>
          </w:p>
          <w:p w14:paraId="0C9F12BF" w14:textId="77777777" w:rsidR="007801C6" w:rsidRDefault="007801C6" w:rsidP="00B95A6D">
            <w:pPr>
              <w:spacing w:before="0" w:after="0"/>
              <w:ind w:firstLine="36"/>
              <w:jc w:val="center"/>
              <w:rPr>
                <w:b/>
                <w:sz w:val="24"/>
                <w:szCs w:val="24"/>
              </w:rPr>
            </w:pPr>
          </w:p>
          <w:p w14:paraId="4D9ED9CA" w14:textId="77777777" w:rsidR="007801C6" w:rsidRDefault="007801C6" w:rsidP="00B95A6D">
            <w:pPr>
              <w:spacing w:before="0" w:after="0"/>
              <w:ind w:firstLine="36"/>
              <w:jc w:val="center"/>
              <w:rPr>
                <w:b/>
                <w:sz w:val="24"/>
                <w:szCs w:val="24"/>
              </w:rPr>
            </w:pPr>
          </w:p>
          <w:p w14:paraId="62160142" w14:textId="77777777" w:rsidR="007801C6" w:rsidRDefault="007801C6" w:rsidP="00B95A6D">
            <w:pPr>
              <w:spacing w:before="0" w:after="0"/>
              <w:ind w:firstLine="36"/>
              <w:jc w:val="center"/>
              <w:rPr>
                <w:b/>
                <w:sz w:val="24"/>
                <w:szCs w:val="24"/>
              </w:rPr>
            </w:pPr>
          </w:p>
          <w:p w14:paraId="013B29E1" w14:textId="77777777" w:rsidR="007801C6" w:rsidRPr="001A1364" w:rsidRDefault="007801C6" w:rsidP="00B95A6D">
            <w:pPr>
              <w:spacing w:before="0" w:after="0"/>
              <w:ind w:firstLine="36"/>
              <w:jc w:val="center"/>
              <w:rPr>
                <w:b/>
                <w:sz w:val="24"/>
                <w:szCs w:val="24"/>
              </w:rPr>
            </w:pPr>
          </w:p>
          <w:p w14:paraId="55C25B9A" w14:textId="77777777" w:rsidR="007801C6" w:rsidRPr="00C50181" w:rsidRDefault="007801C6" w:rsidP="00B95A6D">
            <w:pPr>
              <w:spacing w:before="0" w:after="0"/>
              <w:ind w:firstLine="36"/>
              <w:jc w:val="center"/>
              <w:rPr>
                <w:b/>
                <w:szCs w:val="28"/>
              </w:rPr>
            </w:pPr>
            <w:r w:rsidRPr="00C50181">
              <w:rPr>
                <w:b/>
                <w:szCs w:val="28"/>
              </w:rPr>
              <w:t>Журнал практики</w:t>
            </w:r>
          </w:p>
          <w:p w14:paraId="1C410C00" w14:textId="77777777" w:rsidR="007801C6" w:rsidRPr="001A1364" w:rsidRDefault="007801C6" w:rsidP="00B95A6D">
            <w:pPr>
              <w:spacing w:before="0" w:after="0"/>
              <w:ind w:firstLine="36"/>
              <w:jc w:val="center"/>
              <w:rPr>
                <w:b/>
                <w:sz w:val="24"/>
                <w:szCs w:val="24"/>
              </w:rPr>
            </w:pPr>
          </w:p>
        </w:tc>
      </w:tr>
      <w:tr w:rsidR="007801C6" w:rsidRPr="001A1364" w14:paraId="66DE44B9" w14:textId="77777777" w:rsidTr="00B95A6D">
        <w:tc>
          <w:tcPr>
            <w:tcW w:w="1838" w:type="dxa"/>
          </w:tcPr>
          <w:p w14:paraId="7A002FB4" w14:textId="77777777" w:rsidR="007801C6" w:rsidRPr="00CA6DA6" w:rsidRDefault="007801C6" w:rsidP="00B95A6D">
            <w:pPr>
              <w:spacing w:before="0" w:after="0"/>
              <w:ind w:firstLine="22"/>
              <w:rPr>
                <w:sz w:val="24"/>
                <w:szCs w:val="24"/>
                <w:lang w:val="en-US"/>
              </w:rPr>
            </w:pPr>
            <w:r w:rsidRPr="001A1364">
              <w:rPr>
                <w:sz w:val="24"/>
                <w:szCs w:val="24"/>
              </w:rPr>
              <w:t>Институт №</w:t>
            </w:r>
            <w:r w:rsidRPr="00CA6DA6">
              <w:rPr>
                <w:sz w:val="24"/>
                <w:szCs w:val="24"/>
                <w:lang w:val="en-US"/>
              </w:rPr>
              <w:t>4</w:t>
            </w:r>
            <w:r w:rsidRPr="00CA6DA6">
              <w:rPr>
                <w:sz w:val="24"/>
                <w:szCs w:val="24"/>
                <w:u w:val="single"/>
                <w:lang w:val="en-US"/>
              </w:rPr>
              <w:t xml:space="preserve"> </w:t>
            </w:r>
          </w:p>
        </w:tc>
        <w:tc>
          <w:tcPr>
            <w:tcW w:w="7518" w:type="dxa"/>
            <w:gridSpan w:val="5"/>
            <w:tcBorders>
              <w:bottom w:val="single" w:sz="4" w:space="0" w:color="auto"/>
            </w:tcBorders>
          </w:tcPr>
          <w:p w14:paraId="743315F5" w14:textId="77777777" w:rsidR="007801C6" w:rsidRPr="0077236E" w:rsidRDefault="007801C6" w:rsidP="00B95A6D">
            <w:pPr>
              <w:spacing w:before="0" w:after="0"/>
              <w:ind w:firstLine="36"/>
              <w:rPr>
                <w:sz w:val="24"/>
                <w:szCs w:val="24"/>
              </w:rPr>
            </w:pPr>
            <w:r w:rsidRPr="0077236E">
              <w:rPr>
                <w:sz w:val="24"/>
                <w:szCs w:val="24"/>
              </w:rPr>
              <w:t>«</w:t>
            </w:r>
            <w:r w:rsidRPr="0077236E">
              <w:rPr>
                <w:spacing w:val="-6"/>
                <w:kern w:val="24"/>
                <w:sz w:val="24"/>
                <w:szCs w:val="24"/>
              </w:rPr>
              <w:t>Радиоэлектроника, инфокоммуникации и информационная безопасность</w:t>
            </w:r>
            <w:r w:rsidRPr="0077236E">
              <w:rPr>
                <w:sz w:val="24"/>
                <w:szCs w:val="24"/>
              </w:rPr>
              <w:t>»</w:t>
            </w:r>
          </w:p>
        </w:tc>
      </w:tr>
      <w:tr w:rsidR="007801C6" w:rsidRPr="001A1364" w14:paraId="51E251F5" w14:textId="77777777" w:rsidTr="00B95A6D">
        <w:tc>
          <w:tcPr>
            <w:tcW w:w="1838" w:type="dxa"/>
          </w:tcPr>
          <w:p w14:paraId="77FF5C9F" w14:textId="77777777" w:rsidR="007801C6" w:rsidRPr="001A1364" w:rsidRDefault="007801C6" w:rsidP="00B95A6D">
            <w:pPr>
              <w:spacing w:before="0" w:after="0"/>
              <w:ind w:firstLine="22"/>
              <w:rPr>
                <w:sz w:val="24"/>
                <w:szCs w:val="24"/>
              </w:rPr>
            </w:pPr>
          </w:p>
        </w:tc>
        <w:tc>
          <w:tcPr>
            <w:tcW w:w="7518" w:type="dxa"/>
            <w:gridSpan w:val="5"/>
            <w:tcBorders>
              <w:top w:val="single" w:sz="4" w:space="0" w:color="auto"/>
            </w:tcBorders>
          </w:tcPr>
          <w:p w14:paraId="1A9143CA" w14:textId="77777777" w:rsidR="007801C6" w:rsidRPr="001A1364" w:rsidRDefault="007801C6" w:rsidP="00B95A6D">
            <w:pPr>
              <w:spacing w:before="0" w:after="0"/>
              <w:ind w:firstLine="36"/>
              <w:rPr>
                <w:sz w:val="24"/>
                <w:szCs w:val="24"/>
              </w:rPr>
            </w:pPr>
          </w:p>
        </w:tc>
      </w:tr>
      <w:tr w:rsidR="007801C6" w:rsidRPr="001A1364" w14:paraId="5B832EF2" w14:textId="77777777" w:rsidTr="00B95A6D">
        <w:tc>
          <w:tcPr>
            <w:tcW w:w="1838" w:type="dxa"/>
          </w:tcPr>
          <w:p w14:paraId="726EF8F8" w14:textId="77777777" w:rsidR="007801C6" w:rsidRPr="001A1364" w:rsidRDefault="007801C6" w:rsidP="00B95A6D">
            <w:pPr>
              <w:spacing w:before="0" w:after="0"/>
              <w:ind w:firstLine="22"/>
              <w:rPr>
                <w:sz w:val="24"/>
                <w:szCs w:val="24"/>
              </w:rPr>
            </w:pPr>
            <w:r w:rsidRPr="001A1364">
              <w:rPr>
                <w:sz w:val="24"/>
                <w:szCs w:val="24"/>
              </w:rPr>
              <w:t xml:space="preserve">Кафедра </w:t>
            </w:r>
          </w:p>
        </w:tc>
        <w:tc>
          <w:tcPr>
            <w:tcW w:w="2298" w:type="dxa"/>
            <w:gridSpan w:val="2"/>
            <w:tcBorders>
              <w:bottom w:val="single" w:sz="4" w:space="0" w:color="auto"/>
            </w:tcBorders>
          </w:tcPr>
          <w:p w14:paraId="2652418C" w14:textId="77777777" w:rsidR="007801C6" w:rsidRPr="00CA6DA6" w:rsidRDefault="007801C6" w:rsidP="00B95A6D">
            <w:pPr>
              <w:spacing w:before="0" w:after="0"/>
              <w:ind w:firstLine="36"/>
              <w:jc w:val="center"/>
              <w:rPr>
                <w:sz w:val="24"/>
                <w:szCs w:val="24"/>
                <w:lang w:val="en-US"/>
              </w:rPr>
            </w:pPr>
            <w:r w:rsidRPr="00CA6DA6">
              <w:rPr>
                <w:sz w:val="24"/>
                <w:szCs w:val="24"/>
                <w:lang w:val="en-US"/>
              </w:rPr>
              <w:t>402</w:t>
            </w:r>
          </w:p>
        </w:tc>
        <w:tc>
          <w:tcPr>
            <w:tcW w:w="2604" w:type="dxa"/>
            <w:gridSpan w:val="2"/>
          </w:tcPr>
          <w:p w14:paraId="3CA970A6" w14:textId="77777777" w:rsidR="007801C6" w:rsidRPr="001A1364" w:rsidRDefault="007801C6" w:rsidP="00B95A6D">
            <w:pPr>
              <w:spacing w:before="0" w:after="0"/>
              <w:ind w:firstLine="36"/>
              <w:jc w:val="center"/>
              <w:rPr>
                <w:sz w:val="24"/>
                <w:szCs w:val="24"/>
              </w:rPr>
            </w:pPr>
            <w:r w:rsidRPr="001A1364">
              <w:rPr>
                <w:sz w:val="24"/>
                <w:szCs w:val="24"/>
              </w:rPr>
              <w:t>Учебная группа</w:t>
            </w:r>
          </w:p>
        </w:tc>
        <w:tc>
          <w:tcPr>
            <w:tcW w:w="2616" w:type="dxa"/>
            <w:tcBorders>
              <w:left w:val="nil"/>
              <w:bottom w:val="single" w:sz="4" w:space="0" w:color="auto"/>
            </w:tcBorders>
          </w:tcPr>
          <w:p w14:paraId="4B537382" w14:textId="224E52BE" w:rsidR="007801C6" w:rsidRPr="0077236E" w:rsidRDefault="007801C6" w:rsidP="00B95A6D">
            <w:pPr>
              <w:spacing w:before="0" w:after="0"/>
              <w:ind w:firstLine="36"/>
              <w:jc w:val="center"/>
              <w:rPr>
                <w:sz w:val="24"/>
                <w:szCs w:val="24"/>
              </w:rPr>
            </w:pPr>
            <w:r>
              <w:rPr>
                <w:sz w:val="24"/>
                <w:szCs w:val="24"/>
              </w:rPr>
              <w:t>М4О-308С-23</w:t>
            </w:r>
          </w:p>
        </w:tc>
      </w:tr>
      <w:tr w:rsidR="007801C6" w:rsidRPr="001A1364" w14:paraId="0791492B" w14:textId="77777777" w:rsidTr="00B95A6D">
        <w:tc>
          <w:tcPr>
            <w:tcW w:w="1838" w:type="dxa"/>
          </w:tcPr>
          <w:p w14:paraId="52ACE942" w14:textId="77777777" w:rsidR="007801C6" w:rsidRPr="001A1364" w:rsidRDefault="007801C6" w:rsidP="00B95A6D">
            <w:pPr>
              <w:spacing w:before="0" w:after="0"/>
              <w:ind w:firstLine="22"/>
              <w:rPr>
                <w:sz w:val="24"/>
                <w:szCs w:val="24"/>
              </w:rPr>
            </w:pPr>
          </w:p>
        </w:tc>
        <w:tc>
          <w:tcPr>
            <w:tcW w:w="2298" w:type="dxa"/>
            <w:gridSpan w:val="2"/>
          </w:tcPr>
          <w:p w14:paraId="4E7D5FAB" w14:textId="77777777" w:rsidR="007801C6" w:rsidRPr="001A1364" w:rsidRDefault="007801C6" w:rsidP="00B95A6D">
            <w:pPr>
              <w:spacing w:before="0" w:after="0"/>
              <w:ind w:firstLine="36"/>
              <w:rPr>
                <w:sz w:val="24"/>
                <w:szCs w:val="24"/>
              </w:rPr>
            </w:pPr>
          </w:p>
        </w:tc>
        <w:tc>
          <w:tcPr>
            <w:tcW w:w="2604" w:type="dxa"/>
            <w:gridSpan w:val="2"/>
          </w:tcPr>
          <w:p w14:paraId="3ACC0308" w14:textId="77777777" w:rsidR="007801C6" w:rsidRPr="001A1364" w:rsidRDefault="007801C6" w:rsidP="00B95A6D">
            <w:pPr>
              <w:spacing w:before="0" w:after="0"/>
              <w:ind w:firstLine="36"/>
              <w:rPr>
                <w:sz w:val="24"/>
                <w:szCs w:val="24"/>
              </w:rPr>
            </w:pPr>
          </w:p>
        </w:tc>
        <w:tc>
          <w:tcPr>
            <w:tcW w:w="2616" w:type="dxa"/>
            <w:tcBorders>
              <w:top w:val="single" w:sz="4" w:space="0" w:color="auto"/>
            </w:tcBorders>
          </w:tcPr>
          <w:p w14:paraId="3F9D1090" w14:textId="77777777" w:rsidR="007801C6" w:rsidRPr="001A1364" w:rsidRDefault="007801C6" w:rsidP="00B95A6D">
            <w:pPr>
              <w:spacing w:before="0" w:after="0"/>
              <w:ind w:firstLine="36"/>
              <w:rPr>
                <w:sz w:val="24"/>
                <w:szCs w:val="24"/>
              </w:rPr>
            </w:pPr>
          </w:p>
        </w:tc>
      </w:tr>
      <w:tr w:rsidR="007801C6" w:rsidRPr="001A1364" w14:paraId="6788F82B" w14:textId="77777777" w:rsidTr="00B95A6D">
        <w:tc>
          <w:tcPr>
            <w:tcW w:w="2972" w:type="dxa"/>
            <w:gridSpan w:val="2"/>
          </w:tcPr>
          <w:p w14:paraId="6BB0BCD4" w14:textId="77777777" w:rsidR="007801C6" w:rsidRPr="001A1364" w:rsidRDefault="007801C6" w:rsidP="00B95A6D">
            <w:pPr>
              <w:spacing w:before="0" w:after="0"/>
              <w:ind w:firstLine="36"/>
              <w:rPr>
                <w:sz w:val="24"/>
                <w:szCs w:val="24"/>
              </w:rPr>
            </w:pPr>
            <w:r w:rsidRPr="001A1364">
              <w:rPr>
                <w:sz w:val="24"/>
                <w:szCs w:val="24"/>
              </w:rPr>
              <w:t>ФИО обучающегося</w:t>
            </w:r>
          </w:p>
        </w:tc>
        <w:tc>
          <w:tcPr>
            <w:tcW w:w="6384" w:type="dxa"/>
            <w:gridSpan w:val="4"/>
            <w:tcBorders>
              <w:left w:val="nil"/>
              <w:bottom w:val="single" w:sz="4" w:space="0" w:color="auto"/>
            </w:tcBorders>
          </w:tcPr>
          <w:p w14:paraId="7648F26B" w14:textId="066E492C" w:rsidR="007801C6" w:rsidRPr="00845678" w:rsidRDefault="007801C6" w:rsidP="00B95A6D">
            <w:pPr>
              <w:spacing w:before="0" w:after="0"/>
              <w:ind w:firstLine="0"/>
              <w:jc w:val="center"/>
              <w:rPr>
                <w:sz w:val="24"/>
                <w:szCs w:val="24"/>
              </w:rPr>
            </w:pPr>
            <w:r>
              <w:rPr>
                <w:sz w:val="24"/>
                <w:szCs w:val="24"/>
              </w:rPr>
              <w:t>Бригида Илья Владимирович</w:t>
            </w:r>
          </w:p>
        </w:tc>
      </w:tr>
      <w:tr w:rsidR="007801C6" w:rsidRPr="001A1364" w14:paraId="64F58AA6" w14:textId="77777777" w:rsidTr="00B95A6D">
        <w:tc>
          <w:tcPr>
            <w:tcW w:w="2972" w:type="dxa"/>
            <w:gridSpan w:val="2"/>
          </w:tcPr>
          <w:p w14:paraId="0CA568DC" w14:textId="77777777" w:rsidR="007801C6" w:rsidRPr="001A1364" w:rsidRDefault="007801C6" w:rsidP="00B95A6D">
            <w:pPr>
              <w:spacing w:before="0" w:after="0"/>
              <w:ind w:firstLine="36"/>
              <w:rPr>
                <w:sz w:val="24"/>
                <w:szCs w:val="24"/>
              </w:rPr>
            </w:pPr>
          </w:p>
        </w:tc>
        <w:tc>
          <w:tcPr>
            <w:tcW w:w="6384" w:type="dxa"/>
            <w:gridSpan w:val="4"/>
            <w:tcBorders>
              <w:top w:val="single" w:sz="4" w:space="0" w:color="auto"/>
            </w:tcBorders>
          </w:tcPr>
          <w:p w14:paraId="40B46E3A" w14:textId="77777777" w:rsidR="007801C6" w:rsidRPr="001A1364" w:rsidRDefault="007801C6" w:rsidP="00B95A6D">
            <w:pPr>
              <w:spacing w:before="0" w:after="0"/>
              <w:ind w:firstLine="0"/>
              <w:rPr>
                <w:sz w:val="24"/>
                <w:szCs w:val="24"/>
              </w:rPr>
            </w:pPr>
          </w:p>
        </w:tc>
      </w:tr>
      <w:tr w:rsidR="007801C6" w:rsidRPr="001A1364" w14:paraId="747A8282" w14:textId="77777777" w:rsidTr="00B95A6D">
        <w:tc>
          <w:tcPr>
            <w:tcW w:w="2972" w:type="dxa"/>
            <w:gridSpan w:val="2"/>
          </w:tcPr>
          <w:p w14:paraId="3AD4EB81" w14:textId="77777777" w:rsidR="007801C6" w:rsidRPr="001A1364" w:rsidRDefault="007801C6" w:rsidP="00B95A6D">
            <w:pPr>
              <w:spacing w:before="0" w:after="0"/>
              <w:ind w:firstLine="36"/>
              <w:rPr>
                <w:sz w:val="24"/>
                <w:szCs w:val="24"/>
              </w:rPr>
            </w:pPr>
            <w:r w:rsidRPr="001A1364">
              <w:rPr>
                <w:sz w:val="24"/>
                <w:szCs w:val="24"/>
              </w:rPr>
              <w:t>Направление подготовки/</w:t>
            </w:r>
          </w:p>
        </w:tc>
        <w:tc>
          <w:tcPr>
            <w:tcW w:w="6384" w:type="dxa"/>
            <w:gridSpan w:val="4"/>
            <w:tcBorders>
              <w:bottom w:val="single" w:sz="4" w:space="0" w:color="auto"/>
            </w:tcBorders>
          </w:tcPr>
          <w:p w14:paraId="155B8E9B" w14:textId="2A9454AF" w:rsidR="007801C6" w:rsidRPr="00531DFB" w:rsidRDefault="007801C6" w:rsidP="007801C6">
            <w:pPr>
              <w:spacing w:before="0" w:after="0"/>
              <w:ind w:firstLine="36"/>
              <w:jc w:val="center"/>
              <w:rPr>
                <w:sz w:val="24"/>
                <w:szCs w:val="24"/>
              </w:rPr>
            </w:pPr>
            <w:r w:rsidRPr="007801C6">
              <w:rPr>
                <w:sz w:val="24"/>
                <w:szCs w:val="24"/>
              </w:rPr>
              <w:t xml:space="preserve">10.05.02 Информационная безопасность </w:t>
            </w:r>
          </w:p>
        </w:tc>
      </w:tr>
      <w:tr w:rsidR="007801C6" w:rsidRPr="001A1364" w14:paraId="262362F4" w14:textId="77777777" w:rsidTr="00B95A6D">
        <w:tc>
          <w:tcPr>
            <w:tcW w:w="2972" w:type="dxa"/>
            <w:gridSpan w:val="2"/>
          </w:tcPr>
          <w:p w14:paraId="1AEDA9E4" w14:textId="77777777" w:rsidR="007801C6" w:rsidRPr="001A1364" w:rsidRDefault="007801C6" w:rsidP="00B95A6D">
            <w:pPr>
              <w:spacing w:before="0" w:after="0"/>
              <w:ind w:firstLine="36"/>
              <w:rPr>
                <w:sz w:val="24"/>
                <w:szCs w:val="24"/>
              </w:rPr>
            </w:pPr>
            <w:r w:rsidRPr="001A1364">
              <w:rPr>
                <w:sz w:val="24"/>
                <w:szCs w:val="24"/>
              </w:rPr>
              <w:t>специальность</w:t>
            </w:r>
          </w:p>
        </w:tc>
        <w:tc>
          <w:tcPr>
            <w:tcW w:w="6384" w:type="dxa"/>
            <w:gridSpan w:val="4"/>
            <w:tcBorders>
              <w:top w:val="single" w:sz="4" w:space="0" w:color="auto"/>
              <w:bottom w:val="single" w:sz="4" w:space="0" w:color="auto"/>
            </w:tcBorders>
          </w:tcPr>
          <w:p w14:paraId="2A9B62A0" w14:textId="17818EA6" w:rsidR="007801C6" w:rsidRPr="00531DFB" w:rsidRDefault="007801C6" w:rsidP="00B95A6D">
            <w:pPr>
              <w:spacing w:before="0" w:after="0"/>
              <w:ind w:firstLine="36"/>
              <w:jc w:val="center"/>
              <w:rPr>
                <w:sz w:val="24"/>
                <w:szCs w:val="24"/>
              </w:rPr>
            </w:pPr>
            <w:r w:rsidRPr="007801C6">
              <w:rPr>
                <w:sz w:val="24"/>
                <w:szCs w:val="24"/>
              </w:rPr>
              <w:t>телекоммуникационных систем</w:t>
            </w:r>
          </w:p>
        </w:tc>
      </w:tr>
      <w:tr w:rsidR="007801C6" w:rsidRPr="001A1364" w14:paraId="148A4B9F" w14:textId="77777777" w:rsidTr="00B95A6D">
        <w:tc>
          <w:tcPr>
            <w:tcW w:w="2972" w:type="dxa"/>
            <w:gridSpan w:val="2"/>
          </w:tcPr>
          <w:p w14:paraId="3697E16A" w14:textId="77777777" w:rsidR="007801C6" w:rsidRPr="001A1364" w:rsidRDefault="007801C6" w:rsidP="00B95A6D">
            <w:pPr>
              <w:spacing w:before="0" w:after="0"/>
              <w:ind w:firstLine="36"/>
              <w:rPr>
                <w:sz w:val="24"/>
                <w:szCs w:val="24"/>
              </w:rPr>
            </w:pPr>
          </w:p>
        </w:tc>
        <w:tc>
          <w:tcPr>
            <w:tcW w:w="6384" w:type="dxa"/>
            <w:gridSpan w:val="4"/>
            <w:tcBorders>
              <w:top w:val="single" w:sz="4" w:space="0" w:color="auto"/>
            </w:tcBorders>
          </w:tcPr>
          <w:p w14:paraId="7BAF70E0" w14:textId="77777777" w:rsidR="007801C6" w:rsidRPr="001A1364" w:rsidRDefault="007801C6" w:rsidP="00B95A6D">
            <w:pPr>
              <w:spacing w:before="0" w:after="0"/>
              <w:ind w:firstLine="36"/>
              <w:jc w:val="center"/>
              <w:rPr>
                <w:i/>
                <w:sz w:val="24"/>
                <w:szCs w:val="24"/>
                <w:vertAlign w:val="superscript"/>
              </w:rPr>
            </w:pPr>
            <w:r w:rsidRPr="001A1364">
              <w:rPr>
                <w:i/>
                <w:sz w:val="24"/>
                <w:szCs w:val="24"/>
                <w:vertAlign w:val="superscript"/>
              </w:rPr>
              <w:t>шифр, наименование направления подготовки/специальности</w:t>
            </w:r>
          </w:p>
        </w:tc>
      </w:tr>
      <w:tr w:rsidR="007801C6" w:rsidRPr="001A1364" w14:paraId="6550888D" w14:textId="77777777" w:rsidTr="00B95A6D">
        <w:tc>
          <w:tcPr>
            <w:tcW w:w="2972" w:type="dxa"/>
            <w:gridSpan w:val="2"/>
          </w:tcPr>
          <w:p w14:paraId="1883CB2F" w14:textId="77777777" w:rsidR="007801C6" w:rsidRPr="001A1364" w:rsidRDefault="007801C6" w:rsidP="00B95A6D">
            <w:pPr>
              <w:spacing w:before="0" w:after="0"/>
              <w:ind w:firstLine="36"/>
              <w:rPr>
                <w:sz w:val="24"/>
                <w:szCs w:val="24"/>
              </w:rPr>
            </w:pPr>
          </w:p>
        </w:tc>
        <w:tc>
          <w:tcPr>
            <w:tcW w:w="6384" w:type="dxa"/>
            <w:gridSpan w:val="4"/>
          </w:tcPr>
          <w:p w14:paraId="13169B4D" w14:textId="77777777" w:rsidR="007801C6" w:rsidRPr="001A1364" w:rsidRDefault="007801C6" w:rsidP="00B95A6D">
            <w:pPr>
              <w:spacing w:before="0" w:after="0"/>
              <w:ind w:firstLine="36"/>
              <w:jc w:val="center"/>
              <w:rPr>
                <w:i/>
                <w:sz w:val="24"/>
                <w:szCs w:val="24"/>
                <w:vertAlign w:val="superscript"/>
              </w:rPr>
            </w:pPr>
          </w:p>
        </w:tc>
      </w:tr>
      <w:tr w:rsidR="007801C6" w:rsidRPr="001A1364" w14:paraId="39C2874E" w14:textId="77777777" w:rsidTr="00B95A6D">
        <w:tc>
          <w:tcPr>
            <w:tcW w:w="2972" w:type="dxa"/>
            <w:gridSpan w:val="2"/>
          </w:tcPr>
          <w:p w14:paraId="5D93702C" w14:textId="77777777" w:rsidR="007801C6" w:rsidRPr="001A1364" w:rsidRDefault="007801C6" w:rsidP="00B95A6D">
            <w:pPr>
              <w:spacing w:before="0" w:after="0"/>
              <w:ind w:firstLine="36"/>
              <w:rPr>
                <w:sz w:val="24"/>
                <w:szCs w:val="24"/>
              </w:rPr>
            </w:pPr>
            <w:r w:rsidRPr="001A1364">
              <w:rPr>
                <w:sz w:val="24"/>
                <w:szCs w:val="24"/>
              </w:rPr>
              <w:t>Вид практики</w:t>
            </w:r>
          </w:p>
        </w:tc>
        <w:tc>
          <w:tcPr>
            <w:tcW w:w="6384" w:type="dxa"/>
            <w:gridSpan w:val="4"/>
            <w:tcBorders>
              <w:bottom w:val="single" w:sz="4" w:space="0" w:color="auto"/>
            </w:tcBorders>
          </w:tcPr>
          <w:p w14:paraId="7C4337D9" w14:textId="55CBDAF9" w:rsidR="007801C6" w:rsidRPr="00531DFB" w:rsidRDefault="007801C6" w:rsidP="00B95A6D">
            <w:pPr>
              <w:spacing w:before="0" w:after="0"/>
              <w:ind w:firstLine="36"/>
              <w:jc w:val="center"/>
              <w:rPr>
                <w:sz w:val="24"/>
                <w:szCs w:val="24"/>
              </w:rPr>
            </w:pPr>
            <w:r>
              <w:rPr>
                <w:sz w:val="24"/>
                <w:szCs w:val="24"/>
              </w:rPr>
              <w:t>производственная</w:t>
            </w:r>
          </w:p>
        </w:tc>
      </w:tr>
      <w:tr w:rsidR="007801C6" w:rsidRPr="001A1364" w14:paraId="1E562799" w14:textId="77777777" w:rsidTr="00B95A6D">
        <w:tc>
          <w:tcPr>
            <w:tcW w:w="2972" w:type="dxa"/>
            <w:gridSpan w:val="2"/>
          </w:tcPr>
          <w:p w14:paraId="76CD7E65" w14:textId="77777777" w:rsidR="007801C6" w:rsidRPr="001A1364" w:rsidRDefault="007801C6" w:rsidP="00B95A6D">
            <w:pPr>
              <w:spacing w:before="0" w:after="0"/>
              <w:ind w:firstLine="36"/>
              <w:rPr>
                <w:sz w:val="24"/>
                <w:szCs w:val="24"/>
              </w:rPr>
            </w:pPr>
          </w:p>
        </w:tc>
        <w:tc>
          <w:tcPr>
            <w:tcW w:w="6384" w:type="dxa"/>
            <w:gridSpan w:val="4"/>
            <w:tcBorders>
              <w:top w:val="single" w:sz="4" w:space="0" w:color="auto"/>
            </w:tcBorders>
          </w:tcPr>
          <w:p w14:paraId="4476D856" w14:textId="77777777" w:rsidR="007801C6" w:rsidRPr="001A1364" w:rsidRDefault="007801C6" w:rsidP="00B95A6D">
            <w:pPr>
              <w:spacing w:before="0" w:after="0"/>
              <w:ind w:firstLine="36"/>
              <w:jc w:val="center"/>
              <w:rPr>
                <w:i/>
                <w:sz w:val="24"/>
                <w:szCs w:val="24"/>
                <w:vertAlign w:val="superscript"/>
              </w:rPr>
            </w:pPr>
            <w:r w:rsidRPr="001A1364">
              <w:rPr>
                <w:i/>
                <w:sz w:val="24"/>
                <w:szCs w:val="24"/>
                <w:vertAlign w:val="superscript"/>
              </w:rPr>
              <w:t>учебная, производственная, преддипломная или другой вид практики</w:t>
            </w:r>
          </w:p>
        </w:tc>
      </w:tr>
      <w:tr w:rsidR="007801C6" w:rsidRPr="001A1364" w14:paraId="1019A96D" w14:textId="77777777" w:rsidTr="00B95A6D">
        <w:tc>
          <w:tcPr>
            <w:tcW w:w="2972" w:type="dxa"/>
            <w:gridSpan w:val="2"/>
          </w:tcPr>
          <w:p w14:paraId="6A39CF94" w14:textId="77777777" w:rsidR="007801C6" w:rsidRPr="00345F6D" w:rsidRDefault="007801C6" w:rsidP="00B95A6D">
            <w:pPr>
              <w:spacing w:before="0" w:after="0"/>
              <w:ind w:firstLine="36"/>
              <w:rPr>
                <w:sz w:val="24"/>
                <w:szCs w:val="24"/>
              </w:rPr>
            </w:pPr>
            <w:r w:rsidRPr="00345F6D">
              <w:rPr>
                <w:sz w:val="24"/>
                <w:szCs w:val="24"/>
              </w:rPr>
              <w:t>Оценка за практику</w:t>
            </w:r>
          </w:p>
        </w:tc>
        <w:tc>
          <w:tcPr>
            <w:tcW w:w="2250" w:type="dxa"/>
            <w:gridSpan w:val="2"/>
            <w:tcBorders>
              <w:bottom w:val="single" w:sz="4" w:space="0" w:color="auto"/>
            </w:tcBorders>
          </w:tcPr>
          <w:p w14:paraId="46DD470B" w14:textId="77777777" w:rsidR="007801C6" w:rsidRPr="00345F6D" w:rsidRDefault="007801C6" w:rsidP="00B95A6D">
            <w:pPr>
              <w:spacing w:before="0" w:after="0"/>
              <w:ind w:firstLine="36"/>
              <w:jc w:val="left"/>
              <w:rPr>
                <w:sz w:val="24"/>
                <w:szCs w:val="24"/>
                <w:u w:val="single"/>
              </w:rPr>
            </w:pPr>
          </w:p>
        </w:tc>
        <w:tc>
          <w:tcPr>
            <w:tcW w:w="4134" w:type="dxa"/>
            <w:gridSpan w:val="2"/>
            <w:tcBorders>
              <w:left w:val="nil"/>
            </w:tcBorders>
          </w:tcPr>
          <w:p w14:paraId="31FB4883" w14:textId="77777777" w:rsidR="007801C6" w:rsidRPr="00345F6D" w:rsidRDefault="007801C6" w:rsidP="00B95A6D">
            <w:pPr>
              <w:spacing w:before="0" w:after="0"/>
              <w:ind w:firstLine="36"/>
              <w:jc w:val="center"/>
              <w:rPr>
                <w:sz w:val="24"/>
                <w:szCs w:val="24"/>
                <w:u w:val="single"/>
              </w:rPr>
            </w:pPr>
            <w:r w:rsidRPr="00004198">
              <w:rPr>
                <w:sz w:val="24"/>
                <w:szCs w:val="24"/>
                <w:highlight w:val="yellow"/>
              </w:rPr>
              <w:t>Михайлов Владимир Юрьевич</w:t>
            </w:r>
          </w:p>
        </w:tc>
      </w:tr>
    </w:tbl>
    <w:p w14:paraId="43857A49" w14:textId="77777777" w:rsidR="007801C6" w:rsidRPr="00C33494" w:rsidRDefault="007801C6" w:rsidP="007801C6">
      <w:pPr>
        <w:ind w:firstLine="0"/>
      </w:pPr>
    </w:p>
    <w:p w14:paraId="72B12B7E" w14:textId="77777777" w:rsidR="007801C6" w:rsidRPr="00C33494" w:rsidRDefault="007801C6" w:rsidP="007801C6">
      <w:pPr>
        <w:ind w:firstLine="0"/>
        <w:jc w:val="right"/>
      </w:pPr>
    </w:p>
    <w:p w14:paraId="11DE6CF9" w14:textId="77777777" w:rsidR="007801C6" w:rsidRDefault="007801C6" w:rsidP="007801C6">
      <w:pPr>
        <w:spacing w:before="0" w:after="0"/>
        <w:ind w:firstLine="0"/>
        <w:jc w:val="center"/>
      </w:pPr>
    </w:p>
    <w:p w14:paraId="1D074B06" w14:textId="77777777" w:rsidR="007801C6" w:rsidRDefault="007801C6" w:rsidP="007801C6">
      <w:pPr>
        <w:spacing w:before="0" w:after="0"/>
        <w:ind w:firstLine="0"/>
        <w:jc w:val="center"/>
      </w:pPr>
    </w:p>
    <w:p w14:paraId="3BD5F25B" w14:textId="77777777" w:rsidR="007801C6" w:rsidRDefault="007801C6" w:rsidP="007801C6">
      <w:pPr>
        <w:spacing w:before="0" w:after="0"/>
        <w:ind w:firstLine="0"/>
        <w:jc w:val="center"/>
      </w:pPr>
    </w:p>
    <w:p w14:paraId="19BF6A59" w14:textId="77777777" w:rsidR="007801C6" w:rsidRDefault="007801C6" w:rsidP="007801C6">
      <w:pPr>
        <w:spacing w:before="0" w:after="0"/>
        <w:ind w:firstLine="0"/>
        <w:jc w:val="center"/>
      </w:pPr>
    </w:p>
    <w:p w14:paraId="5F5F9147" w14:textId="77777777" w:rsidR="007801C6" w:rsidRPr="00C33494" w:rsidRDefault="007801C6" w:rsidP="007801C6">
      <w:pPr>
        <w:spacing w:before="0" w:after="0"/>
        <w:ind w:firstLine="0"/>
        <w:jc w:val="center"/>
      </w:pPr>
    </w:p>
    <w:p w14:paraId="70552C6D" w14:textId="77777777" w:rsidR="007801C6" w:rsidRPr="00C33494" w:rsidRDefault="007801C6" w:rsidP="007801C6">
      <w:pPr>
        <w:spacing w:before="0" w:after="0"/>
        <w:ind w:firstLine="0"/>
        <w:jc w:val="center"/>
      </w:pPr>
      <w:r w:rsidRPr="00C33494">
        <w:t>Москва</w:t>
      </w:r>
    </w:p>
    <w:p w14:paraId="0E96576C" w14:textId="1B454BE5" w:rsidR="007801C6" w:rsidRPr="00C33494" w:rsidRDefault="007801C6" w:rsidP="007801C6">
      <w:pPr>
        <w:spacing w:before="0" w:after="0"/>
        <w:ind w:firstLine="0"/>
        <w:jc w:val="center"/>
      </w:pPr>
      <w:r w:rsidRPr="00C33494">
        <w:t>20</w:t>
      </w:r>
      <w:r w:rsidRPr="00B2500E">
        <w:t>2</w:t>
      </w:r>
      <w:r>
        <w:t>6</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5"/>
        <w:gridCol w:w="426"/>
        <w:gridCol w:w="2835"/>
        <w:gridCol w:w="275"/>
        <w:gridCol w:w="2974"/>
        <w:gridCol w:w="26"/>
      </w:tblGrid>
      <w:tr w:rsidR="007801C6" w:rsidRPr="005F2E4D" w14:paraId="1BD8E560" w14:textId="77777777" w:rsidTr="00B95A6D">
        <w:trPr>
          <w:gridAfter w:val="1"/>
          <w:wAfter w:w="26" w:type="dxa"/>
        </w:trPr>
        <w:tc>
          <w:tcPr>
            <w:tcW w:w="9345" w:type="dxa"/>
            <w:gridSpan w:val="5"/>
          </w:tcPr>
          <w:p w14:paraId="38A48D98" w14:textId="77777777" w:rsidR="007801C6" w:rsidRPr="005F2E4D" w:rsidRDefault="007801C6" w:rsidP="007801C6">
            <w:pPr>
              <w:pStyle w:val="a7"/>
              <w:numPr>
                <w:ilvl w:val="0"/>
                <w:numId w:val="1"/>
              </w:numPr>
              <w:spacing w:before="0" w:after="0"/>
              <w:rPr>
                <w:b/>
                <w:sz w:val="24"/>
                <w:szCs w:val="24"/>
              </w:rPr>
            </w:pPr>
            <w:r w:rsidRPr="005F2E4D">
              <w:rPr>
                <w:b/>
                <w:sz w:val="24"/>
                <w:szCs w:val="24"/>
              </w:rPr>
              <w:lastRenderedPageBreak/>
              <w:t>Место и сроки проведения практики:</w:t>
            </w:r>
          </w:p>
        </w:tc>
      </w:tr>
      <w:tr w:rsidR="007801C6" w:rsidRPr="005F2E4D" w14:paraId="2C258483" w14:textId="77777777" w:rsidTr="00B95A6D">
        <w:trPr>
          <w:gridAfter w:val="1"/>
          <w:wAfter w:w="26" w:type="dxa"/>
        </w:trPr>
        <w:tc>
          <w:tcPr>
            <w:tcW w:w="3261" w:type="dxa"/>
            <w:gridSpan w:val="2"/>
          </w:tcPr>
          <w:p w14:paraId="6AE44F97" w14:textId="77777777" w:rsidR="007801C6" w:rsidRPr="005F2E4D" w:rsidRDefault="007801C6" w:rsidP="00B95A6D">
            <w:pPr>
              <w:spacing w:before="0" w:after="0"/>
              <w:ind w:firstLine="36"/>
              <w:rPr>
                <w:sz w:val="24"/>
                <w:szCs w:val="24"/>
              </w:rPr>
            </w:pPr>
            <w:r w:rsidRPr="005F2E4D">
              <w:rPr>
                <w:sz w:val="24"/>
                <w:szCs w:val="24"/>
              </w:rPr>
              <w:t>Наименование организации:</w:t>
            </w:r>
          </w:p>
        </w:tc>
        <w:tc>
          <w:tcPr>
            <w:tcW w:w="6084" w:type="dxa"/>
            <w:gridSpan w:val="3"/>
            <w:tcBorders>
              <w:bottom w:val="single" w:sz="4" w:space="0" w:color="auto"/>
            </w:tcBorders>
          </w:tcPr>
          <w:p w14:paraId="53CE4B24" w14:textId="3B65CE65" w:rsidR="007801C6" w:rsidRPr="007801C6" w:rsidRDefault="007801C6" w:rsidP="007801C6">
            <w:pPr>
              <w:spacing w:before="0" w:after="0"/>
              <w:ind w:firstLine="0"/>
              <w:jc w:val="center"/>
              <w:rPr>
                <w:sz w:val="24"/>
                <w:szCs w:val="24"/>
              </w:rPr>
            </w:pPr>
            <w:r w:rsidRPr="007801C6">
              <w:rPr>
                <w:sz w:val="24"/>
                <w:szCs w:val="24"/>
              </w:rPr>
              <w:t>СЗИ ООО «РЕД СОФТ</w:t>
            </w:r>
            <w:r>
              <w:rPr>
                <w:sz w:val="24"/>
                <w:szCs w:val="24"/>
              </w:rPr>
              <w:t>», отдел сертификации</w:t>
            </w:r>
          </w:p>
        </w:tc>
      </w:tr>
      <w:tr w:rsidR="007801C6" w:rsidRPr="005F2E4D" w14:paraId="6C34DB08" w14:textId="77777777" w:rsidTr="00B95A6D">
        <w:trPr>
          <w:gridAfter w:val="1"/>
          <w:wAfter w:w="26" w:type="dxa"/>
        </w:trPr>
        <w:tc>
          <w:tcPr>
            <w:tcW w:w="3261" w:type="dxa"/>
            <w:gridSpan w:val="2"/>
          </w:tcPr>
          <w:p w14:paraId="365966AA" w14:textId="77777777" w:rsidR="007801C6" w:rsidRPr="005F2E4D" w:rsidRDefault="007801C6" w:rsidP="00B95A6D">
            <w:pPr>
              <w:spacing w:before="0" w:after="0"/>
              <w:ind w:firstLine="36"/>
              <w:rPr>
                <w:sz w:val="24"/>
                <w:szCs w:val="24"/>
              </w:rPr>
            </w:pPr>
            <w:r w:rsidRPr="005F2E4D">
              <w:rPr>
                <w:sz w:val="24"/>
                <w:szCs w:val="24"/>
              </w:rPr>
              <w:t>Сроки проведения практики</w:t>
            </w:r>
          </w:p>
        </w:tc>
        <w:tc>
          <w:tcPr>
            <w:tcW w:w="6084" w:type="dxa"/>
            <w:gridSpan w:val="3"/>
            <w:tcBorders>
              <w:top w:val="single" w:sz="4" w:space="0" w:color="auto"/>
            </w:tcBorders>
          </w:tcPr>
          <w:p w14:paraId="1EC44FC4" w14:textId="77777777" w:rsidR="007801C6" w:rsidRPr="005F2E4D" w:rsidRDefault="007801C6" w:rsidP="00B95A6D">
            <w:pPr>
              <w:spacing w:before="0" w:after="0"/>
              <w:ind w:firstLine="0"/>
              <w:rPr>
                <w:sz w:val="24"/>
                <w:szCs w:val="24"/>
              </w:rPr>
            </w:pPr>
          </w:p>
        </w:tc>
      </w:tr>
      <w:tr w:rsidR="007801C6" w:rsidRPr="005F2E4D" w14:paraId="700731A8" w14:textId="77777777" w:rsidTr="00B95A6D">
        <w:trPr>
          <w:gridAfter w:val="1"/>
          <w:wAfter w:w="26" w:type="dxa"/>
        </w:trPr>
        <w:tc>
          <w:tcPr>
            <w:tcW w:w="3261" w:type="dxa"/>
            <w:gridSpan w:val="2"/>
          </w:tcPr>
          <w:p w14:paraId="42C3B106" w14:textId="77777777" w:rsidR="007801C6" w:rsidRPr="005F2E4D" w:rsidRDefault="007801C6" w:rsidP="00B95A6D">
            <w:pPr>
              <w:spacing w:before="0" w:after="0"/>
              <w:ind w:firstLine="36"/>
              <w:rPr>
                <w:sz w:val="24"/>
                <w:szCs w:val="24"/>
              </w:rPr>
            </w:pPr>
            <w:r w:rsidRPr="005F2E4D">
              <w:rPr>
                <w:sz w:val="24"/>
                <w:szCs w:val="24"/>
              </w:rPr>
              <w:t>дата начала практики:</w:t>
            </w:r>
          </w:p>
        </w:tc>
        <w:tc>
          <w:tcPr>
            <w:tcW w:w="6084" w:type="dxa"/>
            <w:gridSpan w:val="3"/>
            <w:tcBorders>
              <w:bottom w:val="single" w:sz="4" w:space="0" w:color="auto"/>
            </w:tcBorders>
          </w:tcPr>
          <w:p w14:paraId="686B1B67" w14:textId="783711DC" w:rsidR="007801C6" w:rsidRPr="005F2E4D" w:rsidRDefault="007801C6" w:rsidP="00B95A6D">
            <w:pPr>
              <w:spacing w:before="0" w:after="0"/>
              <w:ind w:firstLine="0"/>
              <w:jc w:val="center"/>
              <w:rPr>
                <w:sz w:val="24"/>
                <w:szCs w:val="24"/>
              </w:rPr>
            </w:pPr>
            <w:r>
              <w:rPr>
                <w:sz w:val="24"/>
                <w:szCs w:val="24"/>
              </w:rPr>
              <w:t>29.06.2026</w:t>
            </w:r>
          </w:p>
        </w:tc>
      </w:tr>
      <w:tr w:rsidR="007801C6" w:rsidRPr="005F2E4D" w14:paraId="05BB5980" w14:textId="77777777" w:rsidTr="00B95A6D">
        <w:trPr>
          <w:gridAfter w:val="1"/>
          <w:wAfter w:w="26" w:type="dxa"/>
        </w:trPr>
        <w:tc>
          <w:tcPr>
            <w:tcW w:w="3261" w:type="dxa"/>
            <w:gridSpan w:val="2"/>
          </w:tcPr>
          <w:p w14:paraId="5F08E1CE" w14:textId="77777777" w:rsidR="007801C6" w:rsidRPr="005F2E4D" w:rsidRDefault="007801C6" w:rsidP="00B95A6D">
            <w:pPr>
              <w:spacing w:before="0" w:after="0"/>
              <w:ind w:firstLine="36"/>
              <w:rPr>
                <w:sz w:val="24"/>
                <w:szCs w:val="24"/>
              </w:rPr>
            </w:pPr>
            <w:r w:rsidRPr="005F2E4D">
              <w:rPr>
                <w:sz w:val="24"/>
                <w:szCs w:val="24"/>
              </w:rPr>
              <w:t>дата окончания практики:</w:t>
            </w:r>
          </w:p>
        </w:tc>
        <w:tc>
          <w:tcPr>
            <w:tcW w:w="6084" w:type="dxa"/>
            <w:gridSpan w:val="3"/>
            <w:tcBorders>
              <w:top w:val="single" w:sz="4" w:space="0" w:color="auto"/>
              <w:bottom w:val="single" w:sz="4" w:space="0" w:color="auto"/>
            </w:tcBorders>
          </w:tcPr>
          <w:p w14:paraId="72CB8BB3" w14:textId="676197D5" w:rsidR="007801C6" w:rsidRPr="005F2E4D" w:rsidRDefault="007801C6" w:rsidP="00B95A6D">
            <w:pPr>
              <w:spacing w:before="0" w:after="0"/>
              <w:ind w:firstLine="0"/>
              <w:jc w:val="center"/>
              <w:rPr>
                <w:sz w:val="24"/>
                <w:szCs w:val="24"/>
              </w:rPr>
            </w:pPr>
            <w:r>
              <w:rPr>
                <w:sz w:val="24"/>
                <w:szCs w:val="24"/>
              </w:rPr>
              <w:t>26.07.2026</w:t>
            </w:r>
          </w:p>
        </w:tc>
      </w:tr>
      <w:tr w:rsidR="007801C6" w:rsidRPr="005F2E4D" w14:paraId="6B50CB97" w14:textId="77777777" w:rsidTr="00B95A6D">
        <w:trPr>
          <w:gridAfter w:val="1"/>
          <w:wAfter w:w="26" w:type="dxa"/>
        </w:trPr>
        <w:tc>
          <w:tcPr>
            <w:tcW w:w="9345" w:type="dxa"/>
            <w:gridSpan w:val="5"/>
          </w:tcPr>
          <w:p w14:paraId="7F65468F" w14:textId="77777777" w:rsidR="007801C6" w:rsidRPr="005F2E4D" w:rsidRDefault="007801C6" w:rsidP="007801C6">
            <w:pPr>
              <w:pStyle w:val="a7"/>
              <w:numPr>
                <w:ilvl w:val="0"/>
                <w:numId w:val="1"/>
              </w:numPr>
              <w:spacing w:before="0" w:after="0"/>
              <w:rPr>
                <w:b/>
                <w:sz w:val="24"/>
                <w:szCs w:val="24"/>
              </w:rPr>
            </w:pPr>
            <w:r w:rsidRPr="005F2E4D">
              <w:rPr>
                <w:b/>
                <w:sz w:val="24"/>
                <w:szCs w:val="24"/>
              </w:rPr>
              <w:t>Инструктаж по технике безопасности:</w:t>
            </w:r>
          </w:p>
        </w:tc>
      </w:tr>
      <w:tr w:rsidR="007801C6" w:rsidRPr="005F2E4D" w14:paraId="245EB31A" w14:textId="77777777" w:rsidTr="00B95A6D">
        <w:tc>
          <w:tcPr>
            <w:tcW w:w="2835" w:type="dxa"/>
            <w:tcBorders>
              <w:bottom w:val="single" w:sz="4" w:space="0" w:color="auto"/>
              <w:right w:val="single" w:sz="4" w:space="0" w:color="FFFFFF" w:themeColor="background1"/>
            </w:tcBorders>
          </w:tcPr>
          <w:p w14:paraId="159F5293" w14:textId="77777777" w:rsidR="007801C6" w:rsidRPr="005F2E4D" w:rsidRDefault="007801C6" w:rsidP="00B95A6D">
            <w:pPr>
              <w:spacing w:before="0" w:after="0"/>
              <w:ind w:firstLine="36"/>
              <w:rPr>
                <w:sz w:val="24"/>
                <w:szCs w:val="24"/>
              </w:rPr>
            </w:pPr>
          </w:p>
        </w:tc>
        <w:tc>
          <w:tcPr>
            <w:tcW w:w="426" w:type="dxa"/>
            <w:vMerge w:val="restart"/>
            <w:tcBorders>
              <w:left w:val="single" w:sz="4" w:space="0" w:color="FFFFFF" w:themeColor="background1"/>
              <w:right w:val="single" w:sz="4" w:space="0" w:color="FFFFFF" w:themeColor="background1"/>
            </w:tcBorders>
          </w:tcPr>
          <w:p w14:paraId="1C2F887A" w14:textId="77777777" w:rsidR="007801C6" w:rsidRPr="005F2E4D" w:rsidRDefault="007801C6" w:rsidP="00B95A6D">
            <w:pPr>
              <w:spacing w:before="0" w:after="0"/>
              <w:ind w:firstLine="36"/>
              <w:rPr>
                <w:sz w:val="24"/>
                <w:szCs w:val="24"/>
              </w:rPr>
            </w:pPr>
          </w:p>
        </w:tc>
        <w:tc>
          <w:tcPr>
            <w:tcW w:w="2835" w:type="dxa"/>
            <w:tcBorders>
              <w:left w:val="single" w:sz="4" w:space="0" w:color="FFFFFF" w:themeColor="background1"/>
              <w:bottom w:val="single" w:sz="4" w:space="0" w:color="auto"/>
              <w:right w:val="single" w:sz="4" w:space="0" w:color="FFFFFF" w:themeColor="background1"/>
            </w:tcBorders>
          </w:tcPr>
          <w:p w14:paraId="66937733" w14:textId="260AA22B" w:rsidR="007801C6" w:rsidRPr="005F2E4D" w:rsidRDefault="007801C6" w:rsidP="00B95A6D">
            <w:pPr>
              <w:spacing w:before="0" w:after="0"/>
              <w:ind w:firstLine="36"/>
              <w:jc w:val="center"/>
              <w:rPr>
                <w:sz w:val="24"/>
                <w:szCs w:val="24"/>
              </w:rPr>
            </w:pPr>
          </w:p>
        </w:tc>
        <w:tc>
          <w:tcPr>
            <w:tcW w:w="275" w:type="dxa"/>
            <w:vMerge w:val="restart"/>
            <w:tcBorders>
              <w:left w:val="single" w:sz="4" w:space="0" w:color="FFFFFF" w:themeColor="background1"/>
              <w:right w:val="single" w:sz="4" w:space="0" w:color="FFFFFF" w:themeColor="background1"/>
            </w:tcBorders>
          </w:tcPr>
          <w:p w14:paraId="4250D949" w14:textId="77777777" w:rsidR="007801C6" w:rsidRPr="005F2E4D" w:rsidRDefault="007801C6" w:rsidP="00B95A6D">
            <w:pPr>
              <w:spacing w:before="0" w:after="0"/>
              <w:ind w:firstLine="36"/>
              <w:jc w:val="center"/>
              <w:rPr>
                <w:sz w:val="24"/>
                <w:szCs w:val="24"/>
              </w:rPr>
            </w:pPr>
          </w:p>
        </w:tc>
        <w:tc>
          <w:tcPr>
            <w:tcW w:w="3000" w:type="dxa"/>
            <w:gridSpan w:val="2"/>
            <w:tcBorders>
              <w:left w:val="single" w:sz="4" w:space="0" w:color="FFFFFF" w:themeColor="background1"/>
            </w:tcBorders>
            <w:vAlign w:val="bottom"/>
          </w:tcPr>
          <w:p w14:paraId="32ACA5BB" w14:textId="04CD8F7A" w:rsidR="007801C6" w:rsidRPr="005F2E4D" w:rsidRDefault="007801C6" w:rsidP="00B95A6D">
            <w:pPr>
              <w:spacing w:before="0" w:after="0" w:line="240" w:lineRule="auto"/>
              <w:ind w:firstLine="34"/>
              <w:jc w:val="center"/>
              <w:rPr>
                <w:sz w:val="24"/>
                <w:szCs w:val="24"/>
              </w:rPr>
            </w:pPr>
            <w:r w:rsidRPr="005F2E4D">
              <w:rPr>
                <w:sz w:val="24"/>
                <w:szCs w:val="24"/>
              </w:rPr>
              <w:t>_____ __________ 20</w:t>
            </w:r>
            <w:r>
              <w:rPr>
                <w:sz w:val="24"/>
                <w:szCs w:val="24"/>
              </w:rPr>
              <w:t>26</w:t>
            </w:r>
            <w:r w:rsidRPr="005F2E4D">
              <w:rPr>
                <w:sz w:val="24"/>
                <w:szCs w:val="24"/>
              </w:rPr>
              <w:t>г.</w:t>
            </w:r>
          </w:p>
        </w:tc>
      </w:tr>
      <w:tr w:rsidR="007801C6" w:rsidRPr="005F2E4D" w14:paraId="1D7B0E6B" w14:textId="77777777" w:rsidTr="00B95A6D">
        <w:tc>
          <w:tcPr>
            <w:tcW w:w="2835" w:type="dxa"/>
            <w:tcBorders>
              <w:right w:val="single" w:sz="4" w:space="0" w:color="FFFFFF" w:themeColor="background1"/>
            </w:tcBorders>
          </w:tcPr>
          <w:p w14:paraId="6009C0D0" w14:textId="77777777" w:rsidR="007801C6" w:rsidRPr="005F2E4D" w:rsidRDefault="007801C6" w:rsidP="00B95A6D">
            <w:pPr>
              <w:spacing w:before="0" w:after="0"/>
              <w:ind w:firstLine="36"/>
              <w:jc w:val="center"/>
              <w:rPr>
                <w:i/>
                <w:sz w:val="24"/>
                <w:szCs w:val="24"/>
                <w:vertAlign w:val="superscript"/>
              </w:rPr>
            </w:pPr>
            <w:r w:rsidRPr="005F2E4D">
              <w:rPr>
                <w:i/>
                <w:sz w:val="24"/>
                <w:szCs w:val="24"/>
                <w:vertAlign w:val="superscript"/>
              </w:rPr>
              <w:t>подпись проводившего</w:t>
            </w:r>
          </w:p>
        </w:tc>
        <w:tc>
          <w:tcPr>
            <w:tcW w:w="426" w:type="dxa"/>
            <w:vMerge/>
            <w:tcBorders>
              <w:left w:val="single" w:sz="4" w:space="0" w:color="FFFFFF" w:themeColor="background1"/>
              <w:right w:val="single" w:sz="4" w:space="0" w:color="FFFFFF" w:themeColor="background1"/>
            </w:tcBorders>
          </w:tcPr>
          <w:p w14:paraId="7136D9A1" w14:textId="77777777" w:rsidR="007801C6" w:rsidRPr="005F2E4D" w:rsidRDefault="007801C6" w:rsidP="00B95A6D">
            <w:pPr>
              <w:spacing w:before="0" w:after="0"/>
              <w:ind w:firstLine="0"/>
              <w:jc w:val="center"/>
              <w:rPr>
                <w:i/>
                <w:sz w:val="24"/>
                <w:szCs w:val="24"/>
                <w:vertAlign w:val="superscript"/>
              </w:rPr>
            </w:pPr>
          </w:p>
        </w:tc>
        <w:tc>
          <w:tcPr>
            <w:tcW w:w="2835" w:type="dxa"/>
            <w:tcBorders>
              <w:left w:val="single" w:sz="4" w:space="0" w:color="FFFFFF" w:themeColor="background1"/>
              <w:right w:val="single" w:sz="4" w:space="0" w:color="FFFFFF" w:themeColor="background1"/>
            </w:tcBorders>
          </w:tcPr>
          <w:p w14:paraId="6047EF2C" w14:textId="77777777" w:rsidR="007801C6" w:rsidRPr="005F2E4D" w:rsidRDefault="007801C6" w:rsidP="00B95A6D">
            <w:pPr>
              <w:spacing w:before="0" w:after="0"/>
              <w:ind w:firstLine="36"/>
              <w:jc w:val="center"/>
              <w:rPr>
                <w:i/>
                <w:sz w:val="24"/>
                <w:szCs w:val="24"/>
                <w:vertAlign w:val="superscript"/>
              </w:rPr>
            </w:pPr>
            <w:r w:rsidRPr="005F2E4D">
              <w:rPr>
                <w:i/>
                <w:sz w:val="24"/>
                <w:szCs w:val="24"/>
                <w:vertAlign w:val="superscript"/>
              </w:rPr>
              <w:t>расшифровка подписи</w:t>
            </w:r>
          </w:p>
        </w:tc>
        <w:tc>
          <w:tcPr>
            <w:tcW w:w="275" w:type="dxa"/>
            <w:vMerge/>
            <w:tcBorders>
              <w:left w:val="single" w:sz="4" w:space="0" w:color="FFFFFF" w:themeColor="background1"/>
              <w:right w:val="single" w:sz="4" w:space="0" w:color="FFFFFF" w:themeColor="background1"/>
            </w:tcBorders>
          </w:tcPr>
          <w:p w14:paraId="42AF4439" w14:textId="77777777" w:rsidR="007801C6" w:rsidRPr="005F2E4D" w:rsidRDefault="007801C6" w:rsidP="00B95A6D">
            <w:pPr>
              <w:spacing w:before="0" w:after="0"/>
              <w:ind w:firstLine="0"/>
              <w:jc w:val="center"/>
              <w:rPr>
                <w:i/>
                <w:sz w:val="24"/>
                <w:szCs w:val="24"/>
                <w:vertAlign w:val="superscript"/>
              </w:rPr>
            </w:pPr>
          </w:p>
        </w:tc>
        <w:tc>
          <w:tcPr>
            <w:tcW w:w="3000" w:type="dxa"/>
            <w:gridSpan w:val="2"/>
            <w:tcBorders>
              <w:left w:val="single" w:sz="4" w:space="0" w:color="FFFFFF" w:themeColor="background1"/>
            </w:tcBorders>
          </w:tcPr>
          <w:p w14:paraId="58D9255C" w14:textId="77777777" w:rsidR="007801C6" w:rsidRPr="005F2E4D" w:rsidRDefault="007801C6" w:rsidP="00B95A6D">
            <w:pPr>
              <w:spacing w:before="0" w:after="0"/>
              <w:jc w:val="center"/>
              <w:rPr>
                <w:i/>
                <w:sz w:val="24"/>
                <w:szCs w:val="24"/>
                <w:vertAlign w:val="superscript"/>
              </w:rPr>
            </w:pPr>
            <w:r w:rsidRPr="005F2E4D">
              <w:rPr>
                <w:i/>
                <w:sz w:val="24"/>
                <w:szCs w:val="24"/>
                <w:vertAlign w:val="superscript"/>
              </w:rPr>
              <w:t>дата проведения</w:t>
            </w:r>
          </w:p>
        </w:tc>
      </w:tr>
      <w:tr w:rsidR="007801C6" w:rsidRPr="005F2E4D" w14:paraId="2CF5A902" w14:textId="77777777" w:rsidTr="00B95A6D">
        <w:trPr>
          <w:gridAfter w:val="1"/>
          <w:wAfter w:w="26" w:type="dxa"/>
        </w:trPr>
        <w:tc>
          <w:tcPr>
            <w:tcW w:w="9345" w:type="dxa"/>
            <w:gridSpan w:val="5"/>
          </w:tcPr>
          <w:p w14:paraId="14E4EA1A" w14:textId="77777777" w:rsidR="007801C6" w:rsidRPr="008804B1" w:rsidRDefault="007801C6" w:rsidP="007801C6">
            <w:pPr>
              <w:pStyle w:val="a7"/>
              <w:numPr>
                <w:ilvl w:val="0"/>
                <w:numId w:val="1"/>
              </w:numPr>
              <w:spacing w:before="0" w:after="0"/>
              <w:rPr>
                <w:b/>
                <w:sz w:val="24"/>
                <w:szCs w:val="24"/>
              </w:rPr>
            </w:pPr>
            <w:r w:rsidRPr="005F2E4D">
              <w:rPr>
                <w:b/>
                <w:sz w:val="24"/>
                <w:szCs w:val="24"/>
              </w:rPr>
              <w:t>Индивидуальное задание обучающегося:</w:t>
            </w:r>
          </w:p>
        </w:tc>
      </w:tr>
      <w:tr w:rsidR="007801C6" w:rsidRPr="005F2E4D" w14:paraId="23D52F9E" w14:textId="77777777" w:rsidTr="00B95A6D">
        <w:trPr>
          <w:gridAfter w:val="1"/>
          <w:wAfter w:w="26" w:type="dxa"/>
        </w:trPr>
        <w:tc>
          <w:tcPr>
            <w:tcW w:w="9345" w:type="dxa"/>
            <w:gridSpan w:val="5"/>
            <w:tcBorders>
              <w:bottom w:val="single" w:sz="4" w:space="0" w:color="auto"/>
            </w:tcBorders>
          </w:tcPr>
          <w:p w14:paraId="67618917" w14:textId="7DEF830E" w:rsidR="007801C6" w:rsidRPr="007801C6" w:rsidRDefault="007801C6" w:rsidP="007801C6">
            <w:pPr>
              <w:spacing w:before="0" w:after="0"/>
              <w:ind w:firstLine="36"/>
              <w:rPr>
                <w:sz w:val="24"/>
                <w:szCs w:val="24"/>
              </w:rPr>
            </w:pPr>
            <w:r w:rsidRPr="007801C6">
              <w:rPr>
                <w:sz w:val="24"/>
                <w:szCs w:val="24"/>
              </w:rPr>
              <w:t xml:space="preserve">Поиск уязвимостей ОС «РЕД ОС» с использованием открытых источников информации </w:t>
            </w:r>
          </w:p>
        </w:tc>
      </w:tr>
      <w:tr w:rsidR="007801C6" w:rsidRPr="005F2E4D" w14:paraId="77CAE6BD" w14:textId="77777777" w:rsidTr="00B95A6D">
        <w:trPr>
          <w:gridAfter w:val="1"/>
          <w:wAfter w:w="26" w:type="dxa"/>
        </w:trPr>
        <w:tc>
          <w:tcPr>
            <w:tcW w:w="9345" w:type="dxa"/>
            <w:gridSpan w:val="5"/>
            <w:tcBorders>
              <w:top w:val="single" w:sz="4" w:space="0" w:color="auto"/>
              <w:bottom w:val="single" w:sz="4" w:space="0" w:color="auto"/>
            </w:tcBorders>
          </w:tcPr>
          <w:p w14:paraId="44908854" w14:textId="20F4A2B3" w:rsidR="007801C6" w:rsidRPr="007801C6" w:rsidRDefault="007801C6" w:rsidP="007801C6">
            <w:pPr>
              <w:spacing w:before="0" w:after="0"/>
              <w:ind w:firstLine="0"/>
              <w:rPr>
                <w:sz w:val="24"/>
                <w:szCs w:val="24"/>
              </w:rPr>
            </w:pPr>
            <w:r w:rsidRPr="007801C6">
              <w:rPr>
                <w:sz w:val="24"/>
                <w:szCs w:val="24"/>
              </w:rPr>
              <w:t>и средств автоматизированного тестирования.</w:t>
            </w:r>
          </w:p>
        </w:tc>
      </w:tr>
      <w:tr w:rsidR="007801C6" w:rsidRPr="005F2E4D" w14:paraId="0D88067C" w14:textId="77777777" w:rsidTr="00B95A6D">
        <w:trPr>
          <w:gridAfter w:val="1"/>
          <w:wAfter w:w="26" w:type="dxa"/>
        </w:trPr>
        <w:tc>
          <w:tcPr>
            <w:tcW w:w="9345" w:type="dxa"/>
            <w:gridSpan w:val="5"/>
            <w:tcBorders>
              <w:top w:val="single" w:sz="4" w:space="0" w:color="auto"/>
              <w:bottom w:val="single" w:sz="4" w:space="0" w:color="auto"/>
            </w:tcBorders>
          </w:tcPr>
          <w:p w14:paraId="3E02D3E6" w14:textId="77777777" w:rsidR="007801C6" w:rsidRPr="008B6B0F" w:rsidRDefault="007801C6" w:rsidP="00B95A6D">
            <w:pPr>
              <w:spacing w:before="0" w:after="0"/>
              <w:ind w:firstLine="36"/>
              <w:rPr>
                <w:sz w:val="24"/>
                <w:szCs w:val="24"/>
                <w:highlight w:val="yellow"/>
              </w:rPr>
            </w:pPr>
          </w:p>
        </w:tc>
      </w:tr>
      <w:tr w:rsidR="007801C6" w:rsidRPr="005F2E4D" w14:paraId="2009E89F" w14:textId="77777777" w:rsidTr="00B95A6D">
        <w:trPr>
          <w:gridAfter w:val="1"/>
          <w:wAfter w:w="26" w:type="dxa"/>
        </w:trPr>
        <w:tc>
          <w:tcPr>
            <w:tcW w:w="9345" w:type="dxa"/>
            <w:gridSpan w:val="5"/>
            <w:tcBorders>
              <w:top w:val="single" w:sz="4" w:space="0" w:color="auto"/>
            </w:tcBorders>
          </w:tcPr>
          <w:p w14:paraId="366D740D" w14:textId="77777777" w:rsidR="007801C6" w:rsidRPr="005F2E4D" w:rsidRDefault="007801C6" w:rsidP="007801C6">
            <w:pPr>
              <w:pStyle w:val="a7"/>
              <w:numPr>
                <w:ilvl w:val="0"/>
                <w:numId w:val="1"/>
              </w:numPr>
              <w:spacing w:before="0" w:after="0"/>
              <w:rPr>
                <w:b/>
                <w:sz w:val="24"/>
                <w:szCs w:val="24"/>
              </w:rPr>
            </w:pPr>
            <w:r w:rsidRPr="005F2E4D">
              <w:rPr>
                <w:b/>
                <w:sz w:val="24"/>
                <w:szCs w:val="24"/>
              </w:rPr>
              <w:t>План выполнения индивидуального задания обучающегося:</w:t>
            </w: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3"/>
        <w:gridCol w:w="1700"/>
        <w:gridCol w:w="5123"/>
        <w:gridCol w:w="2241"/>
      </w:tblGrid>
      <w:tr w:rsidR="007801C6" w:rsidRPr="00C85B69" w14:paraId="6AC775F9" w14:textId="77777777" w:rsidTr="00B95A6D">
        <w:trPr>
          <w:cantSplit/>
          <w:trHeight w:val="844"/>
        </w:trPr>
        <w:tc>
          <w:tcPr>
            <w:tcW w:w="292" w:type="pct"/>
            <w:tcBorders>
              <w:top w:val="single" w:sz="4" w:space="0" w:color="auto"/>
              <w:left w:val="single" w:sz="4" w:space="0" w:color="auto"/>
              <w:bottom w:val="single" w:sz="4" w:space="0" w:color="auto"/>
              <w:right w:val="single" w:sz="4" w:space="0" w:color="auto"/>
            </w:tcBorders>
            <w:vAlign w:val="center"/>
            <w:hideMark/>
          </w:tcPr>
          <w:p w14:paraId="372DE3B2" w14:textId="77777777" w:rsidR="007801C6" w:rsidRPr="00C85B69" w:rsidRDefault="007801C6" w:rsidP="00B95A6D">
            <w:pPr>
              <w:spacing w:before="0" w:line="240" w:lineRule="auto"/>
              <w:ind w:firstLine="0"/>
              <w:jc w:val="center"/>
              <w:rPr>
                <w:b/>
                <w:sz w:val="24"/>
                <w:szCs w:val="24"/>
              </w:rPr>
            </w:pPr>
            <w:r w:rsidRPr="00C85B69">
              <w:rPr>
                <w:b/>
                <w:sz w:val="24"/>
                <w:szCs w:val="24"/>
              </w:rPr>
              <w:t>№ п/п</w:t>
            </w:r>
          </w:p>
        </w:tc>
        <w:tc>
          <w:tcPr>
            <w:tcW w:w="883" w:type="pct"/>
            <w:tcBorders>
              <w:top w:val="single" w:sz="4" w:space="0" w:color="auto"/>
              <w:left w:val="single" w:sz="4" w:space="0" w:color="auto"/>
              <w:bottom w:val="single" w:sz="4" w:space="0" w:color="auto"/>
              <w:right w:val="single" w:sz="4" w:space="0" w:color="auto"/>
            </w:tcBorders>
            <w:vAlign w:val="center"/>
            <w:hideMark/>
          </w:tcPr>
          <w:p w14:paraId="7684E586" w14:textId="77777777" w:rsidR="007801C6" w:rsidRPr="00C85B69" w:rsidRDefault="007801C6" w:rsidP="00B95A6D">
            <w:pPr>
              <w:spacing w:before="0" w:line="240" w:lineRule="auto"/>
              <w:ind w:left="-78" w:right="-108" w:hanging="22"/>
              <w:jc w:val="center"/>
              <w:rPr>
                <w:b/>
                <w:sz w:val="24"/>
                <w:szCs w:val="24"/>
              </w:rPr>
            </w:pPr>
            <w:r w:rsidRPr="00C85B69">
              <w:rPr>
                <w:b/>
                <w:sz w:val="24"/>
                <w:szCs w:val="24"/>
              </w:rPr>
              <w:t>Место проведения</w:t>
            </w:r>
          </w:p>
        </w:tc>
        <w:tc>
          <w:tcPr>
            <w:tcW w:w="2661" w:type="pct"/>
            <w:tcBorders>
              <w:top w:val="single" w:sz="4" w:space="0" w:color="auto"/>
              <w:left w:val="single" w:sz="4" w:space="0" w:color="auto"/>
              <w:bottom w:val="single" w:sz="4" w:space="0" w:color="auto"/>
              <w:right w:val="single" w:sz="4" w:space="0" w:color="auto"/>
            </w:tcBorders>
            <w:vAlign w:val="center"/>
            <w:hideMark/>
          </w:tcPr>
          <w:p w14:paraId="636638EB" w14:textId="77777777" w:rsidR="007801C6" w:rsidRPr="00C85B69" w:rsidRDefault="007801C6" w:rsidP="00B95A6D">
            <w:pPr>
              <w:spacing w:before="0" w:line="240" w:lineRule="auto"/>
              <w:ind w:left="142" w:firstLine="5"/>
              <w:jc w:val="center"/>
              <w:rPr>
                <w:b/>
                <w:sz w:val="24"/>
                <w:szCs w:val="24"/>
              </w:rPr>
            </w:pPr>
            <w:r w:rsidRPr="00C85B69">
              <w:rPr>
                <w:b/>
                <w:sz w:val="24"/>
                <w:szCs w:val="24"/>
              </w:rPr>
              <w:t>Тема</w:t>
            </w:r>
          </w:p>
        </w:tc>
        <w:tc>
          <w:tcPr>
            <w:tcW w:w="1164" w:type="pct"/>
            <w:tcBorders>
              <w:top w:val="single" w:sz="4" w:space="0" w:color="auto"/>
              <w:left w:val="single" w:sz="4" w:space="0" w:color="auto"/>
              <w:bottom w:val="single" w:sz="4" w:space="0" w:color="auto"/>
              <w:right w:val="single" w:sz="4" w:space="0" w:color="auto"/>
            </w:tcBorders>
            <w:vAlign w:val="center"/>
            <w:hideMark/>
          </w:tcPr>
          <w:p w14:paraId="63A2774B" w14:textId="77777777" w:rsidR="007801C6" w:rsidRPr="00C85B69" w:rsidRDefault="007801C6" w:rsidP="00B95A6D">
            <w:pPr>
              <w:spacing w:before="0" w:line="240" w:lineRule="auto"/>
              <w:ind w:left="142" w:firstLine="0"/>
              <w:jc w:val="center"/>
              <w:rPr>
                <w:b/>
                <w:sz w:val="24"/>
                <w:szCs w:val="24"/>
              </w:rPr>
            </w:pPr>
            <w:r w:rsidRPr="00C85B69">
              <w:rPr>
                <w:b/>
                <w:sz w:val="24"/>
                <w:szCs w:val="24"/>
              </w:rPr>
              <w:t>Период выполнения</w:t>
            </w:r>
          </w:p>
        </w:tc>
      </w:tr>
      <w:tr w:rsidR="007801C6" w:rsidRPr="00C85B69" w14:paraId="757A67F9" w14:textId="77777777" w:rsidTr="00B95A6D">
        <w:trPr>
          <w:cantSplit/>
          <w:trHeight w:val="302"/>
        </w:trPr>
        <w:tc>
          <w:tcPr>
            <w:tcW w:w="292" w:type="pct"/>
            <w:tcBorders>
              <w:top w:val="single" w:sz="4" w:space="0" w:color="auto"/>
              <w:left w:val="single" w:sz="4" w:space="0" w:color="auto"/>
              <w:bottom w:val="single" w:sz="4" w:space="0" w:color="auto"/>
              <w:right w:val="single" w:sz="4" w:space="0" w:color="auto"/>
            </w:tcBorders>
            <w:vAlign w:val="center"/>
          </w:tcPr>
          <w:p w14:paraId="0105C9B9" w14:textId="77777777" w:rsidR="007801C6" w:rsidRPr="00C85B69" w:rsidRDefault="007801C6" w:rsidP="00B95A6D">
            <w:pPr>
              <w:spacing w:before="0" w:after="0" w:line="240" w:lineRule="auto"/>
              <w:ind w:firstLine="0"/>
              <w:jc w:val="center"/>
              <w:rPr>
                <w:sz w:val="24"/>
                <w:szCs w:val="24"/>
              </w:rPr>
            </w:pPr>
            <w:r>
              <w:rPr>
                <w:sz w:val="24"/>
                <w:szCs w:val="24"/>
              </w:rPr>
              <w:t>1</w:t>
            </w:r>
          </w:p>
        </w:tc>
        <w:tc>
          <w:tcPr>
            <w:tcW w:w="883" w:type="pct"/>
            <w:tcBorders>
              <w:top w:val="single" w:sz="4" w:space="0" w:color="auto"/>
              <w:left w:val="single" w:sz="4" w:space="0" w:color="auto"/>
              <w:bottom w:val="single" w:sz="4" w:space="0" w:color="auto"/>
              <w:right w:val="single" w:sz="4" w:space="0" w:color="auto"/>
            </w:tcBorders>
            <w:vAlign w:val="center"/>
          </w:tcPr>
          <w:p w14:paraId="56185FD9" w14:textId="4A52FB00" w:rsidR="007801C6" w:rsidRPr="008804B1" w:rsidRDefault="007801C6" w:rsidP="00B95A6D">
            <w:pPr>
              <w:spacing w:before="0" w:line="240" w:lineRule="auto"/>
              <w:ind w:firstLine="0"/>
              <w:jc w:val="left"/>
              <w:rPr>
                <w:sz w:val="24"/>
                <w:szCs w:val="24"/>
                <w:highlight w:val="yellow"/>
              </w:rPr>
            </w:pPr>
          </w:p>
        </w:tc>
        <w:tc>
          <w:tcPr>
            <w:tcW w:w="2661" w:type="pct"/>
            <w:tcBorders>
              <w:top w:val="single" w:sz="4" w:space="0" w:color="auto"/>
              <w:left w:val="single" w:sz="4" w:space="0" w:color="auto"/>
              <w:bottom w:val="single" w:sz="4" w:space="0" w:color="auto"/>
              <w:right w:val="single" w:sz="4" w:space="0" w:color="auto"/>
            </w:tcBorders>
            <w:vAlign w:val="center"/>
          </w:tcPr>
          <w:p w14:paraId="0021F708" w14:textId="5D0600A1" w:rsidR="007801C6" w:rsidRPr="00456846" w:rsidRDefault="007801C6" w:rsidP="00B95A6D">
            <w:pPr>
              <w:spacing w:before="0" w:after="0" w:line="240" w:lineRule="auto"/>
              <w:ind w:left="142" w:firstLine="0"/>
              <w:jc w:val="left"/>
              <w:rPr>
                <w:sz w:val="24"/>
                <w:szCs w:val="24"/>
                <w:highlight w:val="yellow"/>
              </w:rPr>
            </w:pPr>
          </w:p>
        </w:tc>
        <w:tc>
          <w:tcPr>
            <w:tcW w:w="1164" w:type="pct"/>
            <w:tcBorders>
              <w:top w:val="single" w:sz="4" w:space="0" w:color="auto"/>
              <w:left w:val="single" w:sz="4" w:space="0" w:color="auto"/>
              <w:bottom w:val="single" w:sz="4" w:space="0" w:color="auto"/>
              <w:right w:val="single" w:sz="4" w:space="0" w:color="auto"/>
            </w:tcBorders>
            <w:vAlign w:val="center"/>
          </w:tcPr>
          <w:p w14:paraId="320E9BC3" w14:textId="77777777" w:rsidR="007801C6" w:rsidRPr="00456846" w:rsidRDefault="007801C6" w:rsidP="00B95A6D">
            <w:pPr>
              <w:spacing w:before="0" w:after="0" w:line="240" w:lineRule="auto"/>
              <w:ind w:left="12" w:firstLine="0"/>
              <w:jc w:val="center"/>
              <w:rPr>
                <w:sz w:val="24"/>
                <w:szCs w:val="24"/>
                <w:highlight w:val="yellow"/>
              </w:rPr>
            </w:pPr>
          </w:p>
        </w:tc>
      </w:tr>
      <w:tr w:rsidR="007801C6" w:rsidRPr="00C85B69" w14:paraId="40B6B060" w14:textId="77777777" w:rsidTr="00B95A6D">
        <w:trPr>
          <w:cantSplit/>
        </w:trPr>
        <w:tc>
          <w:tcPr>
            <w:tcW w:w="292" w:type="pct"/>
            <w:tcBorders>
              <w:top w:val="single" w:sz="4" w:space="0" w:color="auto"/>
              <w:left w:val="single" w:sz="4" w:space="0" w:color="auto"/>
              <w:bottom w:val="single" w:sz="4" w:space="0" w:color="auto"/>
              <w:right w:val="single" w:sz="4" w:space="0" w:color="auto"/>
            </w:tcBorders>
            <w:vAlign w:val="center"/>
          </w:tcPr>
          <w:p w14:paraId="73F3A567" w14:textId="77777777" w:rsidR="007801C6" w:rsidRPr="00C85B69" w:rsidRDefault="007801C6" w:rsidP="00B95A6D">
            <w:pPr>
              <w:spacing w:before="0" w:after="0" w:line="240" w:lineRule="auto"/>
              <w:ind w:firstLine="0"/>
              <w:jc w:val="center"/>
              <w:rPr>
                <w:sz w:val="24"/>
                <w:szCs w:val="24"/>
              </w:rPr>
            </w:pPr>
            <w:r>
              <w:rPr>
                <w:sz w:val="24"/>
                <w:szCs w:val="24"/>
              </w:rPr>
              <w:t>2</w:t>
            </w:r>
          </w:p>
        </w:tc>
        <w:tc>
          <w:tcPr>
            <w:tcW w:w="883" w:type="pct"/>
            <w:tcBorders>
              <w:top w:val="single" w:sz="4" w:space="0" w:color="auto"/>
              <w:left w:val="single" w:sz="4" w:space="0" w:color="auto"/>
              <w:bottom w:val="single" w:sz="4" w:space="0" w:color="auto"/>
              <w:right w:val="single" w:sz="4" w:space="0" w:color="auto"/>
            </w:tcBorders>
            <w:vAlign w:val="center"/>
          </w:tcPr>
          <w:p w14:paraId="651D5AA0" w14:textId="6C741905" w:rsidR="007801C6" w:rsidRPr="008804B1" w:rsidRDefault="007801C6" w:rsidP="00B95A6D">
            <w:pPr>
              <w:spacing w:before="0" w:line="240" w:lineRule="auto"/>
              <w:ind w:firstLine="0"/>
              <w:jc w:val="left"/>
              <w:rPr>
                <w:sz w:val="24"/>
                <w:szCs w:val="24"/>
                <w:highlight w:val="yellow"/>
              </w:rPr>
            </w:pPr>
          </w:p>
        </w:tc>
        <w:tc>
          <w:tcPr>
            <w:tcW w:w="2661" w:type="pct"/>
            <w:tcBorders>
              <w:top w:val="single" w:sz="4" w:space="0" w:color="auto"/>
              <w:left w:val="single" w:sz="4" w:space="0" w:color="auto"/>
              <w:bottom w:val="single" w:sz="4" w:space="0" w:color="auto"/>
              <w:right w:val="single" w:sz="4" w:space="0" w:color="auto"/>
            </w:tcBorders>
            <w:vAlign w:val="center"/>
          </w:tcPr>
          <w:p w14:paraId="322A8FDB" w14:textId="395A3946" w:rsidR="007801C6" w:rsidRPr="00456846" w:rsidRDefault="007801C6" w:rsidP="00B95A6D">
            <w:pPr>
              <w:spacing w:before="0" w:line="240" w:lineRule="auto"/>
              <w:ind w:left="142" w:firstLine="0"/>
              <w:jc w:val="left"/>
              <w:rPr>
                <w:sz w:val="24"/>
                <w:szCs w:val="24"/>
                <w:highlight w:val="yellow"/>
              </w:rPr>
            </w:pPr>
          </w:p>
        </w:tc>
        <w:tc>
          <w:tcPr>
            <w:tcW w:w="1164" w:type="pct"/>
            <w:tcBorders>
              <w:top w:val="single" w:sz="4" w:space="0" w:color="auto"/>
              <w:left w:val="single" w:sz="4" w:space="0" w:color="auto"/>
              <w:bottom w:val="single" w:sz="4" w:space="0" w:color="auto"/>
              <w:right w:val="single" w:sz="4" w:space="0" w:color="auto"/>
            </w:tcBorders>
            <w:vAlign w:val="center"/>
          </w:tcPr>
          <w:p w14:paraId="25DD9555" w14:textId="77777777" w:rsidR="007801C6" w:rsidRPr="00456846" w:rsidRDefault="007801C6" w:rsidP="00B95A6D">
            <w:pPr>
              <w:spacing w:before="0" w:after="0" w:line="240" w:lineRule="auto"/>
              <w:ind w:left="12" w:firstLine="0"/>
              <w:jc w:val="center"/>
              <w:rPr>
                <w:sz w:val="24"/>
                <w:szCs w:val="24"/>
                <w:highlight w:val="yellow"/>
              </w:rPr>
            </w:pPr>
          </w:p>
        </w:tc>
      </w:tr>
      <w:tr w:rsidR="007801C6" w:rsidRPr="00C85B69" w14:paraId="555F4D42" w14:textId="77777777" w:rsidTr="00B95A6D">
        <w:trPr>
          <w:cantSplit/>
          <w:trHeight w:val="675"/>
        </w:trPr>
        <w:tc>
          <w:tcPr>
            <w:tcW w:w="292" w:type="pct"/>
            <w:tcBorders>
              <w:top w:val="single" w:sz="4" w:space="0" w:color="auto"/>
              <w:left w:val="single" w:sz="4" w:space="0" w:color="auto"/>
              <w:bottom w:val="single" w:sz="4" w:space="0" w:color="auto"/>
              <w:right w:val="single" w:sz="4" w:space="0" w:color="auto"/>
            </w:tcBorders>
            <w:vAlign w:val="center"/>
          </w:tcPr>
          <w:p w14:paraId="3B992C31" w14:textId="77777777" w:rsidR="007801C6" w:rsidRPr="00C85B69" w:rsidRDefault="007801C6" w:rsidP="00B95A6D">
            <w:pPr>
              <w:spacing w:before="0" w:after="0" w:line="240" w:lineRule="auto"/>
              <w:ind w:firstLine="0"/>
              <w:jc w:val="center"/>
              <w:rPr>
                <w:sz w:val="24"/>
                <w:szCs w:val="24"/>
              </w:rPr>
            </w:pPr>
            <w:r>
              <w:rPr>
                <w:sz w:val="24"/>
                <w:szCs w:val="24"/>
              </w:rPr>
              <w:t>3</w:t>
            </w:r>
          </w:p>
        </w:tc>
        <w:tc>
          <w:tcPr>
            <w:tcW w:w="883" w:type="pct"/>
            <w:tcBorders>
              <w:top w:val="single" w:sz="4" w:space="0" w:color="auto"/>
              <w:left w:val="single" w:sz="4" w:space="0" w:color="auto"/>
              <w:bottom w:val="single" w:sz="4" w:space="0" w:color="auto"/>
              <w:right w:val="single" w:sz="4" w:space="0" w:color="auto"/>
            </w:tcBorders>
            <w:vAlign w:val="center"/>
          </w:tcPr>
          <w:p w14:paraId="7E411B0E" w14:textId="3CF0D5D8" w:rsidR="007801C6" w:rsidRPr="008804B1" w:rsidRDefault="007801C6" w:rsidP="00B95A6D">
            <w:pPr>
              <w:spacing w:before="0" w:line="240" w:lineRule="auto"/>
              <w:ind w:firstLine="0"/>
              <w:jc w:val="left"/>
              <w:rPr>
                <w:sz w:val="24"/>
                <w:szCs w:val="24"/>
                <w:highlight w:val="yellow"/>
              </w:rPr>
            </w:pPr>
          </w:p>
        </w:tc>
        <w:tc>
          <w:tcPr>
            <w:tcW w:w="2661" w:type="pct"/>
            <w:tcBorders>
              <w:top w:val="single" w:sz="4" w:space="0" w:color="auto"/>
              <w:left w:val="single" w:sz="4" w:space="0" w:color="auto"/>
              <w:bottom w:val="single" w:sz="4" w:space="0" w:color="auto"/>
              <w:right w:val="single" w:sz="4" w:space="0" w:color="auto"/>
            </w:tcBorders>
            <w:vAlign w:val="center"/>
          </w:tcPr>
          <w:p w14:paraId="22B7DE53" w14:textId="7D4092DB" w:rsidR="007801C6" w:rsidRPr="00456846" w:rsidRDefault="007801C6" w:rsidP="00B95A6D">
            <w:pPr>
              <w:spacing w:before="0" w:line="240" w:lineRule="auto"/>
              <w:ind w:left="142" w:firstLine="5"/>
              <w:jc w:val="center"/>
              <w:rPr>
                <w:sz w:val="24"/>
                <w:szCs w:val="24"/>
                <w:highlight w:val="yellow"/>
              </w:rPr>
            </w:pPr>
          </w:p>
        </w:tc>
        <w:tc>
          <w:tcPr>
            <w:tcW w:w="1164" w:type="pct"/>
            <w:tcBorders>
              <w:top w:val="single" w:sz="4" w:space="0" w:color="auto"/>
              <w:left w:val="single" w:sz="4" w:space="0" w:color="auto"/>
              <w:bottom w:val="single" w:sz="4" w:space="0" w:color="auto"/>
              <w:right w:val="single" w:sz="4" w:space="0" w:color="auto"/>
            </w:tcBorders>
            <w:vAlign w:val="center"/>
          </w:tcPr>
          <w:p w14:paraId="02D8E1E9" w14:textId="314EDBFD" w:rsidR="007801C6" w:rsidRPr="00456846" w:rsidRDefault="007801C6" w:rsidP="00B95A6D">
            <w:pPr>
              <w:spacing w:before="0" w:after="0" w:line="240" w:lineRule="auto"/>
              <w:ind w:left="12" w:firstLine="0"/>
              <w:jc w:val="center"/>
              <w:rPr>
                <w:sz w:val="24"/>
                <w:szCs w:val="24"/>
                <w:highlight w:val="yellow"/>
              </w:rPr>
            </w:pPr>
          </w:p>
        </w:tc>
      </w:tr>
      <w:tr w:rsidR="007801C6" w:rsidRPr="00C85B69" w14:paraId="5E3DE943" w14:textId="77777777" w:rsidTr="00B95A6D">
        <w:trPr>
          <w:cantSplit/>
        </w:trPr>
        <w:tc>
          <w:tcPr>
            <w:tcW w:w="292" w:type="pct"/>
            <w:tcBorders>
              <w:top w:val="single" w:sz="4" w:space="0" w:color="auto"/>
              <w:left w:val="single" w:sz="4" w:space="0" w:color="auto"/>
              <w:bottom w:val="single" w:sz="4" w:space="0" w:color="auto"/>
              <w:right w:val="single" w:sz="4" w:space="0" w:color="auto"/>
            </w:tcBorders>
            <w:vAlign w:val="center"/>
          </w:tcPr>
          <w:p w14:paraId="4423BDDC" w14:textId="77777777" w:rsidR="007801C6" w:rsidRPr="00C85B69" w:rsidRDefault="007801C6" w:rsidP="00B95A6D">
            <w:pPr>
              <w:spacing w:before="0" w:after="0" w:line="240" w:lineRule="auto"/>
              <w:ind w:firstLine="0"/>
              <w:jc w:val="center"/>
              <w:rPr>
                <w:sz w:val="24"/>
                <w:szCs w:val="24"/>
              </w:rPr>
            </w:pPr>
            <w:r>
              <w:rPr>
                <w:sz w:val="24"/>
                <w:szCs w:val="24"/>
              </w:rPr>
              <w:t>4</w:t>
            </w:r>
          </w:p>
        </w:tc>
        <w:tc>
          <w:tcPr>
            <w:tcW w:w="883" w:type="pct"/>
            <w:tcBorders>
              <w:top w:val="single" w:sz="4" w:space="0" w:color="auto"/>
              <w:left w:val="single" w:sz="4" w:space="0" w:color="auto"/>
              <w:bottom w:val="single" w:sz="4" w:space="0" w:color="auto"/>
              <w:right w:val="single" w:sz="4" w:space="0" w:color="auto"/>
            </w:tcBorders>
            <w:vAlign w:val="center"/>
          </w:tcPr>
          <w:p w14:paraId="2A378C72" w14:textId="7E489136" w:rsidR="007801C6" w:rsidRPr="008804B1" w:rsidRDefault="007801C6" w:rsidP="00B95A6D">
            <w:pPr>
              <w:spacing w:before="0" w:line="240" w:lineRule="auto"/>
              <w:ind w:firstLine="0"/>
              <w:jc w:val="left"/>
              <w:rPr>
                <w:sz w:val="24"/>
                <w:szCs w:val="24"/>
                <w:highlight w:val="yellow"/>
              </w:rPr>
            </w:pPr>
          </w:p>
        </w:tc>
        <w:tc>
          <w:tcPr>
            <w:tcW w:w="2661" w:type="pct"/>
            <w:tcBorders>
              <w:top w:val="single" w:sz="4" w:space="0" w:color="auto"/>
              <w:left w:val="single" w:sz="4" w:space="0" w:color="auto"/>
              <w:bottom w:val="single" w:sz="4" w:space="0" w:color="auto"/>
              <w:right w:val="single" w:sz="4" w:space="0" w:color="auto"/>
            </w:tcBorders>
            <w:vAlign w:val="center"/>
          </w:tcPr>
          <w:p w14:paraId="3013BDFE" w14:textId="40F7CB57" w:rsidR="007801C6" w:rsidRPr="00456846" w:rsidRDefault="007801C6" w:rsidP="00B95A6D">
            <w:pPr>
              <w:spacing w:before="0" w:line="240" w:lineRule="auto"/>
              <w:ind w:left="142" w:firstLine="0"/>
              <w:jc w:val="left"/>
              <w:rPr>
                <w:sz w:val="24"/>
                <w:szCs w:val="24"/>
                <w:highlight w:val="yellow"/>
              </w:rPr>
            </w:pPr>
          </w:p>
        </w:tc>
        <w:tc>
          <w:tcPr>
            <w:tcW w:w="1164" w:type="pct"/>
            <w:tcBorders>
              <w:top w:val="single" w:sz="4" w:space="0" w:color="auto"/>
              <w:left w:val="single" w:sz="4" w:space="0" w:color="auto"/>
              <w:bottom w:val="single" w:sz="4" w:space="0" w:color="auto"/>
              <w:right w:val="single" w:sz="4" w:space="0" w:color="auto"/>
            </w:tcBorders>
            <w:vAlign w:val="center"/>
          </w:tcPr>
          <w:p w14:paraId="006C852E" w14:textId="77777777" w:rsidR="007801C6" w:rsidRPr="00456846" w:rsidRDefault="007801C6" w:rsidP="00B95A6D">
            <w:pPr>
              <w:spacing w:before="0" w:after="0" w:line="240" w:lineRule="auto"/>
              <w:ind w:left="12" w:firstLine="0"/>
              <w:jc w:val="center"/>
              <w:rPr>
                <w:sz w:val="24"/>
                <w:szCs w:val="24"/>
                <w:highlight w:val="yellow"/>
              </w:rPr>
            </w:pPr>
          </w:p>
        </w:tc>
      </w:tr>
    </w:tbl>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65"/>
        <w:gridCol w:w="236"/>
        <w:gridCol w:w="2738"/>
        <w:gridCol w:w="240"/>
        <w:gridCol w:w="851"/>
        <w:gridCol w:w="283"/>
        <w:gridCol w:w="567"/>
        <w:gridCol w:w="284"/>
        <w:gridCol w:w="944"/>
        <w:gridCol w:w="48"/>
      </w:tblGrid>
      <w:tr w:rsidR="007801C6" w:rsidRPr="00C85B69" w14:paraId="038E4861" w14:textId="77777777" w:rsidTr="00B95A6D">
        <w:tc>
          <w:tcPr>
            <w:tcW w:w="8080" w:type="dxa"/>
            <w:gridSpan w:val="7"/>
          </w:tcPr>
          <w:p w14:paraId="082A87FC" w14:textId="77777777" w:rsidR="007801C6" w:rsidRDefault="007801C6" w:rsidP="00B95A6D">
            <w:pPr>
              <w:spacing w:before="0" w:after="0"/>
              <w:ind w:firstLine="0"/>
              <w:jc w:val="left"/>
              <w:rPr>
                <w:b/>
                <w:sz w:val="24"/>
                <w:szCs w:val="24"/>
              </w:rPr>
            </w:pPr>
          </w:p>
          <w:p w14:paraId="62AF88EA" w14:textId="77777777" w:rsidR="007801C6" w:rsidRPr="00C85B69" w:rsidRDefault="007801C6" w:rsidP="00B95A6D">
            <w:pPr>
              <w:spacing w:before="0" w:after="0"/>
              <w:ind w:firstLine="0"/>
              <w:jc w:val="left"/>
              <w:rPr>
                <w:b/>
                <w:sz w:val="24"/>
                <w:szCs w:val="24"/>
              </w:rPr>
            </w:pPr>
            <w:r w:rsidRPr="00C85B69">
              <w:rPr>
                <w:b/>
                <w:sz w:val="24"/>
                <w:szCs w:val="24"/>
              </w:rPr>
              <w:t>Утверждаю</w:t>
            </w:r>
          </w:p>
        </w:tc>
        <w:tc>
          <w:tcPr>
            <w:tcW w:w="1276" w:type="dxa"/>
            <w:gridSpan w:val="3"/>
          </w:tcPr>
          <w:p w14:paraId="032465F5" w14:textId="77777777" w:rsidR="007801C6" w:rsidRDefault="007801C6" w:rsidP="00B95A6D">
            <w:pPr>
              <w:spacing w:before="0" w:after="160" w:line="259" w:lineRule="auto"/>
              <w:ind w:firstLine="0"/>
              <w:jc w:val="left"/>
              <w:rPr>
                <w:b/>
                <w:sz w:val="24"/>
                <w:szCs w:val="24"/>
              </w:rPr>
            </w:pPr>
          </w:p>
          <w:p w14:paraId="26681F87" w14:textId="77777777" w:rsidR="007801C6" w:rsidRPr="00C85B69" w:rsidRDefault="007801C6" w:rsidP="00B95A6D">
            <w:pPr>
              <w:spacing w:before="0" w:after="0"/>
              <w:ind w:firstLine="0"/>
              <w:jc w:val="left"/>
              <w:rPr>
                <w:b/>
                <w:sz w:val="24"/>
                <w:szCs w:val="24"/>
              </w:rPr>
            </w:pPr>
          </w:p>
        </w:tc>
      </w:tr>
      <w:tr w:rsidR="007801C6" w:rsidRPr="00C85B69" w14:paraId="396619A0" w14:textId="77777777" w:rsidTr="00B95A6D">
        <w:trPr>
          <w:gridAfter w:val="1"/>
          <w:wAfter w:w="48" w:type="dxa"/>
        </w:trPr>
        <w:tc>
          <w:tcPr>
            <w:tcW w:w="3165" w:type="dxa"/>
            <w:tcBorders>
              <w:bottom w:val="single" w:sz="4" w:space="0" w:color="000000" w:themeColor="text1"/>
            </w:tcBorders>
          </w:tcPr>
          <w:p w14:paraId="047B5C8D" w14:textId="77777777" w:rsidR="007801C6" w:rsidRPr="00543260" w:rsidRDefault="007801C6" w:rsidP="00B95A6D">
            <w:pPr>
              <w:spacing w:before="0" w:after="0"/>
              <w:ind w:firstLine="36"/>
              <w:rPr>
                <w:sz w:val="24"/>
                <w:szCs w:val="24"/>
                <w:lang w:val="en-US"/>
              </w:rPr>
            </w:pPr>
          </w:p>
        </w:tc>
        <w:tc>
          <w:tcPr>
            <w:tcW w:w="236" w:type="dxa"/>
          </w:tcPr>
          <w:p w14:paraId="0B9A4041" w14:textId="77777777" w:rsidR="007801C6" w:rsidRPr="008B6B0F" w:rsidRDefault="007801C6" w:rsidP="00B95A6D">
            <w:pPr>
              <w:spacing w:before="0" w:after="0"/>
              <w:ind w:firstLine="0"/>
              <w:rPr>
                <w:sz w:val="24"/>
                <w:szCs w:val="24"/>
                <w:u w:val="single"/>
              </w:rPr>
            </w:pPr>
          </w:p>
        </w:tc>
        <w:tc>
          <w:tcPr>
            <w:tcW w:w="2738" w:type="dxa"/>
            <w:tcBorders>
              <w:bottom w:val="single" w:sz="4" w:space="0" w:color="000000" w:themeColor="text1"/>
            </w:tcBorders>
          </w:tcPr>
          <w:p w14:paraId="379FA57A" w14:textId="317C7EEB" w:rsidR="007801C6" w:rsidRPr="00004198" w:rsidRDefault="007801C6" w:rsidP="00B95A6D">
            <w:pPr>
              <w:spacing w:before="0" w:after="0"/>
              <w:ind w:firstLine="36"/>
              <w:jc w:val="center"/>
              <w:rPr>
                <w:sz w:val="24"/>
                <w:szCs w:val="24"/>
                <w:highlight w:val="yellow"/>
              </w:rPr>
            </w:pPr>
            <w:r w:rsidRPr="007801C6">
              <w:rPr>
                <w:sz w:val="24"/>
                <w:szCs w:val="24"/>
              </w:rPr>
              <w:t>Шапошников О. С.</w:t>
            </w:r>
          </w:p>
        </w:tc>
        <w:tc>
          <w:tcPr>
            <w:tcW w:w="240" w:type="dxa"/>
          </w:tcPr>
          <w:p w14:paraId="029C0514" w14:textId="77777777" w:rsidR="007801C6" w:rsidRPr="00C85B69" w:rsidRDefault="007801C6" w:rsidP="00B95A6D">
            <w:pPr>
              <w:spacing w:before="0" w:after="0"/>
              <w:ind w:firstLine="36"/>
              <w:jc w:val="center"/>
              <w:rPr>
                <w:sz w:val="24"/>
                <w:szCs w:val="24"/>
              </w:rPr>
            </w:pPr>
          </w:p>
        </w:tc>
        <w:tc>
          <w:tcPr>
            <w:tcW w:w="2929" w:type="dxa"/>
            <w:gridSpan w:val="5"/>
            <w:vAlign w:val="bottom"/>
          </w:tcPr>
          <w:p w14:paraId="367B75E1" w14:textId="77777777" w:rsidR="007801C6" w:rsidRPr="00C85B69" w:rsidRDefault="007801C6" w:rsidP="00B95A6D">
            <w:pPr>
              <w:spacing w:before="0" w:after="0" w:line="240" w:lineRule="auto"/>
              <w:ind w:firstLine="34"/>
              <w:jc w:val="center"/>
              <w:rPr>
                <w:sz w:val="24"/>
                <w:szCs w:val="24"/>
              </w:rPr>
            </w:pPr>
            <w:r w:rsidRPr="00C85B69">
              <w:rPr>
                <w:sz w:val="24"/>
                <w:szCs w:val="24"/>
              </w:rPr>
              <w:t>_____ __________ 20__г.</w:t>
            </w:r>
          </w:p>
        </w:tc>
      </w:tr>
      <w:tr w:rsidR="007801C6" w:rsidRPr="00C85B69" w14:paraId="5107E392" w14:textId="77777777" w:rsidTr="00B95A6D">
        <w:trPr>
          <w:gridAfter w:val="1"/>
          <w:wAfter w:w="48" w:type="dxa"/>
        </w:trPr>
        <w:tc>
          <w:tcPr>
            <w:tcW w:w="3165" w:type="dxa"/>
          </w:tcPr>
          <w:p w14:paraId="1CF1D449" w14:textId="77777777" w:rsidR="007801C6" w:rsidRPr="00C85B69" w:rsidRDefault="007801C6" w:rsidP="00B95A6D">
            <w:pPr>
              <w:spacing w:before="0" w:after="0"/>
              <w:ind w:firstLine="36"/>
              <w:jc w:val="center"/>
              <w:rPr>
                <w:i/>
                <w:sz w:val="24"/>
                <w:szCs w:val="24"/>
                <w:vertAlign w:val="superscript"/>
              </w:rPr>
            </w:pPr>
            <w:r w:rsidRPr="00C85B69">
              <w:rPr>
                <w:i/>
                <w:sz w:val="24"/>
                <w:szCs w:val="24"/>
                <w:vertAlign w:val="superscript"/>
              </w:rPr>
              <w:t>подпись руководителя от МАИ</w:t>
            </w:r>
          </w:p>
        </w:tc>
        <w:tc>
          <w:tcPr>
            <w:tcW w:w="236" w:type="dxa"/>
          </w:tcPr>
          <w:p w14:paraId="0469C11A" w14:textId="77777777" w:rsidR="007801C6" w:rsidRPr="00C85B69" w:rsidRDefault="007801C6" w:rsidP="00B95A6D">
            <w:pPr>
              <w:spacing w:before="0" w:after="0"/>
              <w:ind w:firstLine="0"/>
              <w:jc w:val="center"/>
              <w:rPr>
                <w:i/>
                <w:sz w:val="24"/>
                <w:szCs w:val="24"/>
                <w:vertAlign w:val="superscript"/>
              </w:rPr>
            </w:pPr>
          </w:p>
        </w:tc>
        <w:tc>
          <w:tcPr>
            <w:tcW w:w="2738" w:type="dxa"/>
          </w:tcPr>
          <w:p w14:paraId="6821A7FB" w14:textId="77777777" w:rsidR="007801C6" w:rsidRPr="00C85B69" w:rsidRDefault="007801C6" w:rsidP="00B95A6D">
            <w:pPr>
              <w:spacing w:before="0" w:after="0"/>
              <w:ind w:firstLine="36"/>
              <w:jc w:val="center"/>
              <w:rPr>
                <w:i/>
                <w:sz w:val="24"/>
                <w:szCs w:val="24"/>
                <w:vertAlign w:val="superscript"/>
              </w:rPr>
            </w:pPr>
            <w:r w:rsidRPr="00C85B69">
              <w:rPr>
                <w:i/>
                <w:sz w:val="24"/>
                <w:szCs w:val="24"/>
                <w:vertAlign w:val="superscript"/>
              </w:rPr>
              <w:t>расшифровка подписи</w:t>
            </w:r>
          </w:p>
        </w:tc>
        <w:tc>
          <w:tcPr>
            <w:tcW w:w="240" w:type="dxa"/>
          </w:tcPr>
          <w:p w14:paraId="6E364875" w14:textId="77777777" w:rsidR="007801C6" w:rsidRPr="00C85B69" w:rsidRDefault="007801C6" w:rsidP="00B95A6D">
            <w:pPr>
              <w:spacing w:before="0" w:after="0"/>
              <w:ind w:firstLine="0"/>
              <w:jc w:val="center"/>
              <w:rPr>
                <w:i/>
                <w:sz w:val="24"/>
                <w:szCs w:val="24"/>
                <w:vertAlign w:val="superscript"/>
              </w:rPr>
            </w:pPr>
          </w:p>
        </w:tc>
        <w:tc>
          <w:tcPr>
            <w:tcW w:w="2929" w:type="dxa"/>
            <w:gridSpan w:val="5"/>
          </w:tcPr>
          <w:p w14:paraId="3386AF82" w14:textId="77777777" w:rsidR="007801C6" w:rsidRPr="00C85B69" w:rsidRDefault="007801C6" w:rsidP="00B95A6D">
            <w:pPr>
              <w:spacing w:before="0" w:after="0"/>
              <w:ind w:firstLine="36"/>
              <w:jc w:val="center"/>
              <w:rPr>
                <w:i/>
                <w:sz w:val="24"/>
                <w:szCs w:val="24"/>
                <w:vertAlign w:val="superscript"/>
              </w:rPr>
            </w:pPr>
            <w:r w:rsidRPr="00C85B69">
              <w:rPr>
                <w:i/>
                <w:sz w:val="24"/>
                <w:szCs w:val="24"/>
                <w:vertAlign w:val="superscript"/>
              </w:rPr>
              <w:t>дата утверждения</w:t>
            </w:r>
          </w:p>
        </w:tc>
      </w:tr>
      <w:tr w:rsidR="007801C6" w:rsidRPr="00C85B69" w14:paraId="461E78A3" w14:textId="77777777" w:rsidTr="00B95A6D">
        <w:trPr>
          <w:gridAfter w:val="1"/>
          <w:wAfter w:w="48" w:type="dxa"/>
        </w:trPr>
        <w:tc>
          <w:tcPr>
            <w:tcW w:w="3165" w:type="dxa"/>
            <w:tcBorders>
              <w:bottom w:val="single" w:sz="4" w:space="0" w:color="000000" w:themeColor="text1"/>
            </w:tcBorders>
          </w:tcPr>
          <w:p w14:paraId="36B22D9C" w14:textId="77777777" w:rsidR="007801C6" w:rsidRPr="00C85B69" w:rsidRDefault="007801C6" w:rsidP="00B95A6D">
            <w:pPr>
              <w:spacing w:before="0" w:after="0"/>
              <w:ind w:firstLine="36"/>
              <w:rPr>
                <w:sz w:val="24"/>
                <w:szCs w:val="24"/>
              </w:rPr>
            </w:pPr>
          </w:p>
        </w:tc>
        <w:tc>
          <w:tcPr>
            <w:tcW w:w="236" w:type="dxa"/>
          </w:tcPr>
          <w:p w14:paraId="6C8C7DC8" w14:textId="77777777" w:rsidR="007801C6" w:rsidRPr="00C85B69" w:rsidRDefault="007801C6" w:rsidP="00B95A6D">
            <w:pPr>
              <w:spacing w:before="0" w:after="0"/>
              <w:ind w:firstLine="36"/>
              <w:rPr>
                <w:sz w:val="24"/>
                <w:szCs w:val="24"/>
              </w:rPr>
            </w:pPr>
          </w:p>
        </w:tc>
        <w:tc>
          <w:tcPr>
            <w:tcW w:w="2738" w:type="dxa"/>
            <w:tcBorders>
              <w:bottom w:val="single" w:sz="4" w:space="0" w:color="000000" w:themeColor="text1"/>
            </w:tcBorders>
          </w:tcPr>
          <w:p w14:paraId="64C23FC4" w14:textId="77777777" w:rsidR="007801C6" w:rsidRPr="00C85B69" w:rsidRDefault="007801C6" w:rsidP="00B95A6D">
            <w:pPr>
              <w:spacing w:before="0" w:after="0"/>
              <w:ind w:firstLine="36"/>
              <w:jc w:val="center"/>
              <w:rPr>
                <w:sz w:val="24"/>
                <w:szCs w:val="24"/>
              </w:rPr>
            </w:pPr>
            <w:r w:rsidRPr="00190E72">
              <w:rPr>
                <w:sz w:val="24"/>
                <w:szCs w:val="24"/>
                <w:highlight w:val="yellow"/>
              </w:rPr>
              <w:t>Мазепа Р. Б.</w:t>
            </w:r>
          </w:p>
        </w:tc>
        <w:tc>
          <w:tcPr>
            <w:tcW w:w="240" w:type="dxa"/>
          </w:tcPr>
          <w:p w14:paraId="0B152171" w14:textId="77777777" w:rsidR="007801C6" w:rsidRPr="00C85B69" w:rsidRDefault="007801C6" w:rsidP="00B95A6D">
            <w:pPr>
              <w:spacing w:before="0" w:after="0"/>
              <w:ind w:firstLine="36"/>
              <w:jc w:val="center"/>
              <w:rPr>
                <w:sz w:val="24"/>
                <w:szCs w:val="24"/>
              </w:rPr>
            </w:pPr>
          </w:p>
        </w:tc>
        <w:tc>
          <w:tcPr>
            <w:tcW w:w="2929" w:type="dxa"/>
            <w:gridSpan w:val="5"/>
            <w:vAlign w:val="bottom"/>
          </w:tcPr>
          <w:p w14:paraId="44B09A5B" w14:textId="77777777" w:rsidR="007801C6" w:rsidRPr="00C85B69" w:rsidRDefault="007801C6" w:rsidP="00B95A6D">
            <w:pPr>
              <w:spacing w:before="0" w:after="0" w:line="240" w:lineRule="auto"/>
              <w:ind w:firstLine="34"/>
              <w:jc w:val="center"/>
              <w:rPr>
                <w:sz w:val="24"/>
                <w:szCs w:val="24"/>
              </w:rPr>
            </w:pPr>
            <w:r w:rsidRPr="00C85B69">
              <w:rPr>
                <w:sz w:val="24"/>
                <w:szCs w:val="24"/>
              </w:rPr>
              <w:t>_____ __________ 20__г.</w:t>
            </w:r>
          </w:p>
        </w:tc>
      </w:tr>
      <w:tr w:rsidR="007801C6" w:rsidRPr="00C85B69" w14:paraId="659E1046" w14:textId="77777777" w:rsidTr="00B95A6D">
        <w:trPr>
          <w:gridAfter w:val="1"/>
          <w:wAfter w:w="48" w:type="dxa"/>
        </w:trPr>
        <w:tc>
          <w:tcPr>
            <w:tcW w:w="3165" w:type="dxa"/>
            <w:tcBorders>
              <w:top w:val="single" w:sz="4" w:space="0" w:color="000000" w:themeColor="text1"/>
            </w:tcBorders>
          </w:tcPr>
          <w:p w14:paraId="1A06EE6B" w14:textId="77777777" w:rsidR="007801C6" w:rsidRPr="00C85B69" w:rsidRDefault="007801C6" w:rsidP="00B95A6D">
            <w:pPr>
              <w:spacing w:before="0" w:after="0" w:line="240" w:lineRule="auto"/>
              <w:ind w:firstLine="0"/>
              <w:jc w:val="center"/>
              <w:rPr>
                <w:i/>
                <w:sz w:val="24"/>
                <w:szCs w:val="24"/>
                <w:vertAlign w:val="superscript"/>
              </w:rPr>
            </w:pPr>
            <w:r w:rsidRPr="00C85B69">
              <w:rPr>
                <w:i/>
                <w:sz w:val="24"/>
                <w:szCs w:val="24"/>
                <w:vertAlign w:val="superscript"/>
              </w:rPr>
              <w:t>подпись руководителя от организации/предприятия</w:t>
            </w:r>
          </w:p>
        </w:tc>
        <w:tc>
          <w:tcPr>
            <w:tcW w:w="236" w:type="dxa"/>
          </w:tcPr>
          <w:p w14:paraId="16F53340" w14:textId="77777777" w:rsidR="007801C6" w:rsidRDefault="007801C6" w:rsidP="00B95A6D">
            <w:pPr>
              <w:spacing w:before="0" w:after="160" w:line="259" w:lineRule="auto"/>
              <w:ind w:firstLine="0"/>
              <w:jc w:val="left"/>
              <w:rPr>
                <w:i/>
                <w:sz w:val="24"/>
                <w:szCs w:val="24"/>
                <w:vertAlign w:val="superscript"/>
              </w:rPr>
            </w:pPr>
          </w:p>
          <w:p w14:paraId="57BBD073" w14:textId="77777777" w:rsidR="007801C6" w:rsidRPr="00C85B69" w:rsidRDefault="007801C6" w:rsidP="00B95A6D">
            <w:pPr>
              <w:spacing w:before="0" w:after="0" w:line="240" w:lineRule="auto"/>
              <w:ind w:firstLine="0"/>
              <w:jc w:val="center"/>
              <w:rPr>
                <w:i/>
                <w:sz w:val="24"/>
                <w:szCs w:val="24"/>
                <w:vertAlign w:val="superscript"/>
              </w:rPr>
            </w:pPr>
          </w:p>
        </w:tc>
        <w:tc>
          <w:tcPr>
            <w:tcW w:w="2738" w:type="dxa"/>
            <w:tcBorders>
              <w:top w:val="single" w:sz="4" w:space="0" w:color="000000" w:themeColor="text1"/>
            </w:tcBorders>
          </w:tcPr>
          <w:p w14:paraId="5B38C070" w14:textId="77777777" w:rsidR="007801C6" w:rsidRPr="00C85B69" w:rsidRDefault="007801C6" w:rsidP="00B95A6D">
            <w:pPr>
              <w:spacing w:before="0" w:after="0"/>
              <w:ind w:firstLine="36"/>
              <w:jc w:val="center"/>
              <w:rPr>
                <w:i/>
                <w:sz w:val="24"/>
                <w:szCs w:val="24"/>
                <w:vertAlign w:val="superscript"/>
              </w:rPr>
            </w:pPr>
            <w:r w:rsidRPr="00C85B69">
              <w:rPr>
                <w:i/>
                <w:sz w:val="24"/>
                <w:szCs w:val="24"/>
                <w:vertAlign w:val="superscript"/>
              </w:rPr>
              <w:t>расшифровка подписи</w:t>
            </w:r>
          </w:p>
        </w:tc>
        <w:tc>
          <w:tcPr>
            <w:tcW w:w="240" w:type="dxa"/>
          </w:tcPr>
          <w:p w14:paraId="2B3B81C6" w14:textId="77777777" w:rsidR="007801C6" w:rsidRPr="00C85B69" w:rsidRDefault="007801C6" w:rsidP="00B95A6D">
            <w:pPr>
              <w:spacing w:before="0" w:after="0"/>
              <w:ind w:firstLine="0"/>
              <w:jc w:val="center"/>
              <w:rPr>
                <w:i/>
                <w:sz w:val="24"/>
                <w:szCs w:val="24"/>
                <w:vertAlign w:val="superscript"/>
              </w:rPr>
            </w:pPr>
          </w:p>
        </w:tc>
        <w:tc>
          <w:tcPr>
            <w:tcW w:w="2929" w:type="dxa"/>
            <w:gridSpan w:val="5"/>
          </w:tcPr>
          <w:p w14:paraId="24EE50CA" w14:textId="77777777" w:rsidR="007801C6" w:rsidRPr="00C85B69" w:rsidRDefault="007801C6" w:rsidP="00B95A6D">
            <w:pPr>
              <w:spacing w:before="0" w:after="0"/>
              <w:ind w:firstLine="36"/>
              <w:jc w:val="center"/>
              <w:rPr>
                <w:i/>
                <w:sz w:val="24"/>
                <w:szCs w:val="24"/>
                <w:vertAlign w:val="superscript"/>
              </w:rPr>
            </w:pPr>
            <w:r w:rsidRPr="00C85B69">
              <w:rPr>
                <w:i/>
                <w:sz w:val="24"/>
                <w:szCs w:val="24"/>
                <w:vertAlign w:val="superscript"/>
              </w:rPr>
              <w:t>дата утверждения</w:t>
            </w:r>
          </w:p>
        </w:tc>
      </w:tr>
      <w:tr w:rsidR="007801C6" w:rsidRPr="00C85B69" w14:paraId="5250D4C5" w14:textId="77777777" w:rsidTr="00B95A6D">
        <w:tc>
          <w:tcPr>
            <w:tcW w:w="3165" w:type="dxa"/>
          </w:tcPr>
          <w:p w14:paraId="7BE344CA" w14:textId="77777777" w:rsidR="007801C6" w:rsidRPr="00C85B69" w:rsidRDefault="007801C6" w:rsidP="00B95A6D">
            <w:pPr>
              <w:spacing w:before="0" w:after="0"/>
              <w:ind w:firstLine="36"/>
              <w:rPr>
                <w:b/>
                <w:sz w:val="24"/>
                <w:szCs w:val="24"/>
              </w:rPr>
            </w:pPr>
            <w:r w:rsidRPr="00C85B69">
              <w:rPr>
                <w:b/>
                <w:sz w:val="24"/>
                <w:szCs w:val="24"/>
              </w:rPr>
              <w:t>Ознакомлен</w:t>
            </w:r>
          </w:p>
        </w:tc>
        <w:tc>
          <w:tcPr>
            <w:tcW w:w="236" w:type="dxa"/>
          </w:tcPr>
          <w:p w14:paraId="58D2E0C8" w14:textId="77777777" w:rsidR="007801C6" w:rsidRPr="00C85B69" w:rsidRDefault="007801C6" w:rsidP="00B95A6D">
            <w:pPr>
              <w:spacing w:before="0" w:after="0"/>
              <w:ind w:firstLine="0"/>
              <w:rPr>
                <w:b/>
                <w:sz w:val="24"/>
                <w:szCs w:val="24"/>
              </w:rPr>
            </w:pPr>
          </w:p>
        </w:tc>
        <w:tc>
          <w:tcPr>
            <w:tcW w:w="3829" w:type="dxa"/>
            <w:gridSpan w:val="3"/>
            <w:tcBorders>
              <w:left w:val="nil"/>
            </w:tcBorders>
          </w:tcPr>
          <w:p w14:paraId="2D064BF9" w14:textId="77777777" w:rsidR="007801C6" w:rsidRPr="00C85B69" w:rsidRDefault="007801C6" w:rsidP="00B95A6D">
            <w:pPr>
              <w:spacing w:before="0" w:after="0"/>
              <w:ind w:firstLine="0"/>
              <w:rPr>
                <w:b/>
                <w:sz w:val="24"/>
                <w:szCs w:val="24"/>
              </w:rPr>
            </w:pPr>
          </w:p>
        </w:tc>
        <w:tc>
          <w:tcPr>
            <w:tcW w:w="283" w:type="dxa"/>
          </w:tcPr>
          <w:p w14:paraId="659D57D6" w14:textId="77777777" w:rsidR="007801C6" w:rsidRPr="00C85B69" w:rsidRDefault="007801C6" w:rsidP="00B95A6D">
            <w:pPr>
              <w:spacing w:before="0" w:after="0"/>
              <w:ind w:firstLine="0"/>
              <w:rPr>
                <w:b/>
                <w:sz w:val="24"/>
                <w:szCs w:val="24"/>
              </w:rPr>
            </w:pPr>
          </w:p>
        </w:tc>
        <w:tc>
          <w:tcPr>
            <w:tcW w:w="567" w:type="dxa"/>
            <w:tcBorders>
              <w:left w:val="nil"/>
            </w:tcBorders>
          </w:tcPr>
          <w:p w14:paraId="603F986A" w14:textId="77777777" w:rsidR="007801C6" w:rsidRPr="00C85B69" w:rsidRDefault="007801C6" w:rsidP="00B95A6D">
            <w:pPr>
              <w:spacing w:before="0" w:after="0"/>
              <w:ind w:firstLine="0"/>
              <w:rPr>
                <w:b/>
                <w:sz w:val="24"/>
                <w:szCs w:val="24"/>
              </w:rPr>
            </w:pPr>
          </w:p>
        </w:tc>
        <w:tc>
          <w:tcPr>
            <w:tcW w:w="284" w:type="dxa"/>
          </w:tcPr>
          <w:p w14:paraId="02C6F506" w14:textId="77777777" w:rsidR="007801C6" w:rsidRPr="00C85B69" w:rsidRDefault="007801C6" w:rsidP="00B95A6D">
            <w:pPr>
              <w:spacing w:before="0" w:after="0"/>
              <w:ind w:firstLine="0"/>
              <w:rPr>
                <w:b/>
                <w:sz w:val="24"/>
                <w:szCs w:val="24"/>
              </w:rPr>
            </w:pPr>
          </w:p>
        </w:tc>
        <w:tc>
          <w:tcPr>
            <w:tcW w:w="992" w:type="dxa"/>
            <w:gridSpan w:val="2"/>
            <w:tcBorders>
              <w:left w:val="nil"/>
            </w:tcBorders>
          </w:tcPr>
          <w:p w14:paraId="25B2AAD8" w14:textId="77777777" w:rsidR="007801C6" w:rsidRPr="00C85B69" w:rsidRDefault="007801C6" w:rsidP="00B95A6D">
            <w:pPr>
              <w:spacing w:before="0" w:after="0"/>
              <w:ind w:firstLine="0"/>
              <w:rPr>
                <w:b/>
                <w:sz w:val="24"/>
                <w:szCs w:val="24"/>
              </w:rPr>
            </w:pPr>
          </w:p>
        </w:tc>
      </w:tr>
      <w:tr w:rsidR="007801C6" w:rsidRPr="00C85B69" w14:paraId="319DEC4B" w14:textId="77777777" w:rsidTr="00B95A6D">
        <w:trPr>
          <w:gridAfter w:val="1"/>
          <w:wAfter w:w="48" w:type="dxa"/>
        </w:trPr>
        <w:tc>
          <w:tcPr>
            <w:tcW w:w="3165" w:type="dxa"/>
            <w:tcBorders>
              <w:bottom w:val="single" w:sz="4" w:space="0" w:color="000000" w:themeColor="text1"/>
            </w:tcBorders>
          </w:tcPr>
          <w:p w14:paraId="01FF722C" w14:textId="77777777" w:rsidR="007801C6" w:rsidRPr="00C85B69" w:rsidRDefault="007801C6" w:rsidP="00B95A6D">
            <w:pPr>
              <w:spacing w:before="0" w:after="0"/>
              <w:ind w:firstLine="36"/>
              <w:rPr>
                <w:sz w:val="24"/>
                <w:szCs w:val="24"/>
              </w:rPr>
            </w:pPr>
          </w:p>
        </w:tc>
        <w:tc>
          <w:tcPr>
            <w:tcW w:w="236" w:type="dxa"/>
          </w:tcPr>
          <w:p w14:paraId="3FCBA4FA" w14:textId="77777777" w:rsidR="007801C6" w:rsidRPr="00C85B69" w:rsidRDefault="007801C6" w:rsidP="00B95A6D">
            <w:pPr>
              <w:spacing w:before="0" w:after="0"/>
              <w:ind w:firstLine="36"/>
              <w:rPr>
                <w:sz w:val="24"/>
                <w:szCs w:val="24"/>
              </w:rPr>
            </w:pPr>
          </w:p>
        </w:tc>
        <w:tc>
          <w:tcPr>
            <w:tcW w:w="2738" w:type="dxa"/>
            <w:tcBorders>
              <w:left w:val="nil"/>
              <w:bottom w:val="single" w:sz="4" w:space="0" w:color="000000" w:themeColor="text1"/>
            </w:tcBorders>
          </w:tcPr>
          <w:p w14:paraId="0284DDFF" w14:textId="5F5B1DA9" w:rsidR="007801C6" w:rsidRPr="00C85B69" w:rsidRDefault="007801C6" w:rsidP="00B95A6D">
            <w:pPr>
              <w:spacing w:before="0" w:after="0"/>
              <w:ind w:firstLine="36"/>
              <w:jc w:val="center"/>
              <w:rPr>
                <w:sz w:val="24"/>
                <w:szCs w:val="24"/>
              </w:rPr>
            </w:pPr>
            <w:r>
              <w:rPr>
                <w:sz w:val="24"/>
                <w:szCs w:val="24"/>
              </w:rPr>
              <w:t>Бригида И. В.</w:t>
            </w:r>
          </w:p>
        </w:tc>
        <w:tc>
          <w:tcPr>
            <w:tcW w:w="240" w:type="dxa"/>
          </w:tcPr>
          <w:p w14:paraId="3E453B94" w14:textId="77777777" w:rsidR="007801C6" w:rsidRPr="00C85B69" w:rsidRDefault="007801C6" w:rsidP="00B95A6D">
            <w:pPr>
              <w:spacing w:before="0" w:after="0"/>
              <w:ind w:firstLine="0"/>
              <w:jc w:val="center"/>
              <w:rPr>
                <w:sz w:val="24"/>
                <w:szCs w:val="24"/>
              </w:rPr>
            </w:pPr>
          </w:p>
        </w:tc>
        <w:tc>
          <w:tcPr>
            <w:tcW w:w="2929" w:type="dxa"/>
            <w:gridSpan w:val="5"/>
            <w:vAlign w:val="bottom"/>
          </w:tcPr>
          <w:p w14:paraId="010B829A" w14:textId="7166A1F1" w:rsidR="007801C6" w:rsidRPr="00C85B69" w:rsidRDefault="007801C6" w:rsidP="00B95A6D">
            <w:pPr>
              <w:spacing w:before="0" w:after="0" w:line="240" w:lineRule="auto"/>
              <w:ind w:firstLine="34"/>
              <w:jc w:val="center"/>
              <w:rPr>
                <w:sz w:val="24"/>
                <w:szCs w:val="24"/>
              </w:rPr>
            </w:pPr>
            <w:r w:rsidRPr="00C85B69">
              <w:rPr>
                <w:sz w:val="24"/>
                <w:szCs w:val="24"/>
              </w:rPr>
              <w:t>_____ __________ 20</w:t>
            </w:r>
            <w:r>
              <w:rPr>
                <w:sz w:val="24"/>
                <w:szCs w:val="24"/>
              </w:rPr>
              <w:t>26</w:t>
            </w:r>
            <w:r w:rsidRPr="00C85B69">
              <w:rPr>
                <w:sz w:val="24"/>
                <w:szCs w:val="24"/>
              </w:rPr>
              <w:t>г.</w:t>
            </w:r>
          </w:p>
        </w:tc>
      </w:tr>
      <w:tr w:rsidR="007801C6" w:rsidRPr="00C85B69" w14:paraId="171BD351" w14:textId="77777777" w:rsidTr="00B95A6D">
        <w:tc>
          <w:tcPr>
            <w:tcW w:w="3165" w:type="dxa"/>
            <w:tcBorders>
              <w:top w:val="single" w:sz="4" w:space="0" w:color="000000" w:themeColor="text1"/>
            </w:tcBorders>
          </w:tcPr>
          <w:p w14:paraId="127EC261" w14:textId="77777777" w:rsidR="007801C6" w:rsidRPr="00C85B69" w:rsidRDefault="007801C6" w:rsidP="00B95A6D">
            <w:pPr>
              <w:spacing w:before="0" w:after="0"/>
              <w:ind w:firstLine="36"/>
              <w:jc w:val="center"/>
              <w:rPr>
                <w:i/>
                <w:sz w:val="24"/>
                <w:szCs w:val="24"/>
                <w:vertAlign w:val="superscript"/>
              </w:rPr>
            </w:pPr>
            <w:r w:rsidRPr="00C85B69">
              <w:rPr>
                <w:i/>
                <w:sz w:val="24"/>
                <w:szCs w:val="24"/>
                <w:vertAlign w:val="superscript"/>
              </w:rPr>
              <w:t>подпись обучающегося</w:t>
            </w:r>
          </w:p>
        </w:tc>
        <w:tc>
          <w:tcPr>
            <w:tcW w:w="236" w:type="dxa"/>
          </w:tcPr>
          <w:p w14:paraId="23F3CD02" w14:textId="77777777" w:rsidR="007801C6" w:rsidRPr="00C85B69" w:rsidRDefault="007801C6" w:rsidP="00B95A6D">
            <w:pPr>
              <w:spacing w:before="0" w:after="0"/>
              <w:ind w:firstLine="0"/>
              <w:jc w:val="center"/>
              <w:rPr>
                <w:i/>
                <w:sz w:val="24"/>
                <w:szCs w:val="24"/>
                <w:vertAlign w:val="superscript"/>
              </w:rPr>
            </w:pPr>
          </w:p>
        </w:tc>
        <w:tc>
          <w:tcPr>
            <w:tcW w:w="2738" w:type="dxa"/>
            <w:tcBorders>
              <w:top w:val="single" w:sz="4" w:space="0" w:color="000000" w:themeColor="text1"/>
            </w:tcBorders>
          </w:tcPr>
          <w:p w14:paraId="5B0C85AD" w14:textId="77777777" w:rsidR="007801C6" w:rsidRPr="00C85B69" w:rsidRDefault="007801C6" w:rsidP="00B95A6D">
            <w:pPr>
              <w:spacing w:before="0" w:after="0"/>
              <w:ind w:firstLine="36"/>
              <w:jc w:val="center"/>
              <w:rPr>
                <w:i/>
                <w:sz w:val="24"/>
                <w:szCs w:val="24"/>
                <w:vertAlign w:val="superscript"/>
              </w:rPr>
            </w:pPr>
            <w:r w:rsidRPr="00C85B69">
              <w:rPr>
                <w:i/>
                <w:sz w:val="24"/>
                <w:szCs w:val="24"/>
                <w:vertAlign w:val="superscript"/>
              </w:rPr>
              <w:t>расшифровка подписи</w:t>
            </w:r>
          </w:p>
        </w:tc>
        <w:tc>
          <w:tcPr>
            <w:tcW w:w="240" w:type="dxa"/>
          </w:tcPr>
          <w:p w14:paraId="0A712C09" w14:textId="77777777" w:rsidR="007801C6" w:rsidRPr="00C85B69" w:rsidRDefault="007801C6" w:rsidP="00B95A6D">
            <w:pPr>
              <w:spacing w:before="0" w:after="0"/>
              <w:ind w:firstLine="0"/>
              <w:jc w:val="center"/>
              <w:rPr>
                <w:i/>
                <w:sz w:val="24"/>
                <w:szCs w:val="24"/>
                <w:vertAlign w:val="superscript"/>
              </w:rPr>
            </w:pPr>
          </w:p>
        </w:tc>
        <w:tc>
          <w:tcPr>
            <w:tcW w:w="2977" w:type="dxa"/>
            <w:gridSpan w:val="6"/>
          </w:tcPr>
          <w:p w14:paraId="32B2F989" w14:textId="77777777" w:rsidR="007801C6" w:rsidRPr="00C85B69" w:rsidRDefault="007801C6" w:rsidP="00B95A6D">
            <w:pPr>
              <w:spacing w:before="0" w:after="0"/>
              <w:ind w:firstLine="36"/>
              <w:jc w:val="center"/>
              <w:rPr>
                <w:i/>
                <w:sz w:val="24"/>
                <w:szCs w:val="24"/>
                <w:vertAlign w:val="superscript"/>
              </w:rPr>
            </w:pPr>
            <w:r w:rsidRPr="00C85B69">
              <w:rPr>
                <w:i/>
                <w:sz w:val="24"/>
                <w:szCs w:val="24"/>
                <w:vertAlign w:val="superscript"/>
              </w:rPr>
              <w:t>дата ознакомления</w:t>
            </w:r>
          </w:p>
        </w:tc>
      </w:tr>
    </w:tbl>
    <w:p w14:paraId="3C30B38B" w14:textId="101DC694" w:rsidR="007801C6" w:rsidRPr="00DF12AE" w:rsidRDefault="007801C6" w:rsidP="007801C6">
      <w:pPr>
        <w:spacing w:before="0" w:after="0" w:line="240" w:lineRule="auto"/>
        <w:ind w:firstLine="0"/>
        <w:jc w:val="left"/>
        <w:rPr>
          <w:i/>
          <w:sz w:val="22"/>
          <w:lang w:eastAsia="ru-RU"/>
        </w:rPr>
        <w:sectPr w:rsidR="007801C6" w:rsidRPr="00DF12AE" w:rsidSect="007801C6">
          <w:pgSz w:w="11906" w:h="16838"/>
          <w:pgMar w:top="1134" w:right="851" w:bottom="1134" w:left="1418" w:header="709" w:footer="709" w:gutter="0"/>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45"/>
      </w:tblGrid>
      <w:tr w:rsidR="007801C6" w:rsidRPr="00486CF6" w14:paraId="39C13396" w14:textId="77777777" w:rsidTr="00B95A6D">
        <w:tc>
          <w:tcPr>
            <w:tcW w:w="9345" w:type="dxa"/>
          </w:tcPr>
          <w:p w14:paraId="3364B6AF" w14:textId="77777777" w:rsidR="007801C6" w:rsidRPr="00486CF6" w:rsidRDefault="007801C6" w:rsidP="007801C6">
            <w:pPr>
              <w:pStyle w:val="a7"/>
              <w:numPr>
                <w:ilvl w:val="0"/>
                <w:numId w:val="1"/>
              </w:numPr>
              <w:spacing w:before="0" w:after="0"/>
              <w:rPr>
                <w:b/>
                <w:sz w:val="24"/>
                <w:szCs w:val="24"/>
              </w:rPr>
            </w:pPr>
            <w:r w:rsidRPr="00486CF6">
              <w:rPr>
                <w:b/>
                <w:sz w:val="24"/>
                <w:szCs w:val="24"/>
              </w:rPr>
              <w:lastRenderedPageBreak/>
              <w:t>Отзыв руководителя практики от организации/предприятия:</w:t>
            </w:r>
          </w:p>
        </w:tc>
      </w:tr>
    </w:tbl>
    <w:p w14:paraId="43E4DD6E" w14:textId="6157E0FF" w:rsidR="007801C6" w:rsidRPr="00D45338" w:rsidRDefault="007801C6" w:rsidP="007801C6">
      <w:pPr>
        <w:ind w:right="423" w:firstLine="0"/>
        <w:rPr>
          <w:sz w:val="24"/>
          <w:u w:val="single"/>
        </w:rPr>
      </w:pP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65"/>
        <w:gridCol w:w="236"/>
        <w:gridCol w:w="2738"/>
        <w:gridCol w:w="240"/>
        <w:gridCol w:w="2929"/>
      </w:tblGrid>
      <w:tr w:rsidR="007801C6" w:rsidRPr="00C85B69" w14:paraId="64CF87DF" w14:textId="77777777" w:rsidTr="00B95A6D">
        <w:tc>
          <w:tcPr>
            <w:tcW w:w="3165" w:type="dxa"/>
            <w:tcBorders>
              <w:bottom w:val="single" w:sz="4" w:space="0" w:color="000000" w:themeColor="text1"/>
            </w:tcBorders>
          </w:tcPr>
          <w:p w14:paraId="3E0F99EE" w14:textId="77777777" w:rsidR="007801C6" w:rsidRPr="00C85B69" w:rsidRDefault="007801C6" w:rsidP="00B95A6D">
            <w:pPr>
              <w:spacing w:before="0" w:after="0"/>
              <w:ind w:firstLine="36"/>
              <w:rPr>
                <w:sz w:val="24"/>
                <w:szCs w:val="24"/>
              </w:rPr>
            </w:pPr>
          </w:p>
        </w:tc>
        <w:tc>
          <w:tcPr>
            <w:tcW w:w="236" w:type="dxa"/>
          </w:tcPr>
          <w:p w14:paraId="7791188C" w14:textId="77777777" w:rsidR="007801C6" w:rsidRPr="00C85B69" w:rsidRDefault="007801C6" w:rsidP="00B95A6D">
            <w:pPr>
              <w:spacing w:before="0" w:after="0"/>
              <w:ind w:firstLine="36"/>
              <w:rPr>
                <w:sz w:val="24"/>
                <w:szCs w:val="24"/>
              </w:rPr>
            </w:pPr>
          </w:p>
        </w:tc>
        <w:tc>
          <w:tcPr>
            <w:tcW w:w="2738" w:type="dxa"/>
            <w:tcBorders>
              <w:bottom w:val="single" w:sz="4" w:space="0" w:color="000000" w:themeColor="text1"/>
            </w:tcBorders>
          </w:tcPr>
          <w:p w14:paraId="1467B1F1" w14:textId="1C8CF7DF" w:rsidR="007801C6" w:rsidRPr="00C85B69" w:rsidRDefault="007801C6" w:rsidP="00B95A6D">
            <w:pPr>
              <w:spacing w:before="0" w:after="0"/>
              <w:ind w:firstLine="36"/>
              <w:jc w:val="center"/>
              <w:rPr>
                <w:sz w:val="24"/>
                <w:szCs w:val="24"/>
              </w:rPr>
            </w:pPr>
            <w:r w:rsidRPr="007801C6">
              <w:rPr>
                <w:sz w:val="24"/>
                <w:szCs w:val="24"/>
              </w:rPr>
              <w:t>Шапошников О. С.</w:t>
            </w:r>
          </w:p>
        </w:tc>
        <w:tc>
          <w:tcPr>
            <w:tcW w:w="240" w:type="dxa"/>
          </w:tcPr>
          <w:p w14:paraId="6922206C" w14:textId="77777777" w:rsidR="007801C6" w:rsidRPr="00C85B69" w:rsidRDefault="007801C6" w:rsidP="00B95A6D">
            <w:pPr>
              <w:spacing w:before="0" w:after="0"/>
              <w:ind w:firstLine="36"/>
              <w:jc w:val="center"/>
              <w:rPr>
                <w:sz w:val="24"/>
                <w:szCs w:val="24"/>
              </w:rPr>
            </w:pPr>
          </w:p>
        </w:tc>
        <w:tc>
          <w:tcPr>
            <w:tcW w:w="2929" w:type="dxa"/>
            <w:vAlign w:val="bottom"/>
          </w:tcPr>
          <w:p w14:paraId="5D42C013" w14:textId="77777777" w:rsidR="007801C6" w:rsidRPr="00C85B69" w:rsidRDefault="007801C6" w:rsidP="00B95A6D">
            <w:pPr>
              <w:spacing w:before="0" w:after="0" w:line="240" w:lineRule="auto"/>
              <w:ind w:firstLine="34"/>
              <w:jc w:val="center"/>
              <w:rPr>
                <w:sz w:val="24"/>
                <w:szCs w:val="24"/>
              </w:rPr>
            </w:pPr>
            <w:r w:rsidRPr="00C85B69">
              <w:rPr>
                <w:sz w:val="24"/>
                <w:szCs w:val="24"/>
              </w:rPr>
              <w:t>_____ __________ 20__г.</w:t>
            </w:r>
          </w:p>
        </w:tc>
      </w:tr>
      <w:tr w:rsidR="007801C6" w:rsidRPr="00C85B69" w14:paraId="1480BF9B" w14:textId="77777777" w:rsidTr="00B95A6D">
        <w:tc>
          <w:tcPr>
            <w:tcW w:w="3165" w:type="dxa"/>
            <w:tcBorders>
              <w:top w:val="single" w:sz="4" w:space="0" w:color="000000" w:themeColor="text1"/>
            </w:tcBorders>
          </w:tcPr>
          <w:p w14:paraId="089C503B" w14:textId="77777777" w:rsidR="007801C6" w:rsidRPr="00C85B69" w:rsidRDefault="007801C6" w:rsidP="00B95A6D">
            <w:pPr>
              <w:spacing w:before="0" w:after="0" w:line="240" w:lineRule="auto"/>
              <w:ind w:firstLine="0"/>
              <w:jc w:val="center"/>
              <w:rPr>
                <w:i/>
                <w:sz w:val="24"/>
                <w:szCs w:val="24"/>
                <w:vertAlign w:val="superscript"/>
              </w:rPr>
            </w:pPr>
            <w:r w:rsidRPr="00C85B69">
              <w:rPr>
                <w:i/>
                <w:sz w:val="24"/>
                <w:szCs w:val="24"/>
                <w:vertAlign w:val="superscript"/>
              </w:rPr>
              <w:t>подпись руководителя от организации/предприятия</w:t>
            </w:r>
          </w:p>
        </w:tc>
        <w:tc>
          <w:tcPr>
            <w:tcW w:w="236" w:type="dxa"/>
          </w:tcPr>
          <w:p w14:paraId="6FBE8F38" w14:textId="77777777" w:rsidR="007801C6" w:rsidRDefault="007801C6" w:rsidP="00B95A6D">
            <w:pPr>
              <w:spacing w:before="0" w:after="160" w:line="259" w:lineRule="auto"/>
              <w:ind w:firstLine="0"/>
              <w:jc w:val="left"/>
              <w:rPr>
                <w:i/>
                <w:sz w:val="24"/>
                <w:szCs w:val="24"/>
                <w:vertAlign w:val="superscript"/>
              </w:rPr>
            </w:pPr>
          </w:p>
          <w:p w14:paraId="7C89427D" w14:textId="77777777" w:rsidR="007801C6" w:rsidRPr="00C85B69" w:rsidRDefault="007801C6" w:rsidP="00B95A6D">
            <w:pPr>
              <w:spacing w:before="0" w:after="0" w:line="240" w:lineRule="auto"/>
              <w:ind w:firstLine="0"/>
              <w:jc w:val="center"/>
              <w:rPr>
                <w:i/>
                <w:sz w:val="24"/>
                <w:szCs w:val="24"/>
                <w:vertAlign w:val="superscript"/>
              </w:rPr>
            </w:pPr>
          </w:p>
        </w:tc>
        <w:tc>
          <w:tcPr>
            <w:tcW w:w="2738" w:type="dxa"/>
            <w:tcBorders>
              <w:top w:val="single" w:sz="4" w:space="0" w:color="000000" w:themeColor="text1"/>
            </w:tcBorders>
          </w:tcPr>
          <w:p w14:paraId="38C8AC06" w14:textId="77777777" w:rsidR="007801C6" w:rsidRPr="00C85B69" w:rsidRDefault="007801C6" w:rsidP="00B95A6D">
            <w:pPr>
              <w:spacing w:before="0" w:after="0"/>
              <w:ind w:firstLine="36"/>
              <w:jc w:val="center"/>
              <w:rPr>
                <w:i/>
                <w:sz w:val="24"/>
                <w:szCs w:val="24"/>
                <w:vertAlign w:val="superscript"/>
              </w:rPr>
            </w:pPr>
            <w:r w:rsidRPr="00C85B69">
              <w:rPr>
                <w:i/>
                <w:sz w:val="24"/>
                <w:szCs w:val="24"/>
                <w:vertAlign w:val="superscript"/>
              </w:rPr>
              <w:t>расшифровка подписи</w:t>
            </w:r>
          </w:p>
        </w:tc>
        <w:tc>
          <w:tcPr>
            <w:tcW w:w="240" w:type="dxa"/>
          </w:tcPr>
          <w:p w14:paraId="057C2A57" w14:textId="77777777" w:rsidR="007801C6" w:rsidRPr="00C85B69" w:rsidRDefault="007801C6" w:rsidP="00B95A6D">
            <w:pPr>
              <w:spacing w:before="0" w:after="0"/>
              <w:ind w:firstLine="0"/>
              <w:jc w:val="center"/>
              <w:rPr>
                <w:i/>
                <w:sz w:val="24"/>
                <w:szCs w:val="24"/>
                <w:vertAlign w:val="superscript"/>
              </w:rPr>
            </w:pPr>
          </w:p>
        </w:tc>
        <w:tc>
          <w:tcPr>
            <w:tcW w:w="2929" w:type="dxa"/>
          </w:tcPr>
          <w:p w14:paraId="0770FC03" w14:textId="77777777" w:rsidR="007801C6" w:rsidRPr="00C85B69" w:rsidRDefault="007801C6" w:rsidP="00B95A6D">
            <w:pPr>
              <w:spacing w:before="0" w:after="0"/>
              <w:ind w:firstLine="36"/>
              <w:jc w:val="center"/>
              <w:rPr>
                <w:i/>
                <w:sz w:val="24"/>
                <w:szCs w:val="24"/>
                <w:vertAlign w:val="superscript"/>
              </w:rPr>
            </w:pPr>
            <w:r w:rsidRPr="00C85B69">
              <w:rPr>
                <w:i/>
                <w:sz w:val="24"/>
                <w:szCs w:val="24"/>
                <w:vertAlign w:val="superscript"/>
              </w:rPr>
              <w:t>дата утверждения</w:t>
            </w:r>
          </w:p>
        </w:tc>
      </w:tr>
    </w:tbl>
    <w:p w14:paraId="7F7A6D97" w14:textId="275CC5F6" w:rsidR="000E6E31" w:rsidRDefault="000E6E31" w:rsidP="007801C6">
      <w:pPr>
        <w:spacing w:before="0" w:after="0" w:line="240" w:lineRule="auto"/>
        <w:ind w:firstLine="0"/>
        <w:jc w:val="left"/>
        <w:rPr>
          <w:i/>
          <w:sz w:val="22"/>
          <w:szCs w:val="24"/>
          <w:lang w:eastAsia="ru-RU"/>
        </w:rPr>
      </w:pPr>
    </w:p>
    <w:p w14:paraId="2D2335C6" w14:textId="77777777" w:rsidR="000E6E31" w:rsidRDefault="000E6E31">
      <w:pPr>
        <w:spacing w:before="0" w:after="160" w:line="278" w:lineRule="auto"/>
        <w:ind w:firstLine="0"/>
        <w:jc w:val="left"/>
        <w:rPr>
          <w:i/>
          <w:sz w:val="22"/>
          <w:szCs w:val="24"/>
          <w:lang w:eastAsia="ru-RU"/>
        </w:rPr>
      </w:pPr>
      <w:r>
        <w:rPr>
          <w:i/>
          <w:sz w:val="22"/>
          <w:szCs w:val="24"/>
          <w:lang w:eastAsia="ru-RU"/>
        </w:rPr>
        <w:br w:type="page"/>
      </w:r>
    </w:p>
    <w:p w14:paraId="0A20CCC8" w14:textId="5FE32D05" w:rsidR="00663D2C" w:rsidRDefault="000E6E31" w:rsidP="00663D2C">
      <w:pPr>
        <w:spacing w:before="0" w:after="0" w:line="360" w:lineRule="auto"/>
        <w:ind w:firstLine="0"/>
        <w:rPr>
          <w:iCs/>
          <w:szCs w:val="32"/>
          <w:lang w:eastAsia="ru-RU"/>
        </w:rPr>
      </w:pPr>
      <w:r w:rsidRPr="000E6E31">
        <w:rPr>
          <w:iCs/>
          <w:szCs w:val="32"/>
          <w:lang w:eastAsia="ru-RU"/>
        </w:rPr>
        <w:lastRenderedPageBreak/>
        <w:t>Введение</w:t>
      </w:r>
    </w:p>
    <w:p w14:paraId="4B36275E" w14:textId="77777777" w:rsidR="00E67184" w:rsidRDefault="00E67184" w:rsidP="00E67184">
      <w:pPr>
        <w:spacing w:before="0" w:after="0" w:line="360" w:lineRule="auto"/>
        <w:ind w:firstLine="708"/>
        <w:rPr>
          <w:iCs/>
          <w:szCs w:val="32"/>
          <w:lang w:eastAsia="ru-RU"/>
        </w:rPr>
      </w:pPr>
      <w:r w:rsidRPr="00663D2C">
        <w:rPr>
          <w:iCs/>
          <w:szCs w:val="32"/>
          <w:lang w:eastAsia="ru-RU"/>
        </w:rPr>
        <w:t>В настоящее время значительное внимание уделяется проблеме возможного наличия в</w:t>
      </w:r>
      <w:r>
        <w:rPr>
          <w:iCs/>
          <w:szCs w:val="32"/>
          <w:lang w:eastAsia="ru-RU"/>
        </w:rPr>
        <w:t xml:space="preserve"> </w:t>
      </w:r>
      <w:r w:rsidRPr="00663D2C">
        <w:rPr>
          <w:iCs/>
          <w:szCs w:val="32"/>
          <w:lang w:eastAsia="ru-RU"/>
        </w:rPr>
        <w:t>программном обеспечении (ПО) функциональных возможностей, способных привести к</w:t>
      </w:r>
      <w:r>
        <w:rPr>
          <w:iCs/>
          <w:szCs w:val="32"/>
          <w:lang w:eastAsia="ru-RU"/>
        </w:rPr>
        <w:t xml:space="preserve"> </w:t>
      </w:r>
      <w:r w:rsidRPr="00663D2C">
        <w:rPr>
          <w:iCs/>
          <w:szCs w:val="32"/>
          <w:lang w:eastAsia="ru-RU"/>
        </w:rPr>
        <w:t>негативным с точки зрения области применения ПО последствиям и тем самым нанести ущерб потребителю. Особую актуальность</w:t>
      </w:r>
      <w:r>
        <w:rPr>
          <w:iCs/>
          <w:szCs w:val="32"/>
          <w:lang w:eastAsia="ru-RU"/>
        </w:rPr>
        <w:t xml:space="preserve"> </w:t>
      </w:r>
      <w:r w:rsidRPr="00663D2C">
        <w:rPr>
          <w:iCs/>
          <w:szCs w:val="32"/>
          <w:lang w:eastAsia="ru-RU"/>
        </w:rPr>
        <w:t>данная проблема приобретает для ПО, используемого для обработки</w:t>
      </w:r>
      <w:r>
        <w:rPr>
          <w:iCs/>
          <w:szCs w:val="32"/>
          <w:lang w:eastAsia="ru-RU"/>
        </w:rPr>
        <w:t xml:space="preserve"> </w:t>
      </w:r>
      <w:r w:rsidRPr="00663D2C">
        <w:rPr>
          <w:iCs/>
          <w:szCs w:val="32"/>
          <w:lang w:eastAsia="ru-RU"/>
        </w:rPr>
        <w:t>информации, к которой предъявляются требования по безопасности. Одним из</w:t>
      </w:r>
      <w:r>
        <w:rPr>
          <w:iCs/>
          <w:szCs w:val="32"/>
          <w:lang w:eastAsia="ru-RU"/>
        </w:rPr>
        <w:t xml:space="preserve"> </w:t>
      </w:r>
      <w:r w:rsidRPr="00663D2C">
        <w:rPr>
          <w:iCs/>
          <w:szCs w:val="32"/>
          <w:lang w:eastAsia="ru-RU"/>
        </w:rPr>
        <w:t>наиболее значимых факторов угрозы нарушения безопасности</w:t>
      </w:r>
      <w:r>
        <w:rPr>
          <w:iCs/>
          <w:szCs w:val="32"/>
          <w:lang w:eastAsia="ru-RU"/>
        </w:rPr>
        <w:t xml:space="preserve"> </w:t>
      </w:r>
      <w:r w:rsidRPr="00663D2C">
        <w:rPr>
          <w:iCs/>
          <w:szCs w:val="32"/>
          <w:lang w:eastAsia="ru-RU"/>
        </w:rPr>
        <w:t>информации, обрабатываемой в автоматизированных системах, является наличие уязвимостей в ПО, реализующем процессы обработки информации. Под уязвимостью понимается программный код, выполнение которого может нарушить безопасность обрабатываемой информации при появлении определенных условий. При этом наличие уязвимости</w:t>
      </w:r>
      <w:r>
        <w:rPr>
          <w:iCs/>
          <w:szCs w:val="32"/>
          <w:lang w:eastAsia="ru-RU"/>
        </w:rPr>
        <w:t xml:space="preserve"> </w:t>
      </w:r>
      <w:r w:rsidRPr="00663D2C">
        <w:rPr>
          <w:iCs/>
          <w:szCs w:val="32"/>
          <w:lang w:eastAsia="ru-RU"/>
        </w:rPr>
        <w:t>может быть обусловлено как ошибками разработчика, так и его умышленными действиями.</w:t>
      </w:r>
    </w:p>
    <w:p w14:paraId="1B2DE851" w14:textId="65B0EBA7" w:rsidR="00E67184" w:rsidRDefault="00E67184" w:rsidP="00E67184">
      <w:pPr>
        <w:spacing w:before="0" w:after="0" w:line="360" w:lineRule="auto"/>
        <w:ind w:firstLine="708"/>
        <w:rPr>
          <w:iCs/>
          <w:szCs w:val="32"/>
          <w:lang w:eastAsia="ru-RU"/>
        </w:rPr>
      </w:pPr>
      <w:r w:rsidRPr="00E67184">
        <w:rPr>
          <w:b/>
          <w:bCs/>
          <w:iCs/>
          <w:szCs w:val="32"/>
          <w:lang w:eastAsia="ru-RU"/>
        </w:rPr>
        <w:t>Цель практики</w:t>
      </w:r>
      <w:r>
        <w:rPr>
          <w:b/>
          <w:bCs/>
          <w:iCs/>
          <w:szCs w:val="32"/>
          <w:lang w:eastAsia="ru-RU"/>
        </w:rPr>
        <w:t>:</w:t>
      </w:r>
      <w:r>
        <w:rPr>
          <w:iCs/>
          <w:szCs w:val="32"/>
          <w:lang w:eastAsia="ru-RU"/>
        </w:rPr>
        <w:t xml:space="preserve"> </w:t>
      </w:r>
      <w:r w:rsidRPr="00E67184">
        <w:rPr>
          <w:iCs/>
          <w:szCs w:val="32"/>
          <w:lang w:eastAsia="ru-RU"/>
        </w:rPr>
        <w:t xml:space="preserve">закрепление теоретических знаний о перечисленных методах поиска уязвимостей на примере исследования конкретного отечественного программного продукта </w:t>
      </w:r>
      <w:r w:rsidRPr="00663D2C">
        <w:rPr>
          <w:iCs/>
          <w:szCs w:val="32"/>
          <w:lang w:eastAsia="ru-RU"/>
        </w:rPr>
        <w:t>–</w:t>
      </w:r>
      <w:r w:rsidRPr="00E67184">
        <w:rPr>
          <w:iCs/>
          <w:szCs w:val="32"/>
          <w:lang w:eastAsia="ru-RU"/>
        </w:rPr>
        <w:t xml:space="preserve"> операционной системы РЕД ОС, разработанной компанией «РЕД СОФТ».</w:t>
      </w:r>
    </w:p>
    <w:p w14:paraId="7B773BE2" w14:textId="67B531CC" w:rsidR="00E67184" w:rsidRPr="0011122F" w:rsidRDefault="00E67184" w:rsidP="00E67184">
      <w:pPr>
        <w:spacing w:before="0" w:after="0" w:line="360" w:lineRule="auto"/>
        <w:ind w:firstLine="708"/>
        <w:rPr>
          <w:iCs/>
          <w:szCs w:val="32"/>
          <w:lang w:eastAsia="ru-RU"/>
        </w:rPr>
      </w:pPr>
      <w:r w:rsidRPr="00E67184">
        <w:rPr>
          <w:b/>
          <w:bCs/>
          <w:iCs/>
          <w:szCs w:val="32"/>
          <w:lang w:eastAsia="ru-RU"/>
        </w:rPr>
        <w:t>Общие сведения о компании</w:t>
      </w:r>
      <w:r>
        <w:rPr>
          <w:b/>
          <w:bCs/>
          <w:iCs/>
          <w:szCs w:val="32"/>
          <w:lang w:eastAsia="ru-RU"/>
        </w:rPr>
        <w:t>:</w:t>
      </w:r>
      <w:r>
        <w:rPr>
          <w:iCs/>
          <w:szCs w:val="32"/>
          <w:lang w:eastAsia="ru-RU"/>
        </w:rPr>
        <w:t xml:space="preserve"> </w:t>
      </w:r>
      <w:r w:rsidRPr="00E67184">
        <w:rPr>
          <w:iCs/>
          <w:szCs w:val="32"/>
          <w:lang w:eastAsia="ru-RU"/>
        </w:rPr>
        <w:t>«РЕД СОФТ»</w:t>
      </w:r>
      <w:r>
        <w:rPr>
          <w:iCs/>
          <w:szCs w:val="32"/>
          <w:lang w:eastAsia="ru-RU"/>
        </w:rPr>
        <w:t xml:space="preserve"> </w:t>
      </w:r>
      <w:r w:rsidRPr="00663D2C">
        <w:rPr>
          <w:iCs/>
          <w:szCs w:val="32"/>
          <w:lang w:eastAsia="ru-RU"/>
        </w:rPr>
        <w:t>–</w:t>
      </w:r>
      <w:r>
        <w:rPr>
          <w:iCs/>
          <w:szCs w:val="32"/>
          <w:lang w:eastAsia="ru-RU"/>
        </w:rPr>
        <w:t xml:space="preserve"> </w:t>
      </w:r>
      <w:r w:rsidRPr="00E67184">
        <w:rPr>
          <w:iCs/>
          <w:szCs w:val="32"/>
          <w:lang w:eastAsia="ru-RU"/>
        </w:rPr>
        <w:t>российский разработчик программного обеспечения, специализирующийся на создании и сопровождении комплексных решений в области хранения и управления данными, а также на построении и защите ИТ-инфраструктуры организаций. Компания занимается разработкой дистрибутивов на базе GNU/Linux с 2012 года; первоначальным проектом стал дистрибутив «</w:t>
      </w:r>
      <w:proofErr w:type="spellStart"/>
      <w:r w:rsidRPr="00E67184">
        <w:rPr>
          <w:iCs/>
          <w:szCs w:val="32"/>
          <w:lang w:eastAsia="ru-RU"/>
        </w:rPr>
        <w:t>ГосЛинукс</w:t>
      </w:r>
      <w:proofErr w:type="spellEnd"/>
      <w:r w:rsidRPr="00E67184">
        <w:rPr>
          <w:iCs/>
          <w:szCs w:val="32"/>
          <w:lang w:eastAsia="ru-RU"/>
        </w:rPr>
        <w:t>», созданный в рамках государственного контракта с Федеральной службой судебных приставов России, а с 2014 года на основе накопленного опыта началась разработка собственного продукта</w:t>
      </w:r>
      <w:r>
        <w:rPr>
          <w:iCs/>
          <w:szCs w:val="32"/>
          <w:lang w:eastAsia="ru-RU"/>
        </w:rPr>
        <w:t xml:space="preserve"> </w:t>
      </w:r>
      <w:r w:rsidRPr="00663D2C">
        <w:rPr>
          <w:iCs/>
          <w:szCs w:val="32"/>
          <w:lang w:eastAsia="ru-RU"/>
        </w:rPr>
        <w:t>–</w:t>
      </w:r>
      <w:r>
        <w:rPr>
          <w:iCs/>
          <w:szCs w:val="32"/>
          <w:lang w:eastAsia="ru-RU"/>
        </w:rPr>
        <w:t xml:space="preserve"> </w:t>
      </w:r>
      <w:r w:rsidRPr="00E67184">
        <w:rPr>
          <w:iCs/>
          <w:szCs w:val="32"/>
          <w:lang w:eastAsia="ru-RU"/>
        </w:rPr>
        <w:t xml:space="preserve">РЕД ОС. Помимо операционной системы, портфель компании включает СУБД «Ред База Данных» и ряд других решений для автоматизации государственных информационных систем. Продукты «РЕД СОФТ» зарегистрированы в Едином реестре российского программного обеспечения </w:t>
      </w:r>
      <w:proofErr w:type="spellStart"/>
      <w:r w:rsidRPr="00E67184">
        <w:rPr>
          <w:iCs/>
          <w:szCs w:val="32"/>
          <w:lang w:eastAsia="ru-RU"/>
        </w:rPr>
        <w:t>Минцифры</w:t>
      </w:r>
      <w:proofErr w:type="spellEnd"/>
      <w:r w:rsidRPr="00E67184">
        <w:rPr>
          <w:iCs/>
          <w:szCs w:val="32"/>
          <w:lang w:eastAsia="ru-RU"/>
        </w:rPr>
        <w:t xml:space="preserve"> России, </w:t>
      </w:r>
      <w:r w:rsidRPr="00E67184">
        <w:rPr>
          <w:iCs/>
          <w:szCs w:val="32"/>
          <w:lang w:eastAsia="ru-RU"/>
        </w:rPr>
        <w:lastRenderedPageBreak/>
        <w:t>сертифицированы ФСТЭК России, а сама компания входит в число лицензиатов ФСТЭК и ФСБ России, является членом ассоциаций «Отечественный софт» и «РУССОФТ», а также резидентом инновационного центра «Сколково».</w:t>
      </w:r>
      <w:r w:rsidR="00786E62" w:rsidRPr="00786E62">
        <w:rPr>
          <w:iCs/>
          <w:szCs w:val="32"/>
          <w:lang w:eastAsia="ru-RU"/>
        </w:rPr>
        <w:t xml:space="preserve"> [https://redos.red-soft.ru/</w:t>
      </w:r>
      <w:r w:rsidR="00786E62" w:rsidRPr="0011122F">
        <w:rPr>
          <w:iCs/>
          <w:szCs w:val="32"/>
          <w:lang w:eastAsia="ru-RU"/>
        </w:rPr>
        <w:t>]</w:t>
      </w:r>
    </w:p>
    <w:p w14:paraId="774716DA" w14:textId="76C577B7" w:rsidR="00786E62" w:rsidRPr="00786E62" w:rsidRDefault="0017624E" w:rsidP="0017624E">
      <w:pPr>
        <w:spacing w:after="0" w:line="360" w:lineRule="auto"/>
        <w:ind w:firstLine="708"/>
        <w:rPr>
          <w:iCs/>
          <w:szCs w:val="32"/>
          <w:lang w:eastAsia="ru-RU"/>
        </w:rPr>
      </w:pPr>
      <w:r w:rsidRPr="00E67184">
        <w:rPr>
          <w:b/>
          <w:bCs/>
          <w:iCs/>
          <w:szCs w:val="32"/>
          <w:lang w:eastAsia="ru-RU"/>
        </w:rPr>
        <w:t>Общие сведения о</w:t>
      </w:r>
      <w:r>
        <w:rPr>
          <w:b/>
          <w:bCs/>
          <w:iCs/>
          <w:szCs w:val="32"/>
          <w:lang w:eastAsia="ru-RU"/>
        </w:rPr>
        <w:t xml:space="preserve">б исследуемом продукте: </w:t>
      </w:r>
      <w:r w:rsidR="00786E62">
        <w:rPr>
          <w:iCs/>
          <w:szCs w:val="32"/>
          <w:lang w:eastAsia="ru-RU"/>
        </w:rPr>
        <w:t>о</w:t>
      </w:r>
      <w:r w:rsidR="00786E62" w:rsidRPr="00786E62">
        <w:rPr>
          <w:iCs/>
          <w:szCs w:val="32"/>
          <w:lang w:eastAsia="ru-RU"/>
        </w:rPr>
        <w:t xml:space="preserve">перационная система РЕД ОС – это системное программное обеспечение российской разработки, предназначенное для установки на серверы и рабочие станции. Операционная система разрабатывается компанией РЕД СОФТ, при работе над ней был использован передовой опыт ведущих мировых сообществ Open Source. Операционная система, по сути, представляет собой дистрибутив Linux на основе пакетной базы RPM и полностью соответствует стандартам POSIX и LSB 4.1. Система поддерживает архитектуры x86_64 и ARM, предлагает выбор графических окружений (MATE, GNOME, KDE </w:t>
      </w:r>
      <w:proofErr w:type="spellStart"/>
      <w:r w:rsidR="00786E62" w:rsidRPr="00786E62">
        <w:rPr>
          <w:iCs/>
          <w:szCs w:val="32"/>
          <w:lang w:eastAsia="ru-RU"/>
        </w:rPr>
        <w:t>Plasma</w:t>
      </w:r>
      <w:proofErr w:type="spellEnd"/>
      <w:r w:rsidR="00786E62" w:rsidRPr="00786E62">
        <w:rPr>
          <w:iCs/>
          <w:szCs w:val="32"/>
          <w:lang w:eastAsia="ru-RU"/>
        </w:rPr>
        <w:t xml:space="preserve">), а также включает средства для построения доменной инфраструктуры на базе </w:t>
      </w:r>
      <w:proofErr w:type="spellStart"/>
      <w:r w:rsidR="00786E62" w:rsidRPr="00786E62">
        <w:rPr>
          <w:iCs/>
          <w:szCs w:val="32"/>
          <w:lang w:eastAsia="ru-RU"/>
        </w:rPr>
        <w:t>FreeIPA</w:t>
      </w:r>
      <w:proofErr w:type="spellEnd"/>
      <w:r w:rsidR="00786E62" w:rsidRPr="00786E62">
        <w:rPr>
          <w:iCs/>
          <w:szCs w:val="32"/>
          <w:lang w:eastAsia="ru-RU"/>
        </w:rPr>
        <w:t xml:space="preserve"> и </w:t>
      </w:r>
      <w:proofErr w:type="spellStart"/>
      <w:r w:rsidR="00786E62" w:rsidRPr="00786E62">
        <w:rPr>
          <w:iCs/>
          <w:szCs w:val="32"/>
          <w:lang w:eastAsia="ru-RU"/>
        </w:rPr>
        <w:t>Samba</w:t>
      </w:r>
      <w:proofErr w:type="spellEnd"/>
      <w:r w:rsidR="00786E62" w:rsidRPr="00786E62">
        <w:rPr>
          <w:iCs/>
          <w:szCs w:val="32"/>
          <w:lang w:eastAsia="ru-RU"/>
        </w:rPr>
        <w:t xml:space="preserve"> DC. Среди пользователей РЕД ОС – крупные государственные и корпоративные организации, что делает вопрос практической защищённости системы значимым не только в учебных, но и в прикладных целях.</w:t>
      </w:r>
    </w:p>
    <w:p w14:paraId="3B1756C8" w14:textId="108EA357" w:rsidR="00786E62" w:rsidRPr="0011122F" w:rsidRDefault="00786E62" w:rsidP="00786E62">
      <w:pPr>
        <w:spacing w:after="0" w:line="360" w:lineRule="auto"/>
        <w:ind w:firstLine="708"/>
        <w:rPr>
          <w:iCs/>
          <w:szCs w:val="32"/>
          <w:lang w:eastAsia="ru-RU"/>
        </w:rPr>
      </w:pPr>
      <w:r w:rsidRPr="00786E62">
        <w:rPr>
          <w:iCs/>
          <w:szCs w:val="32"/>
          <w:lang w:eastAsia="ru-RU"/>
        </w:rPr>
        <w:t xml:space="preserve"> [</w:t>
      </w:r>
      <w:r w:rsidRPr="00786E62">
        <w:rPr>
          <w:iCs/>
          <w:szCs w:val="32"/>
          <w:lang w:val="en-US" w:eastAsia="ru-RU"/>
        </w:rPr>
        <w:t>https</w:t>
      </w:r>
      <w:r w:rsidRPr="00786E62">
        <w:rPr>
          <w:iCs/>
          <w:szCs w:val="32"/>
          <w:lang w:eastAsia="ru-RU"/>
        </w:rPr>
        <w:t>://</w:t>
      </w:r>
      <w:r w:rsidRPr="00786E62">
        <w:rPr>
          <w:iCs/>
          <w:szCs w:val="32"/>
          <w:lang w:val="en-US" w:eastAsia="ru-RU"/>
        </w:rPr>
        <w:t>www</w:t>
      </w:r>
      <w:r w:rsidRPr="00786E62">
        <w:rPr>
          <w:iCs/>
          <w:szCs w:val="32"/>
          <w:lang w:eastAsia="ru-RU"/>
        </w:rPr>
        <w:t>.</w:t>
      </w:r>
      <w:proofErr w:type="spellStart"/>
      <w:r w:rsidRPr="00786E62">
        <w:rPr>
          <w:iCs/>
          <w:szCs w:val="32"/>
          <w:lang w:val="en-US" w:eastAsia="ru-RU"/>
        </w:rPr>
        <w:t>goszakupki</w:t>
      </w:r>
      <w:proofErr w:type="spellEnd"/>
      <w:r w:rsidRPr="00786E62">
        <w:rPr>
          <w:iCs/>
          <w:szCs w:val="32"/>
          <w:lang w:eastAsia="ru-RU"/>
        </w:rPr>
        <w:t>-</w:t>
      </w:r>
      <w:r w:rsidRPr="00786E62">
        <w:rPr>
          <w:iCs/>
          <w:szCs w:val="32"/>
          <w:lang w:val="en-US" w:eastAsia="ru-RU"/>
        </w:rPr>
        <w:t>it</w:t>
      </w:r>
      <w:r w:rsidRPr="00786E62">
        <w:rPr>
          <w:iCs/>
          <w:szCs w:val="32"/>
          <w:lang w:eastAsia="ru-RU"/>
        </w:rPr>
        <w:t>.</w:t>
      </w:r>
      <w:proofErr w:type="spellStart"/>
      <w:r w:rsidRPr="00786E62">
        <w:rPr>
          <w:iCs/>
          <w:szCs w:val="32"/>
          <w:lang w:val="en-US" w:eastAsia="ru-RU"/>
        </w:rPr>
        <w:t>ru</w:t>
      </w:r>
      <w:proofErr w:type="spellEnd"/>
      <w:r w:rsidRPr="00786E62">
        <w:rPr>
          <w:iCs/>
          <w:szCs w:val="32"/>
          <w:lang w:eastAsia="ru-RU"/>
        </w:rPr>
        <w:t>/</w:t>
      </w:r>
      <w:r w:rsidRPr="00786E62">
        <w:rPr>
          <w:iCs/>
          <w:szCs w:val="32"/>
          <w:lang w:val="en-US" w:eastAsia="ru-RU"/>
        </w:rPr>
        <w:t>catalog</w:t>
      </w:r>
      <w:r w:rsidRPr="00786E62">
        <w:rPr>
          <w:iCs/>
          <w:szCs w:val="32"/>
          <w:lang w:eastAsia="ru-RU"/>
        </w:rPr>
        <w:t>/</w:t>
      </w:r>
      <w:proofErr w:type="spellStart"/>
      <w:r w:rsidRPr="00786E62">
        <w:rPr>
          <w:iCs/>
          <w:szCs w:val="32"/>
          <w:lang w:val="en-US" w:eastAsia="ru-RU"/>
        </w:rPr>
        <w:t>operatsionnye</w:t>
      </w:r>
      <w:proofErr w:type="spellEnd"/>
      <w:r w:rsidRPr="00786E62">
        <w:rPr>
          <w:iCs/>
          <w:szCs w:val="32"/>
          <w:lang w:eastAsia="ru-RU"/>
        </w:rPr>
        <w:t>_</w:t>
      </w:r>
      <w:proofErr w:type="spellStart"/>
      <w:r w:rsidRPr="00786E62">
        <w:rPr>
          <w:iCs/>
          <w:szCs w:val="32"/>
          <w:lang w:val="en-US" w:eastAsia="ru-RU"/>
        </w:rPr>
        <w:t>sistemy</w:t>
      </w:r>
      <w:proofErr w:type="spellEnd"/>
      <w:r w:rsidRPr="00786E62">
        <w:rPr>
          <w:iCs/>
          <w:szCs w:val="32"/>
          <w:lang w:eastAsia="ru-RU"/>
        </w:rPr>
        <w:t>/</w:t>
      </w:r>
      <w:r w:rsidRPr="00786E62">
        <w:rPr>
          <w:iCs/>
          <w:szCs w:val="32"/>
          <w:lang w:val="en-US" w:eastAsia="ru-RU"/>
        </w:rPr>
        <w:t>red</w:t>
      </w:r>
      <w:r w:rsidRPr="00786E62">
        <w:rPr>
          <w:iCs/>
          <w:szCs w:val="32"/>
          <w:lang w:eastAsia="ru-RU"/>
        </w:rPr>
        <w:t>_</w:t>
      </w:r>
      <w:proofErr w:type="spellStart"/>
      <w:r w:rsidRPr="00786E62">
        <w:rPr>
          <w:iCs/>
          <w:szCs w:val="32"/>
          <w:lang w:val="en-US" w:eastAsia="ru-RU"/>
        </w:rPr>
        <w:t>os</w:t>
      </w:r>
      <w:proofErr w:type="spellEnd"/>
      <w:r w:rsidRPr="00786E62">
        <w:rPr>
          <w:iCs/>
          <w:szCs w:val="32"/>
          <w:lang w:eastAsia="ru-RU"/>
        </w:rPr>
        <w:t>/]</w:t>
      </w:r>
    </w:p>
    <w:p w14:paraId="34307826" w14:textId="6FA7FF8C" w:rsidR="00786E62" w:rsidRPr="00786E62" w:rsidRDefault="00786E62" w:rsidP="00786E62">
      <w:pPr>
        <w:spacing w:after="0" w:line="360" w:lineRule="auto"/>
        <w:ind w:firstLine="708"/>
        <w:rPr>
          <w:iCs/>
          <w:szCs w:val="32"/>
          <w:lang w:eastAsia="ru-RU"/>
        </w:rPr>
      </w:pPr>
      <w:r w:rsidRPr="00786E62">
        <w:rPr>
          <w:b/>
          <w:bCs/>
          <w:iCs/>
          <w:szCs w:val="32"/>
          <w:lang w:eastAsia="ru-RU"/>
        </w:rPr>
        <w:t>Актуальность:</w:t>
      </w:r>
      <w:r>
        <w:rPr>
          <w:b/>
          <w:bCs/>
          <w:iCs/>
          <w:szCs w:val="32"/>
          <w:lang w:eastAsia="ru-RU"/>
        </w:rPr>
        <w:t xml:space="preserve"> </w:t>
      </w:r>
      <w:r>
        <w:rPr>
          <w:iCs/>
          <w:szCs w:val="32"/>
          <w:lang w:eastAsia="ru-RU"/>
        </w:rPr>
        <w:t>в</w:t>
      </w:r>
      <w:r w:rsidRPr="00786E62">
        <w:rPr>
          <w:iCs/>
          <w:szCs w:val="32"/>
          <w:lang w:eastAsia="ru-RU"/>
        </w:rPr>
        <w:t xml:space="preserve"> рамках практики предполагается развернуть РЕД ОС на тестовом стенде в конфигурации, приближенной к реальной эксплуатации (с дополнительными сетевыми сервисами и без обновления пакетов после установки), после чего исследовать систему методами, которые применяются при внешнем и внутреннем тестировании на проникновение: определение открытых портов и запущенных сервисов, сопоставление версий ПО с базами известных уязвимостей, попытки эксплуатации обнаруженных проблем и повышения привилегий от непривилегированного пользователя до администратора. Такой подход позволяет не только закрепить теоретический материал, но и получить практический опыт, приближенный к реальной работе специалиста по анализу защищённости.</w:t>
      </w:r>
    </w:p>
    <w:p w14:paraId="56B70F0E" w14:textId="471C3359" w:rsidR="00663D2C" w:rsidRPr="00786E62" w:rsidRDefault="00663D2C">
      <w:pPr>
        <w:spacing w:before="0" w:after="160" w:line="278" w:lineRule="auto"/>
        <w:ind w:firstLine="0"/>
        <w:jc w:val="left"/>
        <w:rPr>
          <w:iCs/>
          <w:szCs w:val="32"/>
          <w:lang w:eastAsia="ru-RU"/>
        </w:rPr>
      </w:pPr>
      <w:r w:rsidRPr="00786E62">
        <w:rPr>
          <w:iCs/>
          <w:szCs w:val="32"/>
          <w:lang w:eastAsia="ru-RU"/>
        </w:rPr>
        <w:lastRenderedPageBreak/>
        <w:br w:type="page"/>
      </w:r>
    </w:p>
    <w:p w14:paraId="71712D3C" w14:textId="3473A2D6" w:rsidR="00435897" w:rsidRDefault="00435897" w:rsidP="00435897">
      <w:pPr>
        <w:spacing w:before="0" w:after="0" w:line="360" w:lineRule="auto"/>
        <w:ind w:firstLine="633"/>
        <w:rPr>
          <w:b/>
          <w:bCs/>
          <w:iCs/>
          <w:szCs w:val="32"/>
          <w:lang w:eastAsia="ru-RU"/>
        </w:rPr>
      </w:pPr>
      <w:r w:rsidRPr="00435897">
        <w:rPr>
          <w:b/>
          <w:bCs/>
          <w:iCs/>
          <w:szCs w:val="32"/>
          <w:lang w:eastAsia="ru-RU"/>
        </w:rPr>
        <w:lastRenderedPageBreak/>
        <w:t>Глава 1. Теоретическая часть</w:t>
      </w:r>
    </w:p>
    <w:p w14:paraId="0CF7C221" w14:textId="1E3A32F9" w:rsidR="00435897" w:rsidRDefault="00435897" w:rsidP="00435897">
      <w:pPr>
        <w:spacing w:before="0" w:after="0" w:line="360" w:lineRule="auto"/>
        <w:ind w:firstLine="633"/>
        <w:rPr>
          <w:b/>
          <w:bCs/>
          <w:iCs/>
          <w:szCs w:val="32"/>
          <w:lang w:eastAsia="ru-RU"/>
        </w:rPr>
      </w:pPr>
      <w:r>
        <w:rPr>
          <w:b/>
          <w:bCs/>
          <w:iCs/>
          <w:szCs w:val="32"/>
          <w:lang w:eastAsia="ru-RU"/>
        </w:rPr>
        <w:t>Глава 1.1. Термины и определения</w:t>
      </w:r>
    </w:p>
    <w:p w14:paraId="2EF95010" w14:textId="77777777" w:rsidR="00435897" w:rsidRPr="00663D2C" w:rsidRDefault="00435897" w:rsidP="00435897">
      <w:pPr>
        <w:spacing w:before="0" w:after="0" w:line="360" w:lineRule="auto"/>
        <w:ind w:firstLine="708"/>
        <w:rPr>
          <w:iCs/>
          <w:szCs w:val="32"/>
          <w:lang w:eastAsia="ru-RU"/>
        </w:rPr>
      </w:pPr>
      <w:r w:rsidRPr="00663D2C">
        <w:rPr>
          <w:iCs/>
          <w:szCs w:val="32"/>
          <w:lang w:eastAsia="ru-RU"/>
        </w:rPr>
        <w:t>В подавляющем большинстве случаев активизация уязвимостей ПО происходит при</w:t>
      </w:r>
      <w:r>
        <w:rPr>
          <w:iCs/>
          <w:szCs w:val="32"/>
          <w:lang w:eastAsia="ru-RU"/>
        </w:rPr>
        <w:t xml:space="preserve"> </w:t>
      </w:r>
      <w:r w:rsidRPr="00663D2C">
        <w:rPr>
          <w:iCs/>
          <w:szCs w:val="32"/>
          <w:lang w:eastAsia="ru-RU"/>
        </w:rPr>
        <w:t xml:space="preserve">поступлении в информационную систему векторов данных определенного вида и структуры, которые называются информационными воздействиями. </w:t>
      </w:r>
    </w:p>
    <w:p w14:paraId="2D813DE5" w14:textId="77777777" w:rsidR="00435897" w:rsidRDefault="00435897" w:rsidP="00435897">
      <w:pPr>
        <w:spacing w:before="0" w:after="0" w:line="360" w:lineRule="auto"/>
        <w:ind w:firstLine="708"/>
        <w:rPr>
          <w:iCs/>
          <w:szCs w:val="32"/>
          <w:lang w:eastAsia="ru-RU"/>
        </w:rPr>
      </w:pPr>
      <w:r w:rsidRPr="00663D2C">
        <w:rPr>
          <w:iCs/>
          <w:szCs w:val="32"/>
          <w:lang w:eastAsia="ru-RU"/>
        </w:rPr>
        <w:t>В настоящее время в основном применяются следующие подходы к оценке защищенности ПО от информационных воздействий:</w:t>
      </w:r>
    </w:p>
    <w:p w14:paraId="5230557E" w14:textId="77777777" w:rsidR="00435897" w:rsidRPr="00663D2C" w:rsidRDefault="00435897" w:rsidP="00435897">
      <w:pPr>
        <w:pStyle w:val="a7"/>
        <w:numPr>
          <w:ilvl w:val="0"/>
          <w:numId w:val="3"/>
        </w:numPr>
        <w:spacing w:before="0" w:after="0" w:line="360" w:lineRule="auto"/>
        <w:ind w:left="993"/>
        <w:rPr>
          <w:iCs/>
          <w:szCs w:val="32"/>
          <w:lang w:eastAsia="ru-RU"/>
        </w:rPr>
      </w:pPr>
      <w:r w:rsidRPr="00663D2C">
        <w:rPr>
          <w:iCs/>
          <w:szCs w:val="32"/>
          <w:lang w:eastAsia="ru-RU"/>
        </w:rPr>
        <w:t>сквозная инспекция исходных текстов;</w:t>
      </w:r>
    </w:p>
    <w:p w14:paraId="234C960F" w14:textId="77777777" w:rsidR="00435897" w:rsidRPr="00663D2C" w:rsidRDefault="00435897" w:rsidP="00435897">
      <w:pPr>
        <w:pStyle w:val="a7"/>
        <w:numPr>
          <w:ilvl w:val="0"/>
          <w:numId w:val="3"/>
        </w:numPr>
        <w:spacing w:before="0" w:after="0" w:line="360" w:lineRule="auto"/>
        <w:ind w:left="993"/>
        <w:rPr>
          <w:iCs/>
          <w:szCs w:val="32"/>
          <w:lang w:eastAsia="ru-RU"/>
        </w:rPr>
      </w:pPr>
      <w:r w:rsidRPr="00663D2C">
        <w:rPr>
          <w:iCs/>
          <w:szCs w:val="32"/>
          <w:lang w:eastAsia="ru-RU"/>
        </w:rPr>
        <w:t>аудит исходных текстов программного обеспечения;</w:t>
      </w:r>
    </w:p>
    <w:p w14:paraId="4C257FFC" w14:textId="77777777" w:rsidR="00435897" w:rsidRPr="00786E62" w:rsidRDefault="00435897" w:rsidP="00435897">
      <w:pPr>
        <w:pStyle w:val="a7"/>
        <w:numPr>
          <w:ilvl w:val="0"/>
          <w:numId w:val="3"/>
        </w:numPr>
        <w:spacing w:before="0" w:after="0" w:line="360" w:lineRule="auto"/>
        <w:ind w:left="993"/>
        <w:rPr>
          <w:iCs/>
          <w:szCs w:val="32"/>
          <w:lang w:eastAsia="ru-RU"/>
        </w:rPr>
      </w:pPr>
      <w:r w:rsidRPr="00663D2C">
        <w:rPr>
          <w:iCs/>
          <w:szCs w:val="32"/>
          <w:lang w:eastAsia="ru-RU"/>
        </w:rPr>
        <w:t>динамическое тестирование нагрузкой («</w:t>
      </w:r>
      <w:proofErr w:type="spellStart"/>
      <w:r w:rsidRPr="00663D2C">
        <w:rPr>
          <w:iCs/>
          <w:szCs w:val="32"/>
          <w:lang w:eastAsia="ru-RU"/>
        </w:rPr>
        <w:t>фаззинг</w:t>
      </w:r>
      <w:proofErr w:type="spellEnd"/>
      <w:r w:rsidRPr="00663D2C">
        <w:rPr>
          <w:iCs/>
          <w:szCs w:val="32"/>
          <w:lang w:eastAsia="ru-RU"/>
        </w:rPr>
        <w:t>»).</w:t>
      </w:r>
    </w:p>
    <w:p w14:paraId="13D09E36" w14:textId="09DC4788" w:rsidR="00663D2C" w:rsidRDefault="00663D2C" w:rsidP="00663D2C">
      <w:pPr>
        <w:spacing w:before="0" w:after="0" w:line="360" w:lineRule="auto"/>
        <w:ind w:firstLine="633"/>
        <w:rPr>
          <w:iCs/>
          <w:szCs w:val="32"/>
          <w:lang w:eastAsia="ru-RU"/>
        </w:rPr>
      </w:pPr>
      <w:r w:rsidRPr="0011122F">
        <w:rPr>
          <w:b/>
          <w:bCs/>
          <w:iCs/>
          <w:szCs w:val="32"/>
          <w:lang w:eastAsia="ru-RU"/>
        </w:rPr>
        <w:t>Сквозная инспекция исходных текстов</w:t>
      </w:r>
      <w:r w:rsidRPr="00663D2C">
        <w:rPr>
          <w:iCs/>
          <w:szCs w:val="32"/>
          <w:lang w:eastAsia="ru-RU"/>
        </w:rPr>
        <w:t xml:space="preserve"> проводится экспертом-аудитором и остается</w:t>
      </w:r>
      <w:r>
        <w:rPr>
          <w:iCs/>
          <w:szCs w:val="32"/>
          <w:lang w:eastAsia="ru-RU"/>
        </w:rPr>
        <w:t xml:space="preserve"> </w:t>
      </w:r>
      <w:r w:rsidRPr="00663D2C">
        <w:rPr>
          <w:iCs/>
          <w:szCs w:val="32"/>
          <w:lang w:eastAsia="ru-RU"/>
        </w:rPr>
        <w:t>наиболее широко применяемым подходом и в настоящее время. В ходе инспекции аудитор строит ментальную модель работы программы и старается определить, какие внешние воздействия могут нарушить ход ее работы. При этом аудитор мысленно упрощает</w:t>
      </w:r>
      <w:r>
        <w:rPr>
          <w:iCs/>
          <w:szCs w:val="32"/>
          <w:lang w:eastAsia="ru-RU"/>
        </w:rPr>
        <w:t xml:space="preserve"> </w:t>
      </w:r>
      <w:r w:rsidRPr="00663D2C">
        <w:rPr>
          <w:iCs/>
          <w:szCs w:val="32"/>
          <w:lang w:eastAsia="ru-RU"/>
        </w:rPr>
        <w:t>систему, что позволяет ему сконцентрировать внимание на структуре и поведении ПО в</w:t>
      </w:r>
      <w:r>
        <w:rPr>
          <w:iCs/>
          <w:szCs w:val="32"/>
          <w:lang w:eastAsia="ru-RU"/>
        </w:rPr>
        <w:t xml:space="preserve"> </w:t>
      </w:r>
      <w:r w:rsidRPr="00663D2C">
        <w:rPr>
          <w:iCs/>
          <w:szCs w:val="32"/>
          <w:lang w:eastAsia="ru-RU"/>
        </w:rPr>
        <w:t>контексте обработки внешних данных, а не сосредоточиваться на структуре ПО, определяемой документацией</w:t>
      </w:r>
    </w:p>
    <w:p w14:paraId="72F1C65A" w14:textId="77777777" w:rsidR="00663D2C" w:rsidRDefault="00663D2C" w:rsidP="00663D2C">
      <w:pPr>
        <w:spacing w:before="0" w:after="0" w:line="360" w:lineRule="auto"/>
        <w:ind w:firstLine="633"/>
        <w:rPr>
          <w:iCs/>
          <w:szCs w:val="32"/>
          <w:lang w:eastAsia="ru-RU"/>
        </w:rPr>
      </w:pPr>
      <w:r>
        <w:rPr>
          <w:iCs/>
          <w:szCs w:val="32"/>
          <w:lang w:eastAsia="ru-RU"/>
        </w:rPr>
        <w:t xml:space="preserve">В </w:t>
      </w:r>
      <w:r w:rsidRPr="00663D2C">
        <w:rPr>
          <w:iCs/>
          <w:szCs w:val="32"/>
          <w:lang w:eastAsia="ru-RU"/>
        </w:rPr>
        <w:t>общем виде аудитор выполняет следующую последовательность</w:t>
      </w:r>
      <w:r>
        <w:rPr>
          <w:iCs/>
          <w:szCs w:val="32"/>
          <w:lang w:eastAsia="ru-RU"/>
        </w:rPr>
        <w:t xml:space="preserve"> </w:t>
      </w:r>
      <w:r w:rsidRPr="00663D2C">
        <w:rPr>
          <w:iCs/>
          <w:szCs w:val="32"/>
          <w:lang w:eastAsia="ru-RU"/>
        </w:rPr>
        <w:t>технологических операций:</w:t>
      </w:r>
    </w:p>
    <w:p w14:paraId="596A0032" w14:textId="263A9BC6" w:rsidR="00663D2C" w:rsidRDefault="00663D2C" w:rsidP="00663D2C">
      <w:pPr>
        <w:pStyle w:val="a7"/>
        <w:numPr>
          <w:ilvl w:val="0"/>
          <w:numId w:val="3"/>
        </w:numPr>
        <w:spacing w:before="0" w:after="0" w:line="360" w:lineRule="auto"/>
        <w:ind w:left="993"/>
        <w:rPr>
          <w:iCs/>
          <w:szCs w:val="32"/>
          <w:lang w:eastAsia="ru-RU"/>
        </w:rPr>
      </w:pPr>
      <w:r w:rsidRPr="00663D2C">
        <w:rPr>
          <w:iCs/>
          <w:szCs w:val="32"/>
          <w:lang w:eastAsia="ru-RU"/>
        </w:rPr>
        <w:t>производит декомпозицию ПО, выделяя множество программных субъектов и связей между ними;</w:t>
      </w:r>
    </w:p>
    <w:p w14:paraId="7072653A" w14:textId="266FB334" w:rsidR="00663D2C" w:rsidRDefault="00663D2C" w:rsidP="00663D2C">
      <w:pPr>
        <w:pStyle w:val="a7"/>
        <w:numPr>
          <w:ilvl w:val="0"/>
          <w:numId w:val="3"/>
        </w:numPr>
        <w:spacing w:before="0" w:after="0" w:line="360" w:lineRule="auto"/>
        <w:ind w:left="993"/>
        <w:rPr>
          <w:iCs/>
          <w:szCs w:val="32"/>
          <w:lang w:eastAsia="ru-RU"/>
        </w:rPr>
      </w:pPr>
      <w:r w:rsidRPr="00663D2C">
        <w:rPr>
          <w:iCs/>
          <w:szCs w:val="32"/>
          <w:lang w:eastAsia="ru-RU"/>
        </w:rPr>
        <w:t>определяет все интерфейсы ПО, через которые в систему попадают внешние входные данные;</w:t>
      </w:r>
    </w:p>
    <w:p w14:paraId="405C6EBC" w14:textId="23F26DEC" w:rsidR="00663D2C" w:rsidRDefault="00663D2C" w:rsidP="00663D2C">
      <w:pPr>
        <w:pStyle w:val="a7"/>
        <w:numPr>
          <w:ilvl w:val="0"/>
          <w:numId w:val="3"/>
        </w:numPr>
        <w:spacing w:before="0" w:after="0" w:line="360" w:lineRule="auto"/>
        <w:ind w:left="993"/>
        <w:rPr>
          <w:iCs/>
          <w:szCs w:val="32"/>
          <w:lang w:eastAsia="ru-RU"/>
        </w:rPr>
      </w:pPr>
      <w:r w:rsidRPr="00663D2C">
        <w:rPr>
          <w:iCs/>
          <w:szCs w:val="32"/>
          <w:lang w:eastAsia="ru-RU"/>
        </w:rPr>
        <w:t>определяет логические тракты прохождения входной информации и оценивает зависимость от нее алгоритма работы ПО</w:t>
      </w:r>
      <w:r>
        <w:rPr>
          <w:iCs/>
          <w:szCs w:val="32"/>
          <w:lang w:eastAsia="ru-RU"/>
        </w:rPr>
        <w:t>;</w:t>
      </w:r>
    </w:p>
    <w:p w14:paraId="3F7E9A3D" w14:textId="4AA480EA" w:rsidR="00663D2C" w:rsidRDefault="00663D2C" w:rsidP="00663D2C">
      <w:pPr>
        <w:pStyle w:val="a7"/>
        <w:numPr>
          <w:ilvl w:val="0"/>
          <w:numId w:val="3"/>
        </w:numPr>
        <w:spacing w:before="0" w:after="0" w:line="360" w:lineRule="auto"/>
        <w:ind w:left="993"/>
        <w:rPr>
          <w:iCs/>
          <w:szCs w:val="32"/>
          <w:lang w:eastAsia="ru-RU"/>
        </w:rPr>
      </w:pPr>
      <w:r w:rsidRPr="00663D2C">
        <w:rPr>
          <w:iCs/>
          <w:szCs w:val="32"/>
          <w:lang w:eastAsia="ru-RU"/>
        </w:rPr>
        <w:t>восстанавливает модель функционирования ПО в части обработки входных данных;</w:t>
      </w:r>
    </w:p>
    <w:p w14:paraId="6D2A896E" w14:textId="4D67D6C5" w:rsidR="00663D2C" w:rsidRPr="00663D2C" w:rsidRDefault="00663D2C" w:rsidP="00663D2C">
      <w:pPr>
        <w:pStyle w:val="a7"/>
        <w:numPr>
          <w:ilvl w:val="0"/>
          <w:numId w:val="3"/>
        </w:numPr>
        <w:spacing w:before="0" w:after="0" w:line="360" w:lineRule="auto"/>
        <w:ind w:left="993"/>
        <w:rPr>
          <w:iCs/>
          <w:szCs w:val="32"/>
          <w:lang w:eastAsia="ru-RU"/>
        </w:rPr>
      </w:pPr>
      <w:r w:rsidRPr="00663D2C">
        <w:rPr>
          <w:iCs/>
          <w:szCs w:val="32"/>
          <w:lang w:eastAsia="ru-RU"/>
        </w:rPr>
        <w:lastRenderedPageBreak/>
        <w:t>путем экспертной оценки определяет множество критических программных субъектов, нештатное функционирование которых может повлечь реализацию угрозы, а также</w:t>
      </w:r>
      <w:r>
        <w:rPr>
          <w:iCs/>
          <w:szCs w:val="32"/>
          <w:lang w:eastAsia="ru-RU"/>
        </w:rPr>
        <w:t xml:space="preserve"> </w:t>
      </w:r>
      <w:r w:rsidRPr="00663D2C">
        <w:rPr>
          <w:iCs/>
          <w:szCs w:val="32"/>
          <w:lang w:eastAsia="ru-RU"/>
        </w:rPr>
        <w:t>условия, приводящие к такому функционированию;</w:t>
      </w:r>
    </w:p>
    <w:p w14:paraId="549C7010" w14:textId="267FDF41" w:rsidR="00663D2C" w:rsidRDefault="00663D2C" w:rsidP="00663D2C">
      <w:pPr>
        <w:pStyle w:val="a7"/>
        <w:numPr>
          <w:ilvl w:val="0"/>
          <w:numId w:val="3"/>
        </w:numPr>
        <w:spacing w:before="0" w:after="0" w:line="360" w:lineRule="auto"/>
        <w:ind w:left="993"/>
        <w:rPr>
          <w:iCs/>
          <w:szCs w:val="32"/>
          <w:lang w:eastAsia="ru-RU"/>
        </w:rPr>
      </w:pPr>
      <w:r w:rsidRPr="00663D2C">
        <w:rPr>
          <w:iCs/>
          <w:szCs w:val="32"/>
          <w:lang w:eastAsia="ru-RU"/>
        </w:rPr>
        <w:t>определяет возможность существования входного информационного вектора, создающего выявленные условия.</w:t>
      </w:r>
    </w:p>
    <w:p w14:paraId="70D3A3EB" w14:textId="721F7D65" w:rsidR="00663D2C" w:rsidRPr="00663D2C" w:rsidRDefault="00663D2C" w:rsidP="00663D2C">
      <w:pPr>
        <w:spacing w:before="0" w:after="0" w:line="360" w:lineRule="auto"/>
        <w:ind w:firstLine="633"/>
        <w:rPr>
          <w:iCs/>
          <w:szCs w:val="32"/>
          <w:lang w:eastAsia="ru-RU"/>
        </w:rPr>
      </w:pPr>
      <w:r w:rsidRPr="0011122F">
        <w:rPr>
          <w:b/>
          <w:bCs/>
          <w:iCs/>
          <w:szCs w:val="32"/>
          <w:lang w:eastAsia="ru-RU"/>
        </w:rPr>
        <w:t>Аудит исходных текстов программного обеспечения</w:t>
      </w:r>
      <w:r w:rsidRPr="00663D2C">
        <w:rPr>
          <w:iCs/>
          <w:szCs w:val="32"/>
          <w:lang w:eastAsia="ru-RU"/>
        </w:rPr>
        <w:t>, или аудит программного кода,</w:t>
      </w:r>
      <w:r>
        <w:rPr>
          <w:iCs/>
          <w:szCs w:val="32"/>
          <w:lang w:eastAsia="ru-RU"/>
        </w:rPr>
        <w:t xml:space="preserve"> </w:t>
      </w:r>
      <w:r w:rsidRPr="00663D2C">
        <w:rPr>
          <w:iCs/>
          <w:szCs w:val="32"/>
          <w:lang w:eastAsia="ru-RU"/>
        </w:rPr>
        <w:t>как подход к анализу ПО начал активно развиваться в начале нынешнего десятилетия.</w:t>
      </w:r>
      <w:r>
        <w:rPr>
          <w:iCs/>
          <w:szCs w:val="32"/>
          <w:lang w:eastAsia="ru-RU"/>
        </w:rPr>
        <w:t xml:space="preserve"> </w:t>
      </w:r>
      <w:r w:rsidRPr="00663D2C">
        <w:rPr>
          <w:iCs/>
          <w:szCs w:val="32"/>
          <w:lang w:eastAsia="ru-RU"/>
        </w:rPr>
        <w:t>Аудит представляет собой процесс автоматического сканирования (при помощи специализированного программного средства) исходных текстов ПО с целью выявления определенных синтаксических конструкций, про которые априорно известно, что при определенных информационных воздействиях они потенциально опасны. Данный вид анализа</w:t>
      </w:r>
    </w:p>
    <w:p w14:paraId="3BA9E237" w14:textId="77777777" w:rsidR="00663D2C" w:rsidRDefault="00663D2C" w:rsidP="00663D2C">
      <w:pPr>
        <w:spacing w:before="0" w:after="0" w:line="360" w:lineRule="auto"/>
        <w:ind w:firstLine="0"/>
        <w:rPr>
          <w:iCs/>
          <w:szCs w:val="32"/>
          <w:lang w:eastAsia="ru-RU"/>
        </w:rPr>
      </w:pPr>
      <w:r w:rsidRPr="00663D2C">
        <w:rPr>
          <w:iCs/>
          <w:szCs w:val="32"/>
          <w:lang w:eastAsia="ru-RU"/>
        </w:rPr>
        <w:t>основан на том, что в большинстве случаев выявляемые изъяны ПО практически не зависят от его специфики и повторяются в различных программах. Этот класс изъянов называют конструктивными, и они обусловлены, в основном, нарушениями общих принципов безопасного программирования, а именно:</w:t>
      </w:r>
    </w:p>
    <w:p w14:paraId="760EB05D" w14:textId="68378189" w:rsidR="00663D2C" w:rsidRDefault="00663D2C" w:rsidP="00663D2C">
      <w:pPr>
        <w:pStyle w:val="a7"/>
        <w:numPr>
          <w:ilvl w:val="0"/>
          <w:numId w:val="3"/>
        </w:numPr>
        <w:spacing w:before="0" w:after="0" w:line="360" w:lineRule="auto"/>
        <w:ind w:left="993"/>
        <w:rPr>
          <w:iCs/>
          <w:szCs w:val="32"/>
          <w:lang w:eastAsia="ru-RU"/>
        </w:rPr>
      </w:pPr>
      <w:r w:rsidRPr="00663D2C">
        <w:rPr>
          <w:iCs/>
          <w:szCs w:val="32"/>
          <w:lang w:eastAsia="ru-RU"/>
        </w:rPr>
        <w:t>некорректным использованием синтаксических конструкций языка программирования;</w:t>
      </w:r>
    </w:p>
    <w:p w14:paraId="4A1F1EFD" w14:textId="51B29EFC" w:rsidR="00663D2C" w:rsidRDefault="00663D2C" w:rsidP="00663D2C">
      <w:pPr>
        <w:pStyle w:val="a7"/>
        <w:numPr>
          <w:ilvl w:val="0"/>
          <w:numId w:val="3"/>
        </w:numPr>
        <w:spacing w:before="0" w:after="0" w:line="360" w:lineRule="auto"/>
        <w:ind w:left="993"/>
        <w:rPr>
          <w:iCs/>
          <w:szCs w:val="32"/>
          <w:lang w:eastAsia="ru-RU"/>
        </w:rPr>
      </w:pPr>
      <w:r w:rsidRPr="00663D2C">
        <w:rPr>
          <w:iCs/>
          <w:szCs w:val="32"/>
          <w:lang w:eastAsia="ru-RU"/>
        </w:rPr>
        <w:t>несоблюдением интерфейсных соглашений и ограничений при использовании библиотечных или системных вызовов, а также – при взаимодействии с операционной системой и аппаратной платформой;</w:t>
      </w:r>
    </w:p>
    <w:p w14:paraId="5C429A69" w14:textId="13465ABE" w:rsidR="00663D2C" w:rsidRDefault="00663D2C" w:rsidP="00663D2C">
      <w:pPr>
        <w:pStyle w:val="a7"/>
        <w:numPr>
          <w:ilvl w:val="0"/>
          <w:numId w:val="3"/>
        </w:numPr>
        <w:spacing w:before="0" w:after="0" w:line="360" w:lineRule="auto"/>
        <w:ind w:left="993"/>
        <w:rPr>
          <w:iCs/>
          <w:szCs w:val="32"/>
          <w:lang w:eastAsia="ru-RU"/>
        </w:rPr>
      </w:pPr>
      <w:r w:rsidRPr="00663D2C">
        <w:rPr>
          <w:iCs/>
          <w:szCs w:val="32"/>
          <w:lang w:eastAsia="ru-RU"/>
        </w:rPr>
        <w:t>необоснованным доверием к входным данным и среде функционирования ПО.</w:t>
      </w:r>
    </w:p>
    <w:p w14:paraId="67DD0128" w14:textId="006DF377" w:rsidR="00663D2C" w:rsidRPr="00663D2C" w:rsidRDefault="00663D2C" w:rsidP="00663D2C">
      <w:pPr>
        <w:spacing w:before="0" w:after="0" w:line="360" w:lineRule="auto"/>
        <w:rPr>
          <w:iCs/>
          <w:szCs w:val="32"/>
          <w:lang w:eastAsia="ru-RU"/>
        </w:rPr>
      </w:pPr>
      <w:r w:rsidRPr="00663D2C">
        <w:rPr>
          <w:iCs/>
          <w:szCs w:val="32"/>
          <w:lang w:eastAsia="ru-RU"/>
        </w:rPr>
        <w:t>Поэтому при анализе применяются специализированные сканеры безопасности исходного кода, представляющие собой инструментальные средства (ИС), ориентированные</w:t>
      </w:r>
      <w:r>
        <w:rPr>
          <w:iCs/>
          <w:szCs w:val="32"/>
          <w:lang w:eastAsia="ru-RU"/>
        </w:rPr>
        <w:t xml:space="preserve"> </w:t>
      </w:r>
      <w:r w:rsidRPr="00663D2C">
        <w:rPr>
          <w:iCs/>
          <w:szCs w:val="32"/>
          <w:lang w:eastAsia="ru-RU"/>
        </w:rPr>
        <w:t>на выявление потенциально опасных синтаксических конструкций в исходных текстах</w:t>
      </w:r>
      <w:r>
        <w:rPr>
          <w:iCs/>
          <w:szCs w:val="32"/>
          <w:lang w:eastAsia="ru-RU"/>
        </w:rPr>
        <w:t xml:space="preserve"> </w:t>
      </w:r>
      <w:r w:rsidRPr="00663D2C">
        <w:rPr>
          <w:iCs/>
          <w:szCs w:val="32"/>
          <w:lang w:eastAsia="ru-RU"/>
        </w:rPr>
        <w:t>ПО. Выявленные конструкции заносятся в отчет, который затем совместно с исходными</w:t>
      </w:r>
      <w:r>
        <w:rPr>
          <w:iCs/>
          <w:szCs w:val="32"/>
          <w:lang w:eastAsia="ru-RU"/>
        </w:rPr>
        <w:t xml:space="preserve"> </w:t>
      </w:r>
      <w:r w:rsidRPr="00663D2C">
        <w:rPr>
          <w:iCs/>
          <w:szCs w:val="32"/>
          <w:lang w:eastAsia="ru-RU"/>
        </w:rPr>
        <w:t xml:space="preserve">текстами подвергается </w:t>
      </w:r>
      <w:r w:rsidRPr="00663D2C">
        <w:rPr>
          <w:iCs/>
          <w:szCs w:val="32"/>
          <w:lang w:eastAsia="ru-RU"/>
        </w:rPr>
        <w:lastRenderedPageBreak/>
        <w:t>ручному анализу аудитором. Инструментальные средства для аудита можно условно разделить на несколько категорий.</w:t>
      </w:r>
    </w:p>
    <w:p w14:paraId="44891D37" w14:textId="7DE72D14" w:rsidR="00663D2C" w:rsidRPr="00663D2C" w:rsidRDefault="00663D2C" w:rsidP="00663D2C">
      <w:pPr>
        <w:pStyle w:val="a7"/>
        <w:numPr>
          <w:ilvl w:val="0"/>
          <w:numId w:val="3"/>
        </w:numPr>
        <w:spacing w:before="0" w:after="0" w:line="360" w:lineRule="auto"/>
        <w:ind w:left="993"/>
        <w:rPr>
          <w:iCs/>
          <w:szCs w:val="32"/>
          <w:lang w:eastAsia="ru-RU"/>
        </w:rPr>
      </w:pPr>
      <w:r w:rsidRPr="00663D2C">
        <w:rPr>
          <w:iCs/>
          <w:szCs w:val="32"/>
          <w:lang w:eastAsia="ru-RU"/>
        </w:rPr>
        <w:t>Синтаксические анализаторы</w:t>
      </w:r>
      <w:r>
        <w:rPr>
          <w:iCs/>
          <w:szCs w:val="32"/>
          <w:lang w:eastAsia="ru-RU"/>
        </w:rPr>
        <w:t>;</w:t>
      </w:r>
    </w:p>
    <w:p w14:paraId="4E4267D1" w14:textId="6E811D01" w:rsidR="00663D2C" w:rsidRDefault="00663D2C" w:rsidP="00663D2C">
      <w:pPr>
        <w:pStyle w:val="a7"/>
        <w:numPr>
          <w:ilvl w:val="0"/>
          <w:numId w:val="3"/>
        </w:numPr>
        <w:spacing w:before="0" w:after="0" w:line="360" w:lineRule="auto"/>
        <w:ind w:left="993"/>
        <w:rPr>
          <w:iCs/>
          <w:szCs w:val="32"/>
          <w:lang w:eastAsia="ru-RU"/>
        </w:rPr>
      </w:pPr>
      <w:r w:rsidRPr="00663D2C">
        <w:rPr>
          <w:iCs/>
          <w:szCs w:val="32"/>
          <w:lang w:eastAsia="ru-RU"/>
        </w:rPr>
        <w:t>Семантические анализаторы</w:t>
      </w:r>
      <w:r>
        <w:rPr>
          <w:iCs/>
          <w:szCs w:val="32"/>
          <w:lang w:eastAsia="ru-RU"/>
        </w:rPr>
        <w:t>;</w:t>
      </w:r>
    </w:p>
    <w:p w14:paraId="0F5F3D45" w14:textId="51EBCA51" w:rsidR="00663D2C" w:rsidRDefault="00663D2C" w:rsidP="00663D2C">
      <w:pPr>
        <w:pStyle w:val="a7"/>
        <w:numPr>
          <w:ilvl w:val="0"/>
          <w:numId w:val="3"/>
        </w:numPr>
        <w:spacing w:before="0" w:after="0" w:line="360" w:lineRule="auto"/>
        <w:ind w:left="993"/>
        <w:rPr>
          <w:iCs/>
          <w:szCs w:val="32"/>
          <w:lang w:eastAsia="ru-RU"/>
        </w:rPr>
      </w:pPr>
      <w:r w:rsidRPr="00663D2C">
        <w:rPr>
          <w:iCs/>
          <w:szCs w:val="32"/>
          <w:lang w:eastAsia="ru-RU"/>
        </w:rPr>
        <w:t>Эвристические анализаторы</w:t>
      </w:r>
      <w:r>
        <w:rPr>
          <w:iCs/>
          <w:szCs w:val="32"/>
          <w:lang w:eastAsia="ru-RU"/>
        </w:rPr>
        <w:t>.</w:t>
      </w:r>
    </w:p>
    <w:p w14:paraId="4FB59154" w14:textId="3E72C803" w:rsidR="00435897" w:rsidRDefault="00663D2C" w:rsidP="00435897">
      <w:pPr>
        <w:spacing w:before="0" w:after="0" w:line="360" w:lineRule="auto"/>
        <w:ind w:firstLine="633"/>
        <w:rPr>
          <w:iCs/>
          <w:szCs w:val="32"/>
          <w:lang w:eastAsia="ru-RU"/>
        </w:rPr>
      </w:pPr>
      <w:r w:rsidRPr="0011122F">
        <w:rPr>
          <w:b/>
          <w:bCs/>
          <w:iCs/>
          <w:szCs w:val="32"/>
          <w:lang w:eastAsia="ru-RU"/>
        </w:rPr>
        <w:t>Динамическое тестирование нагрузкой</w:t>
      </w:r>
      <w:r w:rsidRPr="00663D2C">
        <w:rPr>
          <w:iCs/>
          <w:szCs w:val="32"/>
          <w:lang w:eastAsia="ru-RU"/>
        </w:rPr>
        <w:t xml:space="preserve"> («</w:t>
      </w:r>
      <w:proofErr w:type="spellStart"/>
      <w:r w:rsidRPr="00663D2C">
        <w:rPr>
          <w:iCs/>
          <w:szCs w:val="32"/>
          <w:lang w:eastAsia="ru-RU"/>
        </w:rPr>
        <w:t>фаззинг</w:t>
      </w:r>
      <w:proofErr w:type="spellEnd"/>
      <w:r w:rsidRPr="00663D2C">
        <w:rPr>
          <w:iCs/>
          <w:szCs w:val="32"/>
          <w:lang w:eastAsia="ru-RU"/>
        </w:rPr>
        <w:t>») основано на анализе поведения реально функционирующей системы при подаче на ее входы различных информационных</w:t>
      </w:r>
      <w:r>
        <w:rPr>
          <w:iCs/>
          <w:szCs w:val="32"/>
          <w:lang w:eastAsia="ru-RU"/>
        </w:rPr>
        <w:t xml:space="preserve"> </w:t>
      </w:r>
      <w:r w:rsidRPr="00663D2C">
        <w:rPr>
          <w:iCs/>
          <w:szCs w:val="32"/>
          <w:lang w:eastAsia="ru-RU"/>
        </w:rPr>
        <w:t>воздействий. При помощи данного подхода были выявлены уязвимости в большом числе</w:t>
      </w:r>
      <w:r>
        <w:rPr>
          <w:iCs/>
          <w:szCs w:val="32"/>
          <w:lang w:eastAsia="ru-RU"/>
        </w:rPr>
        <w:t xml:space="preserve"> </w:t>
      </w:r>
      <w:r w:rsidRPr="00663D2C">
        <w:rPr>
          <w:iCs/>
          <w:szCs w:val="32"/>
          <w:lang w:eastAsia="ru-RU"/>
        </w:rPr>
        <w:t>реально работающих систем. Однако сам процесс тестирования не имеет какого-либо</w:t>
      </w:r>
      <w:r>
        <w:rPr>
          <w:iCs/>
          <w:szCs w:val="32"/>
          <w:lang w:eastAsia="ru-RU"/>
        </w:rPr>
        <w:t xml:space="preserve"> </w:t>
      </w:r>
      <w:r w:rsidRPr="00663D2C">
        <w:rPr>
          <w:iCs/>
          <w:szCs w:val="32"/>
          <w:lang w:eastAsia="ru-RU"/>
        </w:rPr>
        <w:t>системного характера, и выявление уязвимостей носит случайный характер. При помощи</w:t>
      </w:r>
      <w:r>
        <w:rPr>
          <w:iCs/>
          <w:szCs w:val="32"/>
          <w:lang w:eastAsia="ru-RU"/>
        </w:rPr>
        <w:t xml:space="preserve"> </w:t>
      </w:r>
      <w:r w:rsidRPr="00663D2C">
        <w:rPr>
          <w:iCs/>
          <w:szCs w:val="32"/>
          <w:lang w:eastAsia="ru-RU"/>
        </w:rPr>
        <w:t>«</w:t>
      </w:r>
      <w:proofErr w:type="spellStart"/>
      <w:r w:rsidRPr="00663D2C">
        <w:rPr>
          <w:iCs/>
          <w:szCs w:val="32"/>
          <w:lang w:eastAsia="ru-RU"/>
        </w:rPr>
        <w:t>фаззинга</w:t>
      </w:r>
      <w:proofErr w:type="spellEnd"/>
      <w:r w:rsidRPr="00663D2C">
        <w:rPr>
          <w:iCs/>
          <w:szCs w:val="32"/>
          <w:lang w:eastAsia="ru-RU"/>
        </w:rPr>
        <w:t>» можно успешно атаковать систему, однако предоставить какие-либо гарантии</w:t>
      </w:r>
      <w:r>
        <w:rPr>
          <w:iCs/>
          <w:szCs w:val="32"/>
          <w:lang w:eastAsia="ru-RU"/>
        </w:rPr>
        <w:t xml:space="preserve"> </w:t>
      </w:r>
      <w:r w:rsidRPr="00663D2C">
        <w:rPr>
          <w:iCs/>
          <w:szCs w:val="32"/>
          <w:lang w:eastAsia="ru-RU"/>
        </w:rPr>
        <w:t>защищенности в случае отсутствия успешных атак невозможно. Поэтому данный подход</w:t>
      </w:r>
      <w:r>
        <w:rPr>
          <w:iCs/>
          <w:szCs w:val="32"/>
          <w:lang w:eastAsia="ru-RU"/>
        </w:rPr>
        <w:t xml:space="preserve"> </w:t>
      </w:r>
      <w:r w:rsidRPr="00663D2C">
        <w:rPr>
          <w:iCs/>
          <w:szCs w:val="32"/>
          <w:lang w:eastAsia="ru-RU"/>
        </w:rPr>
        <w:t>используется только в дополнение к сквозной инспекции или аудиту, например, для того, чтобы на практике проверить реализуемость теоретически построенного сценария атаки либо уточнить дополнительные условия для реализации угрозы.</w:t>
      </w:r>
      <w:r w:rsidR="00435897">
        <w:rPr>
          <w:iCs/>
          <w:szCs w:val="32"/>
          <w:lang w:eastAsia="ru-RU"/>
        </w:rPr>
        <w:t xml:space="preserve"> </w:t>
      </w:r>
      <w:r w:rsidR="00435897" w:rsidRPr="00435897">
        <w:rPr>
          <w:iCs/>
          <w:szCs w:val="32"/>
          <w:lang w:eastAsia="ru-RU"/>
        </w:rPr>
        <w:t>[</w:t>
      </w:r>
      <w:r w:rsidR="00435897" w:rsidRPr="00435897">
        <w:rPr>
          <w:iCs/>
          <w:szCs w:val="32"/>
          <w:lang w:val="en-US" w:eastAsia="ru-RU"/>
        </w:rPr>
        <w:t>https</w:t>
      </w:r>
      <w:r w:rsidR="00435897" w:rsidRPr="00435897">
        <w:rPr>
          <w:iCs/>
          <w:szCs w:val="32"/>
          <w:lang w:eastAsia="ru-RU"/>
        </w:rPr>
        <w:t>://</w:t>
      </w:r>
      <w:r w:rsidR="00435897" w:rsidRPr="00435897">
        <w:rPr>
          <w:iCs/>
          <w:szCs w:val="32"/>
          <w:lang w:val="en-US" w:eastAsia="ru-RU"/>
        </w:rPr>
        <w:t>journal</w:t>
      </w:r>
      <w:r w:rsidR="00435897" w:rsidRPr="00435897">
        <w:rPr>
          <w:iCs/>
          <w:szCs w:val="32"/>
          <w:lang w:eastAsia="ru-RU"/>
        </w:rPr>
        <w:t>.</w:t>
      </w:r>
      <w:proofErr w:type="spellStart"/>
      <w:r w:rsidR="00435897" w:rsidRPr="00435897">
        <w:rPr>
          <w:iCs/>
          <w:szCs w:val="32"/>
          <w:lang w:val="en-US" w:eastAsia="ru-RU"/>
        </w:rPr>
        <w:t>tusur</w:t>
      </w:r>
      <w:proofErr w:type="spellEnd"/>
      <w:r w:rsidR="00435897" w:rsidRPr="00435897">
        <w:rPr>
          <w:iCs/>
          <w:szCs w:val="32"/>
          <w:lang w:eastAsia="ru-RU"/>
        </w:rPr>
        <w:t>.</w:t>
      </w:r>
      <w:proofErr w:type="spellStart"/>
      <w:r w:rsidR="00435897" w:rsidRPr="00435897">
        <w:rPr>
          <w:iCs/>
          <w:szCs w:val="32"/>
          <w:lang w:val="en-US" w:eastAsia="ru-RU"/>
        </w:rPr>
        <w:t>ru</w:t>
      </w:r>
      <w:proofErr w:type="spellEnd"/>
      <w:r w:rsidR="00435897" w:rsidRPr="00435897">
        <w:rPr>
          <w:iCs/>
          <w:szCs w:val="32"/>
          <w:lang w:eastAsia="ru-RU"/>
        </w:rPr>
        <w:t>/</w:t>
      </w:r>
      <w:r w:rsidR="00435897" w:rsidRPr="00435897">
        <w:rPr>
          <w:iCs/>
          <w:szCs w:val="32"/>
          <w:lang w:val="en-US" w:eastAsia="ru-RU"/>
        </w:rPr>
        <w:t>storage</w:t>
      </w:r>
      <w:r w:rsidR="00435897" w:rsidRPr="00435897">
        <w:rPr>
          <w:iCs/>
          <w:szCs w:val="32"/>
          <w:lang w:eastAsia="ru-RU"/>
        </w:rPr>
        <w:t>/46811/51-53.</w:t>
      </w:r>
      <w:r w:rsidR="00435897" w:rsidRPr="00435897">
        <w:rPr>
          <w:iCs/>
          <w:szCs w:val="32"/>
          <w:lang w:val="en-US" w:eastAsia="ru-RU"/>
        </w:rPr>
        <w:t>pdf</w:t>
      </w:r>
      <w:r w:rsidR="00435897" w:rsidRPr="00435897">
        <w:rPr>
          <w:iCs/>
          <w:szCs w:val="32"/>
          <w:lang w:eastAsia="ru-RU"/>
        </w:rPr>
        <w:t>?1467260964]</w:t>
      </w:r>
    </w:p>
    <w:p w14:paraId="2CD95638" w14:textId="5574A7F0" w:rsidR="0011122F" w:rsidRPr="0011122F" w:rsidRDefault="0011122F" w:rsidP="0011122F">
      <w:pPr>
        <w:spacing w:before="0" w:after="0" w:line="360" w:lineRule="auto"/>
        <w:ind w:firstLine="633"/>
        <w:rPr>
          <w:iCs/>
          <w:szCs w:val="32"/>
          <w:lang w:eastAsia="ru-RU"/>
        </w:rPr>
      </w:pPr>
      <w:r w:rsidRPr="0011122F">
        <w:rPr>
          <w:b/>
          <w:bCs/>
          <w:iCs/>
          <w:szCs w:val="32"/>
          <w:lang w:eastAsia="ru-RU"/>
        </w:rPr>
        <w:t xml:space="preserve">Nmap (“Network </w:t>
      </w:r>
      <w:proofErr w:type="spellStart"/>
      <w:r w:rsidRPr="0011122F">
        <w:rPr>
          <w:b/>
          <w:bCs/>
          <w:iCs/>
          <w:szCs w:val="32"/>
          <w:lang w:eastAsia="ru-RU"/>
        </w:rPr>
        <w:t>Mapper</w:t>
      </w:r>
      <w:proofErr w:type="spellEnd"/>
      <w:r w:rsidRPr="0011122F">
        <w:rPr>
          <w:b/>
          <w:bCs/>
          <w:iCs/>
          <w:szCs w:val="32"/>
          <w:lang w:eastAsia="ru-RU"/>
        </w:rPr>
        <w:t>”)</w:t>
      </w:r>
      <w:r w:rsidRPr="0011122F">
        <w:rPr>
          <w:b/>
          <w:bCs/>
          <w:iCs/>
          <w:szCs w:val="32"/>
          <w:lang w:eastAsia="ru-RU"/>
        </w:rPr>
        <w:t xml:space="preserve"> </w:t>
      </w:r>
      <w:r w:rsidRPr="00786E62">
        <w:rPr>
          <w:iCs/>
          <w:szCs w:val="32"/>
          <w:lang w:eastAsia="ru-RU"/>
        </w:rPr>
        <w:t>–</w:t>
      </w:r>
      <w:r w:rsidRPr="0011122F">
        <w:rPr>
          <w:iCs/>
          <w:szCs w:val="32"/>
          <w:lang w:eastAsia="ru-RU"/>
        </w:rPr>
        <w:t xml:space="preserve"> </w:t>
      </w:r>
      <w:r w:rsidRPr="0011122F">
        <w:rPr>
          <w:iCs/>
          <w:szCs w:val="32"/>
          <w:lang w:eastAsia="ru-RU"/>
        </w:rPr>
        <w:t>это инструмент с открытым исходным кодом для исследования сети и аудита безопасности.</w:t>
      </w:r>
      <w:r>
        <w:rPr>
          <w:iCs/>
          <w:szCs w:val="32"/>
          <w:lang w:eastAsia="ru-RU"/>
        </w:rPr>
        <w:t xml:space="preserve"> </w:t>
      </w:r>
      <w:r w:rsidRPr="0011122F">
        <w:rPr>
          <w:iCs/>
          <w:szCs w:val="32"/>
          <w:lang w:eastAsia="ru-RU"/>
        </w:rPr>
        <w:t>Он был разработан для быстрого сканирования больших сетей, хотя отлично справляется и с отдельными хостами.</w:t>
      </w:r>
      <w:r w:rsidRPr="0011122F">
        <w:rPr>
          <w:iCs/>
          <w:szCs w:val="32"/>
          <w:lang w:eastAsia="ru-RU"/>
        </w:rPr>
        <w:t xml:space="preserve"> </w:t>
      </w:r>
      <w:r w:rsidRPr="0011122F">
        <w:rPr>
          <w:iCs/>
          <w:szCs w:val="32"/>
          <w:lang w:eastAsia="ru-RU"/>
        </w:rPr>
        <w:t>Nmap использует необработанные IP-пакеты для определения доступных в сети хостов, предлагаемых ими сервисов (название и версия приложения), операционных систем (и их версий), используемых типов фильтров пакетов/брандмауэров и десятков других характеристик.</w:t>
      </w:r>
      <w:r w:rsidRPr="0011122F">
        <w:rPr>
          <w:iCs/>
          <w:szCs w:val="32"/>
          <w:lang w:eastAsia="ru-RU"/>
        </w:rPr>
        <w:t xml:space="preserve"> </w:t>
      </w:r>
      <w:r w:rsidRPr="0011122F">
        <w:rPr>
          <w:iCs/>
          <w:szCs w:val="32"/>
          <w:lang w:eastAsia="ru-RU"/>
        </w:rPr>
        <w:t>Хотя Nmap обычно используется для аудита безопасности, многие системные и сетевые администраторы считают его полезным для решения рутинных задач, таких как инвентаризация сети, управление расписанием обновлений сервисов и мониторинг времени безотказной работы хостов или сервисов.</w:t>
      </w:r>
    </w:p>
    <w:p w14:paraId="28CD6362" w14:textId="3F2F0CCC" w:rsidR="0011122F" w:rsidRPr="0011122F" w:rsidRDefault="0011122F" w:rsidP="0011122F">
      <w:pPr>
        <w:spacing w:before="0" w:after="0" w:line="360" w:lineRule="auto"/>
        <w:ind w:firstLine="633"/>
        <w:rPr>
          <w:iCs/>
          <w:szCs w:val="32"/>
          <w:lang w:eastAsia="ru-RU"/>
        </w:rPr>
      </w:pPr>
      <w:r w:rsidRPr="0011122F">
        <w:rPr>
          <w:iCs/>
          <w:szCs w:val="32"/>
          <w:lang w:eastAsia="ru-RU"/>
        </w:rPr>
        <w:lastRenderedPageBreak/>
        <w:t>На выходе Nmap получается список просканированных целей с дополнительной информацией по каждой из них в зависимости от используемых параметров.</w:t>
      </w:r>
      <w:r w:rsidRPr="0011122F">
        <w:rPr>
          <w:iCs/>
          <w:szCs w:val="32"/>
          <w:lang w:eastAsia="ru-RU"/>
        </w:rPr>
        <w:t xml:space="preserve"> </w:t>
      </w:r>
      <w:r w:rsidRPr="0011122F">
        <w:rPr>
          <w:iCs/>
          <w:szCs w:val="32"/>
          <w:lang w:eastAsia="ru-RU"/>
        </w:rPr>
        <w:t>Ключевой информацией является</w:t>
      </w:r>
      <w:r w:rsidRPr="0011122F">
        <w:rPr>
          <w:iCs/>
          <w:szCs w:val="32"/>
          <w:lang w:eastAsia="ru-RU"/>
        </w:rPr>
        <w:t xml:space="preserve"> </w:t>
      </w:r>
      <w:r>
        <w:rPr>
          <w:iCs/>
          <w:szCs w:val="32"/>
          <w:lang w:eastAsia="ru-RU"/>
        </w:rPr>
        <w:t>«</w:t>
      </w:r>
      <w:r w:rsidRPr="0011122F">
        <w:rPr>
          <w:iCs/>
          <w:szCs w:val="32"/>
          <w:lang w:eastAsia="ru-RU"/>
        </w:rPr>
        <w:t>таблица интересных портов</w:t>
      </w:r>
      <w:r>
        <w:rPr>
          <w:iCs/>
          <w:szCs w:val="32"/>
          <w:lang w:eastAsia="ru-RU"/>
        </w:rPr>
        <w:t>»</w:t>
      </w:r>
      <w:r w:rsidRPr="0011122F">
        <w:rPr>
          <w:iCs/>
          <w:szCs w:val="32"/>
          <w:lang w:eastAsia="ru-RU"/>
        </w:rPr>
        <w:t>.</w:t>
      </w:r>
      <w:r>
        <w:rPr>
          <w:iCs/>
          <w:szCs w:val="32"/>
          <w:lang w:eastAsia="ru-RU"/>
        </w:rPr>
        <w:t xml:space="preserve"> </w:t>
      </w:r>
      <w:r w:rsidRPr="0011122F">
        <w:rPr>
          <w:iCs/>
          <w:szCs w:val="32"/>
          <w:lang w:eastAsia="ru-RU"/>
        </w:rPr>
        <w:t>В этой таблице указаны номер порта и протокол, название службы и состояние.</w:t>
      </w:r>
      <w:r>
        <w:rPr>
          <w:iCs/>
          <w:szCs w:val="32"/>
          <w:lang w:eastAsia="ru-RU"/>
        </w:rPr>
        <w:t xml:space="preserve"> </w:t>
      </w:r>
      <w:r w:rsidRPr="0011122F">
        <w:rPr>
          <w:iCs/>
          <w:szCs w:val="32"/>
          <w:lang w:eastAsia="ru-RU"/>
        </w:rPr>
        <w:t>Состояние может быть</w:t>
      </w:r>
      <w:r>
        <w:rPr>
          <w:iCs/>
          <w:szCs w:val="32"/>
          <w:lang w:eastAsia="ru-RU"/>
        </w:rPr>
        <w:t xml:space="preserve"> </w:t>
      </w:r>
      <w:proofErr w:type="spellStart"/>
      <w:r w:rsidRPr="0011122F">
        <w:rPr>
          <w:i/>
          <w:szCs w:val="32"/>
          <w:lang w:eastAsia="ru-RU"/>
        </w:rPr>
        <w:t>open</w:t>
      </w:r>
      <w:proofErr w:type="spellEnd"/>
      <w:r w:rsidRPr="0011122F">
        <w:rPr>
          <w:iCs/>
          <w:szCs w:val="32"/>
          <w:lang w:eastAsia="ru-RU"/>
        </w:rPr>
        <w:t>,</w:t>
      </w:r>
      <w:r>
        <w:rPr>
          <w:iCs/>
          <w:szCs w:val="32"/>
          <w:lang w:eastAsia="ru-RU"/>
        </w:rPr>
        <w:t xml:space="preserve"> </w:t>
      </w:r>
      <w:proofErr w:type="spellStart"/>
      <w:r w:rsidRPr="0011122F">
        <w:rPr>
          <w:i/>
          <w:szCs w:val="32"/>
          <w:lang w:eastAsia="ru-RU"/>
        </w:rPr>
        <w:t>filtered</w:t>
      </w:r>
      <w:proofErr w:type="spellEnd"/>
      <w:r w:rsidRPr="0011122F">
        <w:rPr>
          <w:iCs/>
          <w:szCs w:val="32"/>
          <w:lang w:eastAsia="ru-RU"/>
        </w:rPr>
        <w:t>,</w:t>
      </w:r>
      <w:r>
        <w:rPr>
          <w:iCs/>
          <w:szCs w:val="32"/>
          <w:lang w:eastAsia="ru-RU"/>
        </w:rPr>
        <w:t xml:space="preserve"> </w:t>
      </w:r>
      <w:r w:rsidRPr="0011122F">
        <w:rPr>
          <w:iCs/>
          <w:szCs w:val="32"/>
          <w:lang w:eastAsia="ru-RU"/>
        </w:rPr>
        <w:t>closed</w:t>
      </w:r>
      <w:r>
        <w:rPr>
          <w:iCs/>
          <w:szCs w:val="32"/>
          <w:lang w:eastAsia="ru-RU"/>
        </w:rPr>
        <w:t xml:space="preserve"> </w:t>
      </w:r>
      <w:r w:rsidRPr="0011122F">
        <w:rPr>
          <w:iCs/>
          <w:szCs w:val="32"/>
          <w:lang w:eastAsia="ru-RU"/>
        </w:rPr>
        <w:t>или</w:t>
      </w:r>
      <w:r>
        <w:rPr>
          <w:iCs/>
          <w:szCs w:val="32"/>
          <w:lang w:eastAsia="ru-RU"/>
        </w:rPr>
        <w:t xml:space="preserve"> </w:t>
      </w:r>
      <w:r w:rsidRPr="0011122F">
        <w:rPr>
          <w:i/>
          <w:szCs w:val="32"/>
          <w:lang w:eastAsia="ru-RU"/>
        </w:rPr>
        <w:t>unfiltered</w:t>
      </w:r>
      <w:r w:rsidRPr="0011122F">
        <w:rPr>
          <w:iCs/>
          <w:szCs w:val="32"/>
          <w:lang w:eastAsia="ru-RU"/>
        </w:rPr>
        <w:t>.</w:t>
      </w:r>
      <w:r>
        <w:rPr>
          <w:iCs/>
          <w:szCs w:val="32"/>
          <w:lang w:eastAsia="ru-RU"/>
        </w:rPr>
        <w:t xml:space="preserve"> </w:t>
      </w:r>
      <w:r w:rsidRPr="0011122F">
        <w:rPr>
          <w:i/>
          <w:szCs w:val="32"/>
          <w:lang w:eastAsia="ru-RU"/>
        </w:rPr>
        <w:t>Open</w:t>
      </w:r>
      <w:r>
        <w:rPr>
          <w:iCs/>
          <w:szCs w:val="32"/>
          <w:lang w:eastAsia="ru-RU"/>
        </w:rPr>
        <w:t xml:space="preserve"> </w:t>
      </w:r>
      <w:r w:rsidRPr="0011122F">
        <w:rPr>
          <w:iCs/>
          <w:szCs w:val="32"/>
          <w:lang w:eastAsia="ru-RU"/>
        </w:rPr>
        <w:t>означает, что приложение на целевом компьютере ожидает подключения/пакетов на этом порту.</w:t>
      </w:r>
      <w:r>
        <w:rPr>
          <w:iCs/>
          <w:szCs w:val="32"/>
          <w:lang w:eastAsia="ru-RU"/>
        </w:rPr>
        <w:t xml:space="preserve"> </w:t>
      </w:r>
      <w:proofErr w:type="spellStart"/>
      <w:r w:rsidRPr="0011122F">
        <w:rPr>
          <w:i/>
          <w:szCs w:val="32"/>
          <w:lang w:eastAsia="ru-RU"/>
        </w:rPr>
        <w:t>Filtered</w:t>
      </w:r>
      <w:proofErr w:type="spellEnd"/>
      <w:r>
        <w:rPr>
          <w:iCs/>
          <w:szCs w:val="32"/>
          <w:lang w:eastAsia="ru-RU"/>
        </w:rPr>
        <w:t xml:space="preserve"> </w:t>
      </w:r>
      <w:r w:rsidRPr="0011122F">
        <w:rPr>
          <w:iCs/>
          <w:szCs w:val="32"/>
          <w:lang w:eastAsia="ru-RU"/>
        </w:rPr>
        <w:t>означает, что брандмауэр, фильтр или другое сетевое препятствие блокирует порт, поэтому Nmap не может определить, является ли он</w:t>
      </w:r>
      <w:r>
        <w:rPr>
          <w:iCs/>
          <w:szCs w:val="32"/>
          <w:lang w:eastAsia="ru-RU"/>
        </w:rPr>
        <w:t xml:space="preserve"> </w:t>
      </w:r>
      <w:proofErr w:type="spellStart"/>
      <w:r w:rsidRPr="0011122F">
        <w:rPr>
          <w:i/>
          <w:szCs w:val="32"/>
          <w:lang w:eastAsia="ru-RU"/>
        </w:rPr>
        <w:t>open</w:t>
      </w:r>
      <w:proofErr w:type="spellEnd"/>
      <w:r>
        <w:rPr>
          <w:iCs/>
          <w:szCs w:val="32"/>
          <w:lang w:eastAsia="ru-RU"/>
        </w:rPr>
        <w:t xml:space="preserve"> </w:t>
      </w:r>
      <w:r w:rsidRPr="0011122F">
        <w:rPr>
          <w:iCs/>
          <w:szCs w:val="32"/>
          <w:lang w:eastAsia="ru-RU"/>
        </w:rPr>
        <w:t>или</w:t>
      </w:r>
      <w:r>
        <w:rPr>
          <w:iCs/>
          <w:szCs w:val="32"/>
          <w:lang w:eastAsia="ru-RU"/>
        </w:rPr>
        <w:t xml:space="preserve"> </w:t>
      </w:r>
      <w:r w:rsidRPr="0011122F">
        <w:rPr>
          <w:i/>
          <w:szCs w:val="32"/>
          <w:lang w:eastAsia="ru-RU"/>
        </w:rPr>
        <w:t>closed</w:t>
      </w:r>
      <w:r w:rsidRPr="0011122F">
        <w:rPr>
          <w:iCs/>
          <w:szCs w:val="32"/>
          <w:lang w:eastAsia="ru-RU"/>
        </w:rPr>
        <w:t>.</w:t>
      </w:r>
      <w:r>
        <w:rPr>
          <w:iCs/>
          <w:szCs w:val="32"/>
          <w:lang w:eastAsia="ru-RU"/>
        </w:rPr>
        <w:t xml:space="preserve"> </w:t>
      </w:r>
      <w:r w:rsidRPr="0011122F">
        <w:rPr>
          <w:i/>
          <w:szCs w:val="32"/>
          <w:lang w:eastAsia="ru-RU"/>
        </w:rPr>
        <w:t>Closed</w:t>
      </w:r>
      <w:r>
        <w:rPr>
          <w:iCs/>
          <w:szCs w:val="32"/>
          <w:lang w:eastAsia="ru-RU"/>
        </w:rPr>
        <w:t xml:space="preserve"> </w:t>
      </w:r>
      <w:r w:rsidRPr="0011122F">
        <w:rPr>
          <w:iCs/>
          <w:szCs w:val="32"/>
          <w:lang w:eastAsia="ru-RU"/>
        </w:rPr>
        <w:t>порты не используются приложениями, но могут открыться в любой момент.</w:t>
      </w:r>
      <w:r>
        <w:rPr>
          <w:iCs/>
          <w:szCs w:val="32"/>
          <w:lang w:eastAsia="ru-RU"/>
        </w:rPr>
        <w:t xml:space="preserve"> </w:t>
      </w:r>
      <w:r w:rsidRPr="0011122F">
        <w:rPr>
          <w:iCs/>
          <w:szCs w:val="32"/>
          <w:lang w:eastAsia="ru-RU"/>
        </w:rPr>
        <w:t>Порты классифицируются как</w:t>
      </w:r>
      <w:r>
        <w:rPr>
          <w:iCs/>
          <w:szCs w:val="32"/>
          <w:lang w:eastAsia="ru-RU"/>
        </w:rPr>
        <w:t xml:space="preserve"> </w:t>
      </w:r>
      <w:r w:rsidRPr="0011122F">
        <w:rPr>
          <w:i/>
          <w:szCs w:val="32"/>
          <w:lang w:eastAsia="ru-RU"/>
        </w:rPr>
        <w:t>unfiltered</w:t>
      </w:r>
      <w:r>
        <w:rPr>
          <w:iCs/>
          <w:szCs w:val="32"/>
          <w:lang w:eastAsia="ru-RU"/>
        </w:rPr>
        <w:t xml:space="preserve"> </w:t>
      </w:r>
      <w:r w:rsidRPr="0011122F">
        <w:rPr>
          <w:iCs/>
          <w:szCs w:val="32"/>
          <w:lang w:eastAsia="ru-RU"/>
        </w:rPr>
        <w:t>если они отвечают на запросы Nmap, но Nmap не может определить, открыты они или закрыты.</w:t>
      </w:r>
      <w:r>
        <w:rPr>
          <w:iCs/>
          <w:szCs w:val="32"/>
          <w:lang w:eastAsia="ru-RU"/>
        </w:rPr>
        <w:t xml:space="preserve"> </w:t>
      </w:r>
      <w:r w:rsidRPr="0011122F">
        <w:rPr>
          <w:iCs/>
          <w:szCs w:val="32"/>
          <w:lang w:eastAsia="ru-RU"/>
        </w:rPr>
        <w:t>Nmap сообщает о комбинациях состояний</w:t>
      </w:r>
      <w:r>
        <w:rPr>
          <w:iCs/>
          <w:szCs w:val="32"/>
          <w:lang w:eastAsia="ru-RU"/>
        </w:rPr>
        <w:t xml:space="preserve"> </w:t>
      </w:r>
      <w:r w:rsidRPr="0011122F">
        <w:rPr>
          <w:i/>
          <w:szCs w:val="32"/>
          <w:lang w:eastAsia="ru-RU"/>
        </w:rPr>
        <w:t>open|filtered</w:t>
      </w:r>
      <w:r>
        <w:rPr>
          <w:iCs/>
          <w:szCs w:val="32"/>
          <w:lang w:eastAsia="ru-RU"/>
        </w:rPr>
        <w:t xml:space="preserve"> </w:t>
      </w:r>
      <w:r w:rsidRPr="0011122F">
        <w:rPr>
          <w:iCs/>
          <w:szCs w:val="32"/>
          <w:lang w:eastAsia="ru-RU"/>
        </w:rPr>
        <w:t>и</w:t>
      </w:r>
      <w:r>
        <w:rPr>
          <w:iCs/>
          <w:szCs w:val="32"/>
          <w:lang w:eastAsia="ru-RU"/>
        </w:rPr>
        <w:t xml:space="preserve"> </w:t>
      </w:r>
      <w:r w:rsidRPr="0011122F">
        <w:rPr>
          <w:i/>
          <w:szCs w:val="32"/>
          <w:lang w:eastAsia="ru-RU"/>
        </w:rPr>
        <w:t>closed|filtered</w:t>
      </w:r>
      <w:r>
        <w:rPr>
          <w:iCs/>
          <w:szCs w:val="32"/>
          <w:lang w:eastAsia="ru-RU"/>
        </w:rPr>
        <w:t xml:space="preserve"> </w:t>
      </w:r>
      <w:r w:rsidRPr="0011122F">
        <w:rPr>
          <w:iCs/>
          <w:szCs w:val="32"/>
          <w:lang w:eastAsia="ru-RU"/>
        </w:rPr>
        <w:t>в тех случаях, когда не может определить, какое из двух состояний описывает порт.</w:t>
      </w:r>
      <w:r w:rsidR="003C6562">
        <w:rPr>
          <w:iCs/>
          <w:szCs w:val="32"/>
          <w:lang w:eastAsia="ru-RU"/>
        </w:rPr>
        <w:t xml:space="preserve"> </w:t>
      </w:r>
      <w:r w:rsidRPr="0011122F">
        <w:rPr>
          <w:iCs/>
          <w:szCs w:val="32"/>
          <w:lang w:eastAsia="ru-RU"/>
        </w:rPr>
        <w:t>В таблице портов также могут содержаться сведения о версии программного обеспечения, если было запрошено определение версии.</w:t>
      </w:r>
      <w:r w:rsidR="003C6562">
        <w:rPr>
          <w:iCs/>
          <w:szCs w:val="32"/>
          <w:lang w:eastAsia="ru-RU"/>
        </w:rPr>
        <w:t xml:space="preserve"> </w:t>
      </w:r>
      <w:r w:rsidRPr="0011122F">
        <w:rPr>
          <w:iCs/>
          <w:szCs w:val="32"/>
          <w:lang w:eastAsia="ru-RU"/>
        </w:rPr>
        <w:t>При запросе на сканирование IP-протокола (-</w:t>
      </w:r>
      <w:proofErr w:type="spellStart"/>
      <w:r w:rsidRPr="0011122F">
        <w:rPr>
          <w:iCs/>
          <w:szCs w:val="32"/>
          <w:lang w:eastAsia="ru-RU"/>
        </w:rPr>
        <w:t>sO</w:t>
      </w:r>
      <w:proofErr w:type="spellEnd"/>
      <w:r w:rsidRPr="0011122F">
        <w:rPr>
          <w:iCs/>
          <w:szCs w:val="32"/>
          <w:lang w:eastAsia="ru-RU"/>
        </w:rPr>
        <w:t>) Nmap предоставляет информацию о поддерживаемых IP-протоколах, а не о прослушиваемых портах.</w:t>
      </w:r>
    </w:p>
    <w:p w14:paraId="6B178065" w14:textId="68662851" w:rsidR="00435897" w:rsidRPr="003C6562" w:rsidRDefault="003C6562" w:rsidP="00663D2C">
      <w:pPr>
        <w:spacing w:before="0" w:after="0" w:line="360" w:lineRule="auto"/>
        <w:ind w:firstLine="633"/>
        <w:rPr>
          <w:iCs/>
          <w:szCs w:val="32"/>
          <w:lang w:eastAsia="ru-RU"/>
        </w:rPr>
      </w:pPr>
      <w:r w:rsidRPr="003C6562">
        <w:rPr>
          <w:iCs/>
          <w:szCs w:val="32"/>
          <w:lang w:eastAsia="ru-RU"/>
        </w:rPr>
        <w:t>[</w:t>
      </w:r>
      <w:hyperlink r:id="rId5" w:history="1">
        <w:r w:rsidRPr="003E2B12">
          <w:rPr>
            <w:rStyle w:val="ad"/>
            <w:iCs/>
            <w:szCs w:val="32"/>
            <w:lang w:eastAsia="ru-RU"/>
          </w:rPr>
          <w:t>https://nmap.org/book/man.html</w:t>
        </w:r>
      </w:hyperlink>
      <w:r w:rsidRPr="003C6562">
        <w:rPr>
          <w:iCs/>
          <w:szCs w:val="32"/>
          <w:lang w:eastAsia="ru-RU"/>
        </w:rPr>
        <w:t>]</w:t>
      </w:r>
    </w:p>
    <w:p w14:paraId="795A54A7" w14:textId="1EEDF68D" w:rsidR="003C6562" w:rsidRDefault="003C6562" w:rsidP="003C6562">
      <w:pPr>
        <w:spacing w:before="0" w:after="0" w:line="360" w:lineRule="auto"/>
        <w:ind w:firstLine="633"/>
        <w:rPr>
          <w:iCs/>
          <w:szCs w:val="32"/>
          <w:lang w:val="en-US" w:eastAsia="ru-RU"/>
        </w:rPr>
      </w:pPr>
      <w:r w:rsidRPr="003C6562">
        <w:rPr>
          <w:b/>
          <w:bCs/>
          <w:iCs/>
          <w:szCs w:val="32"/>
          <w:lang w:eastAsia="ru-RU"/>
        </w:rPr>
        <w:t>O</w:t>
      </w:r>
      <w:r w:rsidRPr="003C6562">
        <w:rPr>
          <w:b/>
          <w:bCs/>
          <w:iCs/>
          <w:szCs w:val="32"/>
          <w:lang w:val="en-US" w:eastAsia="ru-RU"/>
        </w:rPr>
        <w:t>pen</w:t>
      </w:r>
      <w:r w:rsidRPr="003C6562">
        <w:rPr>
          <w:b/>
          <w:bCs/>
          <w:iCs/>
          <w:szCs w:val="32"/>
          <w:lang w:eastAsia="ru-RU"/>
        </w:rPr>
        <w:t>VAS</w:t>
      </w:r>
      <w:r w:rsidRPr="003C6562">
        <w:rPr>
          <w:iCs/>
          <w:szCs w:val="32"/>
          <w:lang w:eastAsia="ru-RU"/>
        </w:rPr>
        <w:t xml:space="preserve"> </w:t>
      </w:r>
      <w:r w:rsidRPr="00786E62">
        <w:rPr>
          <w:iCs/>
          <w:szCs w:val="32"/>
          <w:lang w:eastAsia="ru-RU"/>
        </w:rPr>
        <w:t>–</w:t>
      </w:r>
      <w:r w:rsidRPr="003C6562">
        <w:rPr>
          <w:iCs/>
          <w:szCs w:val="32"/>
          <w:lang w:eastAsia="ru-RU"/>
        </w:rPr>
        <w:t xml:space="preserve"> это полнофункциональный сканер уязвимостей. Его возможности включают тестирование без аутентификации и с аутентификацией, различные высокоуровневые и низкоуровневые интернет-протоколы и промышленные протоколы, настройку производительности для крупномасштабного сканирования и мощный внутренний язык программирования для реализации любых тестов на уязвимости.</w:t>
      </w:r>
    </w:p>
    <w:p w14:paraId="6406C603" w14:textId="77777777" w:rsidR="003C6562" w:rsidRDefault="003C6562" w:rsidP="003C6562">
      <w:pPr>
        <w:spacing w:before="0" w:after="0" w:line="360" w:lineRule="auto"/>
        <w:ind w:firstLine="633"/>
        <w:rPr>
          <w:iCs/>
          <w:szCs w:val="32"/>
          <w:lang w:val="en-US" w:eastAsia="ru-RU"/>
        </w:rPr>
      </w:pPr>
      <w:r w:rsidRPr="003C6562">
        <w:rPr>
          <w:iCs/>
          <w:szCs w:val="32"/>
          <w:lang w:eastAsia="ru-RU"/>
        </w:rPr>
        <w:t>Сканер состоит из компонентов</w:t>
      </w:r>
      <w:r w:rsidRPr="003C6562">
        <w:rPr>
          <w:iCs/>
          <w:szCs w:val="32"/>
          <w:lang w:eastAsia="ru-RU"/>
        </w:rPr>
        <w:t xml:space="preserve"> </w:t>
      </w:r>
      <w:proofErr w:type="spellStart"/>
      <w:r w:rsidRPr="003C6562">
        <w:rPr>
          <w:iCs/>
          <w:szCs w:val="32"/>
          <w:lang w:eastAsia="ru-RU"/>
        </w:rPr>
        <w:t>ospd-openvas</w:t>
      </w:r>
      <w:proofErr w:type="spellEnd"/>
      <w:r w:rsidRPr="003C6562">
        <w:rPr>
          <w:iCs/>
          <w:szCs w:val="32"/>
          <w:lang w:eastAsia="ru-RU"/>
        </w:rPr>
        <w:t xml:space="preserve"> </w:t>
      </w:r>
      <w:r w:rsidRPr="003C6562">
        <w:rPr>
          <w:iCs/>
          <w:szCs w:val="32"/>
          <w:lang w:eastAsia="ru-RU"/>
        </w:rPr>
        <w:t>и</w:t>
      </w:r>
      <w:r w:rsidRPr="003C6562">
        <w:rPr>
          <w:iCs/>
          <w:szCs w:val="32"/>
          <w:lang w:eastAsia="ru-RU"/>
        </w:rPr>
        <w:t xml:space="preserve"> </w:t>
      </w:r>
      <w:proofErr w:type="spellStart"/>
      <w:r w:rsidRPr="003C6562">
        <w:rPr>
          <w:iCs/>
          <w:szCs w:val="32"/>
          <w:lang w:eastAsia="ru-RU"/>
        </w:rPr>
        <w:t>openvas-scanner</w:t>
      </w:r>
      <w:proofErr w:type="spellEnd"/>
      <w:r w:rsidRPr="003C6562">
        <w:rPr>
          <w:iCs/>
          <w:szCs w:val="32"/>
          <w:lang w:eastAsia="ru-RU"/>
        </w:rPr>
        <w:t>.</w:t>
      </w:r>
      <w:r w:rsidRPr="003C6562">
        <w:rPr>
          <w:iCs/>
          <w:szCs w:val="32"/>
          <w:lang w:eastAsia="ru-RU"/>
        </w:rPr>
        <w:t xml:space="preserve"> </w:t>
      </w:r>
      <w:r w:rsidRPr="003C6562">
        <w:rPr>
          <w:iCs/>
          <w:szCs w:val="32"/>
          <w:lang w:eastAsia="ru-RU"/>
        </w:rPr>
        <w:t xml:space="preserve">Управление сканером </w:t>
      </w:r>
      <w:proofErr w:type="spellStart"/>
      <w:r w:rsidRPr="003C6562">
        <w:rPr>
          <w:iCs/>
          <w:szCs w:val="32"/>
          <w:lang w:eastAsia="ru-RU"/>
        </w:rPr>
        <w:t>OpenVAS</w:t>
      </w:r>
      <w:proofErr w:type="spellEnd"/>
      <w:r w:rsidRPr="003C6562">
        <w:rPr>
          <w:iCs/>
          <w:szCs w:val="32"/>
          <w:lang w:eastAsia="ru-RU"/>
        </w:rPr>
        <w:t xml:space="preserve"> осуществляется через</w:t>
      </w:r>
      <w:r w:rsidRPr="003C6562">
        <w:rPr>
          <w:iCs/>
          <w:szCs w:val="32"/>
          <w:lang w:eastAsia="ru-RU"/>
        </w:rPr>
        <w:t xml:space="preserve"> </w:t>
      </w:r>
      <w:r w:rsidRPr="003C6562">
        <w:rPr>
          <w:iCs/>
          <w:szCs w:val="32"/>
          <w:lang w:eastAsia="ru-RU"/>
        </w:rPr>
        <w:t>OSP.</w:t>
      </w:r>
      <w:r w:rsidRPr="003C6562">
        <w:rPr>
          <w:iCs/>
          <w:szCs w:val="32"/>
          <w:lang w:eastAsia="ru-RU"/>
        </w:rPr>
        <w:t xml:space="preserve"> </w:t>
      </w:r>
      <w:r w:rsidRPr="003C6562">
        <w:rPr>
          <w:iCs/>
          <w:szCs w:val="32"/>
          <w:lang w:eastAsia="ru-RU"/>
        </w:rPr>
        <w:t xml:space="preserve">Демон OSP для сканера </w:t>
      </w:r>
      <w:proofErr w:type="spellStart"/>
      <w:r w:rsidRPr="003C6562">
        <w:rPr>
          <w:iCs/>
          <w:szCs w:val="32"/>
          <w:lang w:eastAsia="ru-RU"/>
        </w:rPr>
        <w:t>OpenVAS</w:t>
      </w:r>
      <w:proofErr w:type="spellEnd"/>
      <w:r w:rsidRPr="003C6562">
        <w:rPr>
          <w:iCs/>
          <w:szCs w:val="32"/>
          <w:lang w:eastAsia="ru-RU"/>
        </w:rPr>
        <w:t xml:space="preserve"> (</w:t>
      </w:r>
      <w:proofErr w:type="spellStart"/>
      <w:r w:rsidRPr="003C6562">
        <w:rPr>
          <w:iCs/>
          <w:szCs w:val="32"/>
          <w:lang w:eastAsia="ru-RU"/>
        </w:rPr>
        <w:t>ospd-openvas</w:t>
      </w:r>
      <w:proofErr w:type="spellEnd"/>
      <w:r w:rsidRPr="003C6562">
        <w:rPr>
          <w:iCs/>
          <w:szCs w:val="32"/>
          <w:lang w:eastAsia="ru-RU"/>
        </w:rPr>
        <w:t xml:space="preserve">) взаимодействует с </w:t>
      </w:r>
      <w:proofErr w:type="spellStart"/>
      <w:r w:rsidRPr="003C6562">
        <w:rPr>
          <w:iCs/>
          <w:szCs w:val="32"/>
          <w:lang w:eastAsia="ru-RU"/>
        </w:rPr>
        <w:t>gvmd</w:t>
      </w:r>
      <w:proofErr w:type="spellEnd"/>
      <w:r w:rsidRPr="003C6562">
        <w:rPr>
          <w:iCs/>
          <w:szCs w:val="32"/>
          <w:lang w:eastAsia="ru-RU"/>
        </w:rPr>
        <w:t xml:space="preserve"> через OSP: данные VT собираются, сканирование запускается и останавливается, а результаты сканирования передаются в </w:t>
      </w:r>
      <w:proofErr w:type="spellStart"/>
      <w:r w:rsidRPr="003C6562">
        <w:rPr>
          <w:iCs/>
          <w:szCs w:val="32"/>
          <w:lang w:eastAsia="ru-RU"/>
        </w:rPr>
        <w:t>gvmd</w:t>
      </w:r>
      <w:proofErr w:type="spellEnd"/>
      <w:r w:rsidRPr="003C6562">
        <w:rPr>
          <w:iCs/>
          <w:szCs w:val="32"/>
          <w:lang w:eastAsia="ru-RU"/>
        </w:rPr>
        <w:t xml:space="preserve"> через </w:t>
      </w:r>
      <w:proofErr w:type="spellStart"/>
      <w:r w:rsidRPr="003C6562">
        <w:rPr>
          <w:iCs/>
          <w:szCs w:val="32"/>
          <w:lang w:eastAsia="ru-RU"/>
        </w:rPr>
        <w:t>ospd</w:t>
      </w:r>
      <w:proofErr w:type="spellEnd"/>
      <w:r w:rsidRPr="003C6562">
        <w:rPr>
          <w:iCs/>
          <w:szCs w:val="32"/>
          <w:lang w:eastAsia="ru-RU"/>
        </w:rPr>
        <w:t>.</w:t>
      </w:r>
    </w:p>
    <w:p w14:paraId="434BC10D" w14:textId="4C39E73D" w:rsidR="003C6562" w:rsidRDefault="003C6562" w:rsidP="003C6562">
      <w:pPr>
        <w:spacing w:before="0" w:after="0" w:line="360" w:lineRule="auto"/>
        <w:ind w:firstLine="633"/>
        <w:rPr>
          <w:iCs/>
          <w:szCs w:val="32"/>
          <w:lang w:val="en-US" w:eastAsia="ru-RU"/>
        </w:rPr>
      </w:pPr>
      <w:r>
        <w:rPr>
          <w:iCs/>
          <w:szCs w:val="32"/>
          <w:lang w:val="en-US" w:eastAsia="ru-RU"/>
        </w:rPr>
        <w:t>[</w:t>
      </w:r>
      <w:r w:rsidRPr="003C6562">
        <w:rPr>
          <w:iCs/>
          <w:szCs w:val="32"/>
          <w:lang w:val="en-US" w:eastAsia="ru-RU"/>
        </w:rPr>
        <w:t>https://greenbone.github.io/docs/latest/background.html#architecture</w:t>
      </w:r>
      <w:r>
        <w:rPr>
          <w:iCs/>
          <w:szCs w:val="32"/>
          <w:lang w:val="en-US" w:eastAsia="ru-RU"/>
        </w:rPr>
        <w:t>]</w:t>
      </w:r>
    </w:p>
    <w:p w14:paraId="007A2260" w14:textId="1BCBEF34" w:rsidR="003C6562" w:rsidRPr="003C6562" w:rsidRDefault="003C6562" w:rsidP="003C6562">
      <w:pPr>
        <w:spacing w:before="0" w:after="0" w:line="360" w:lineRule="auto"/>
        <w:ind w:firstLine="633"/>
        <w:rPr>
          <w:iCs/>
          <w:szCs w:val="32"/>
          <w:lang w:eastAsia="ru-RU"/>
        </w:rPr>
      </w:pPr>
      <w:proofErr w:type="spellStart"/>
      <w:r w:rsidRPr="003C6562">
        <w:rPr>
          <w:iCs/>
          <w:szCs w:val="32"/>
          <w:lang w:eastAsia="ru-RU"/>
        </w:rPr>
        <w:lastRenderedPageBreak/>
        <w:t>Nikto</w:t>
      </w:r>
      <w:proofErr w:type="spellEnd"/>
      <w:r w:rsidR="008C5E8F" w:rsidRPr="003C6562">
        <w:rPr>
          <w:iCs/>
          <w:szCs w:val="32"/>
          <w:lang w:eastAsia="ru-RU"/>
        </w:rPr>
        <w:t xml:space="preserve"> </w:t>
      </w:r>
      <w:r w:rsidR="008C5E8F" w:rsidRPr="00786E62">
        <w:rPr>
          <w:iCs/>
          <w:szCs w:val="32"/>
          <w:lang w:eastAsia="ru-RU"/>
        </w:rPr>
        <w:t>–</w:t>
      </w:r>
      <w:r w:rsidR="008C5E8F" w:rsidRPr="003C6562">
        <w:rPr>
          <w:iCs/>
          <w:szCs w:val="32"/>
          <w:lang w:eastAsia="ru-RU"/>
        </w:rPr>
        <w:t xml:space="preserve"> </w:t>
      </w:r>
      <w:r w:rsidRPr="003C6562">
        <w:rPr>
          <w:iCs/>
          <w:szCs w:val="32"/>
          <w:lang w:eastAsia="ru-RU"/>
        </w:rPr>
        <w:t>это сканер веб-серверов с открытым исходным кодом (под лицензией GPL), который выполняет комплексное тестирование веб-серверов на наличие множества элементов, в том числе тысяч потенциально опасных файлов/программ, проверяет наличие устаревших версий более 1500 серверных компонентов и проблем, связанных с конкретными версиями, на сотнях серверов. Он также проверяет элементы конфигурации сервера, такие как наличие нескольких индексных файлов, параметры HTTP-сервера, и пытается определить установленные веб-серверы и программное обеспечение. Элементы сканирования и плагины часто обновляются и могут обновляться автоматически.</w:t>
      </w:r>
    </w:p>
    <w:p w14:paraId="6885675B" w14:textId="2F177D3A" w:rsidR="003C6562" w:rsidRPr="003C6562" w:rsidRDefault="003C6562" w:rsidP="003C6562">
      <w:pPr>
        <w:spacing w:before="0" w:after="0" w:line="360" w:lineRule="auto"/>
        <w:ind w:firstLine="633"/>
        <w:rPr>
          <w:iCs/>
          <w:szCs w:val="32"/>
          <w:lang w:eastAsia="ru-RU"/>
        </w:rPr>
      </w:pPr>
      <w:proofErr w:type="spellStart"/>
      <w:r w:rsidRPr="003C6562">
        <w:rPr>
          <w:iCs/>
          <w:szCs w:val="32"/>
          <w:lang w:eastAsia="ru-RU"/>
        </w:rPr>
        <w:t>Nikto</w:t>
      </w:r>
      <w:proofErr w:type="spellEnd"/>
      <w:r w:rsidR="008C5E8F" w:rsidRPr="003C6562">
        <w:rPr>
          <w:iCs/>
          <w:szCs w:val="32"/>
          <w:lang w:eastAsia="ru-RU"/>
        </w:rPr>
        <w:t xml:space="preserve"> </w:t>
      </w:r>
      <w:r w:rsidR="008C5E8F" w:rsidRPr="00786E62">
        <w:rPr>
          <w:iCs/>
          <w:szCs w:val="32"/>
          <w:lang w:eastAsia="ru-RU"/>
        </w:rPr>
        <w:t>–</w:t>
      </w:r>
      <w:r w:rsidR="008C5E8F" w:rsidRPr="003C6562">
        <w:rPr>
          <w:iCs/>
          <w:szCs w:val="32"/>
          <w:lang w:eastAsia="ru-RU"/>
        </w:rPr>
        <w:t xml:space="preserve"> </w:t>
      </w:r>
      <w:r w:rsidRPr="003C6562">
        <w:rPr>
          <w:iCs/>
          <w:szCs w:val="32"/>
          <w:lang w:eastAsia="ru-RU"/>
        </w:rPr>
        <w:t xml:space="preserve">не скрытный инструмент. Он тестирует веб-сервер максимально быстро и оставляет очевидные следы в лог-файлах или в системе обнаружения и предотвращения вторжений. Однако есть поддержка методов защиты от IDS-систем в </w:t>
      </w:r>
      <w:proofErr w:type="spellStart"/>
      <w:r w:rsidRPr="003C6562">
        <w:rPr>
          <w:iCs/>
          <w:szCs w:val="32"/>
          <w:lang w:eastAsia="ru-RU"/>
        </w:rPr>
        <w:t>LibWhisker</w:t>
      </w:r>
      <w:proofErr w:type="spellEnd"/>
      <w:r w:rsidRPr="003C6562">
        <w:rPr>
          <w:iCs/>
          <w:szCs w:val="32"/>
          <w:lang w:eastAsia="ru-RU"/>
        </w:rPr>
        <w:t>, если вы хотите попробовать (или протестировать свою IDS-систему).</w:t>
      </w:r>
    </w:p>
    <w:p w14:paraId="28A56C54" w14:textId="77E0A440" w:rsidR="003C6562" w:rsidRPr="008C5E8F" w:rsidRDefault="003C6562" w:rsidP="003C6562">
      <w:pPr>
        <w:spacing w:before="0" w:after="0" w:line="360" w:lineRule="auto"/>
        <w:ind w:firstLine="633"/>
        <w:rPr>
          <w:iCs/>
          <w:szCs w:val="32"/>
          <w:lang w:eastAsia="ru-RU"/>
        </w:rPr>
      </w:pPr>
      <w:r w:rsidRPr="008C5E8F">
        <w:rPr>
          <w:iCs/>
          <w:szCs w:val="32"/>
          <w:lang w:eastAsia="ru-RU"/>
        </w:rPr>
        <w:t>[</w:t>
      </w:r>
      <w:r w:rsidRPr="003C6562">
        <w:rPr>
          <w:iCs/>
          <w:szCs w:val="32"/>
          <w:lang w:val="en-US" w:eastAsia="ru-RU"/>
        </w:rPr>
        <w:t>https</w:t>
      </w:r>
      <w:r w:rsidRPr="008C5E8F">
        <w:rPr>
          <w:iCs/>
          <w:szCs w:val="32"/>
          <w:lang w:eastAsia="ru-RU"/>
        </w:rPr>
        <w:t>://</w:t>
      </w:r>
      <w:proofErr w:type="spellStart"/>
      <w:r w:rsidRPr="003C6562">
        <w:rPr>
          <w:iCs/>
          <w:szCs w:val="32"/>
          <w:lang w:val="en-US" w:eastAsia="ru-RU"/>
        </w:rPr>
        <w:t>github</w:t>
      </w:r>
      <w:proofErr w:type="spellEnd"/>
      <w:r w:rsidRPr="008C5E8F">
        <w:rPr>
          <w:iCs/>
          <w:szCs w:val="32"/>
          <w:lang w:eastAsia="ru-RU"/>
        </w:rPr>
        <w:t>.</w:t>
      </w:r>
      <w:r w:rsidRPr="003C6562">
        <w:rPr>
          <w:iCs/>
          <w:szCs w:val="32"/>
          <w:lang w:val="en-US" w:eastAsia="ru-RU"/>
        </w:rPr>
        <w:t>com</w:t>
      </w:r>
      <w:r w:rsidRPr="008C5E8F">
        <w:rPr>
          <w:iCs/>
          <w:szCs w:val="32"/>
          <w:lang w:eastAsia="ru-RU"/>
        </w:rPr>
        <w:t>/</w:t>
      </w:r>
      <w:proofErr w:type="spellStart"/>
      <w:r w:rsidRPr="003C6562">
        <w:rPr>
          <w:iCs/>
          <w:szCs w:val="32"/>
          <w:lang w:val="en-US" w:eastAsia="ru-RU"/>
        </w:rPr>
        <w:t>sullo</w:t>
      </w:r>
      <w:proofErr w:type="spellEnd"/>
      <w:r w:rsidRPr="008C5E8F">
        <w:rPr>
          <w:iCs/>
          <w:szCs w:val="32"/>
          <w:lang w:eastAsia="ru-RU"/>
        </w:rPr>
        <w:t>/</w:t>
      </w:r>
      <w:proofErr w:type="spellStart"/>
      <w:r w:rsidRPr="003C6562">
        <w:rPr>
          <w:iCs/>
          <w:szCs w:val="32"/>
          <w:lang w:val="en-US" w:eastAsia="ru-RU"/>
        </w:rPr>
        <w:t>nikto</w:t>
      </w:r>
      <w:proofErr w:type="spellEnd"/>
      <w:r w:rsidRPr="008C5E8F">
        <w:rPr>
          <w:iCs/>
          <w:szCs w:val="32"/>
          <w:lang w:eastAsia="ru-RU"/>
        </w:rPr>
        <w:t>/</w:t>
      </w:r>
      <w:r w:rsidRPr="003C6562">
        <w:rPr>
          <w:iCs/>
          <w:szCs w:val="32"/>
          <w:lang w:val="en-US" w:eastAsia="ru-RU"/>
        </w:rPr>
        <w:t>wiki</w:t>
      </w:r>
      <w:r w:rsidRPr="008C5E8F">
        <w:rPr>
          <w:iCs/>
          <w:szCs w:val="32"/>
          <w:lang w:eastAsia="ru-RU"/>
        </w:rPr>
        <w:t>/</w:t>
      </w:r>
      <w:r w:rsidRPr="003C6562">
        <w:rPr>
          <w:iCs/>
          <w:szCs w:val="32"/>
          <w:lang w:val="en-US" w:eastAsia="ru-RU"/>
        </w:rPr>
        <w:t>Overview</w:t>
      </w:r>
      <w:r w:rsidRPr="008C5E8F">
        <w:rPr>
          <w:iCs/>
          <w:szCs w:val="32"/>
          <w:lang w:eastAsia="ru-RU"/>
        </w:rPr>
        <w:t>-&amp;-</w:t>
      </w:r>
      <w:r w:rsidRPr="003C6562">
        <w:rPr>
          <w:iCs/>
          <w:szCs w:val="32"/>
          <w:lang w:val="en-US" w:eastAsia="ru-RU"/>
        </w:rPr>
        <w:t>Description</w:t>
      </w:r>
      <w:r w:rsidRPr="008C5E8F">
        <w:rPr>
          <w:iCs/>
          <w:szCs w:val="32"/>
          <w:lang w:eastAsia="ru-RU"/>
        </w:rPr>
        <w:t>]</w:t>
      </w:r>
    </w:p>
    <w:p w14:paraId="7552D817" w14:textId="34AB0CD3" w:rsidR="008C5E8F" w:rsidRPr="008C5E8F" w:rsidRDefault="008C5E8F" w:rsidP="008C5E8F">
      <w:pPr>
        <w:spacing w:before="0" w:after="0" w:line="360" w:lineRule="auto"/>
        <w:ind w:firstLine="633"/>
        <w:rPr>
          <w:iCs/>
          <w:szCs w:val="32"/>
          <w:lang w:eastAsia="ru-RU"/>
        </w:rPr>
      </w:pPr>
      <w:proofErr w:type="spellStart"/>
      <w:r w:rsidRPr="008C5E8F">
        <w:rPr>
          <w:iCs/>
          <w:szCs w:val="32"/>
          <w:lang w:eastAsia="ru-RU"/>
        </w:rPr>
        <w:t>OpenSCAP</w:t>
      </w:r>
      <w:proofErr w:type="spellEnd"/>
      <w:r w:rsidRPr="008C5E8F">
        <w:rPr>
          <w:iCs/>
          <w:szCs w:val="32"/>
          <w:lang w:eastAsia="ru-RU"/>
        </w:rPr>
        <w:t xml:space="preserve"> использует</w:t>
      </w:r>
      <w:r w:rsidRPr="008C5E8F">
        <w:rPr>
          <w:iCs/>
          <w:szCs w:val="32"/>
          <w:lang w:eastAsia="ru-RU"/>
        </w:rPr>
        <w:t xml:space="preserve"> </w:t>
      </w:r>
      <w:r w:rsidRPr="008C5E8F">
        <w:rPr>
          <w:iCs/>
          <w:szCs w:val="32"/>
          <w:lang w:eastAsia="ru-RU"/>
        </w:rPr>
        <w:t>SCAP</w:t>
      </w:r>
      <w:r w:rsidRPr="003C6562">
        <w:rPr>
          <w:iCs/>
          <w:szCs w:val="32"/>
          <w:lang w:eastAsia="ru-RU"/>
        </w:rPr>
        <w:t xml:space="preserve"> </w:t>
      </w:r>
      <w:r w:rsidRPr="00786E62">
        <w:rPr>
          <w:iCs/>
          <w:szCs w:val="32"/>
          <w:lang w:eastAsia="ru-RU"/>
        </w:rPr>
        <w:t>–</w:t>
      </w:r>
      <w:r w:rsidRPr="008C5E8F">
        <w:rPr>
          <w:iCs/>
          <w:szCs w:val="32"/>
          <w:lang w:eastAsia="ru-RU"/>
        </w:rPr>
        <w:t xml:space="preserve"> линейку спецификаций, поддерживаемых</w:t>
      </w:r>
      <w:r w:rsidRPr="008C5E8F">
        <w:rPr>
          <w:iCs/>
          <w:szCs w:val="32"/>
          <w:lang w:eastAsia="ru-RU"/>
        </w:rPr>
        <w:t xml:space="preserve"> </w:t>
      </w:r>
      <w:r w:rsidRPr="008C5E8F">
        <w:rPr>
          <w:iCs/>
          <w:szCs w:val="32"/>
          <w:lang w:eastAsia="ru-RU"/>
        </w:rPr>
        <w:t>Национальным институтом стандартов и технологий. SCAP был создан для обеспечения стандартизированного подхода к поддержанию безопасности системы. Новые спецификации регулируются стандартом SCAP</w:t>
      </w:r>
      <w:r w:rsidRPr="008C5E8F">
        <w:rPr>
          <w:iCs/>
          <w:szCs w:val="32"/>
          <w:lang w:eastAsia="ru-RU"/>
        </w:rPr>
        <w:t xml:space="preserve"> </w:t>
      </w:r>
      <w:r w:rsidRPr="008C5E8F">
        <w:rPr>
          <w:iCs/>
          <w:szCs w:val="32"/>
          <w:lang w:eastAsia="ru-RU"/>
        </w:rPr>
        <w:t>цикла выпуска</w:t>
      </w:r>
      <w:r w:rsidRPr="008C5E8F">
        <w:rPr>
          <w:iCs/>
          <w:szCs w:val="32"/>
          <w:lang w:eastAsia="ru-RU"/>
        </w:rPr>
        <w:t xml:space="preserve"> </w:t>
      </w:r>
      <w:r w:rsidRPr="008C5E8F">
        <w:rPr>
          <w:iCs/>
          <w:szCs w:val="32"/>
          <w:lang w:eastAsia="ru-RU"/>
        </w:rPr>
        <w:t xml:space="preserve">Национального института стандартов и технологий США, чтобы обеспечить единообразный и воспроизводимый процесс внесения изменений. </w:t>
      </w:r>
      <w:proofErr w:type="spellStart"/>
      <w:r w:rsidRPr="008C5E8F">
        <w:rPr>
          <w:iCs/>
          <w:szCs w:val="32"/>
          <w:lang w:eastAsia="ru-RU"/>
        </w:rPr>
        <w:t>OpenSCAP</w:t>
      </w:r>
      <w:proofErr w:type="spellEnd"/>
      <w:r w:rsidRPr="008C5E8F">
        <w:rPr>
          <w:iCs/>
          <w:szCs w:val="32"/>
          <w:lang w:eastAsia="ru-RU"/>
        </w:rPr>
        <w:t xml:space="preserve"> в основном обрабатывает</w:t>
      </w:r>
      <w:r w:rsidRPr="008C5E8F">
        <w:rPr>
          <w:iCs/>
          <w:szCs w:val="32"/>
          <w:lang w:eastAsia="ru-RU"/>
        </w:rPr>
        <w:t xml:space="preserve"> </w:t>
      </w:r>
      <w:r w:rsidRPr="008C5E8F">
        <w:rPr>
          <w:iCs/>
          <w:szCs w:val="32"/>
          <w:lang w:eastAsia="ru-RU"/>
        </w:rPr>
        <w:t>XCCDF, который является стандартным способом представления содержимого чек-листов и определяет чек-листы по безопасности. Он также сочетается с другими спецификациями, такими как</w:t>
      </w:r>
      <w:r w:rsidRPr="008C5E8F">
        <w:rPr>
          <w:iCs/>
          <w:szCs w:val="32"/>
          <w:lang w:eastAsia="ru-RU"/>
        </w:rPr>
        <w:t xml:space="preserve"> </w:t>
      </w:r>
      <w:r w:rsidRPr="008C5E8F">
        <w:rPr>
          <w:iCs/>
          <w:szCs w:val="32"/>
          <w:lang w:eastAsia="ru-RU"/>
        </w:rPr>
        <w:t>CPE,</w:t>
      </w:r>
      <w:r w:rsidRPr="008C5E8F">
        <w:rPr>
          <w:iCs/>
          <w:szCs w:val="32"/>
          <w:lang w:eastAsia="ru-RU"/>
        </w:rPr>
        <w:t xml:space="preserve"> </w:t>
      </w:r>
      <w:r w:rsidRPr="008C5E8F">
        <w:rPr>
          <w:iCs/>
          <w:szCs w:val="32"/>
          <w:lang w:eastAsia="ru-RU"/>
        </w:rPr>
        <w:t>CCE</w:t>
      </w:r>
      <w:r w:rsidRPr="008C5E8F">
        <w:rPr>
          <w:iCs/>
          <w:szCs w:val="32"/>
          <w:lang w:eastAsia="ru-RU"/>
        </w:rPr>
        <w:t xml:space="preserve"> </w:t>
      </w:r>
      <w:r w:rsidRPr="008C5E8F">
        <w:rPr>
          <w:iCs/>
          <w:szCs w:val="32"/>
          <w:lang w:eastAsia="ru-RU"/>
        </w:rPr>
        <w:t>и</w:t>
      </w:r>
      <w:r w:rsidRPr="008C5E8F">
        <w:rPr>
          <w:iCs/>
          <w:szCs w:val="32"/>
          <w:lang w:eastAsia="ru-RU"/>
        </w:rPr>
        <w:t xml:space="preserve"> </w:t>
      </w:r>
      <w:r w:rsidRPr="008C5E8F">
        <w:rPr>
          <w:iCs/>
          <w:szCs w:val="32"/>
          <w:lang w:eastAsia="ru-RU"/>
        </w:rPr>
        <w:t>OV</w:t>
      </w:r>
      <w:r w:rsidRPr="008C5E8F">
        <w:rPr>
          <w:iCs/>
          <w:szCs w:val="32"/>
          <w:lang w:eastAsia="ru-RU"/>
        </w:rPr>
        <w:t>A</w:t>
      </w:r>
      <w:r w:rsidRPr="008C5E8F">
        <w:rPr>
          <w:iCs/>
          <w:szCs w:val="32"/>
          <w:lang w:eastAsia="ru-RU"/>
        </w:rPr>
        <w:t>L, для создания чек-листов в формате SCAP, которые могут обрабатываться продуктами, прошедшими проверку SCAP. Дополнительную информацию о SCAP можно найти в</w:t>
      </w:r>
      <w:r w:rsidRPr="008C5E8F">
        <w:rPr>
          <w:iCs/>
          <w:szCs w:val="32"/>
          <w:lang w:eastAsia="ru-RU"/>
        </w:rPr>
        <w:t xml:space="preserve"> </w:t>
      </w:r>
      <w:r w:rsidRPr="008C5E8F">
        <w:rPr>
          <w:iCs/>
          <w:szCs w:val="32"/>
          <w:lang w:eastAsia="ru-RU"/>
        </w:rPr>
        <w:t>стандартах SCAP.</w:t>
      </w:r>
    </w:p>
    <w:p w14:paraId="0638D309" w14:textId="07FD38E7" w:rsidR="008C5E8F" w:rsidRDefault="008C5E8F" w:rsidP="008C5E8F">
      <w:pPr>
        <w:spacing w:before="0" w:after="0" w:line="360" w:lineRule="auto"/>
        <w:ind w:firstLine="633"/>
        <w:rPr>
          <w:iCs/>
          <w:szCs w:val="32"/>
          <w:lang w:val="en-US" w:eastAsia="ru-RU"/>
        </w:rPr>
      </w:pPr>
      <w:proofErr w:type="spellStart"/>
      <w:r w:rsidRPr="008C5E8F">
        <w:rPr>
          <w:iCs/>
          <w:szCs w:val="32"/>
          <w:lang w:eastAsia="ru-RU"/>
        </w:rPr>
        <w:t>OpenSCAP</w:t>
      </w:r>
      <w:proofErr w:type="spellEnd"/>
      <w:r w:rsidRPr="008C5E8F">
        <w:rPr>
          <w:iCs/>
          <w:szCs w:val="32"/>
          <w:lang w:eastAsia="ru-RU"/>
        </w:rPr>
        <w:t xml:space="preserve"> поддерживает SCAP</w:t>
      </w:r>
      <w:r w:rsidRPr="008C5E8F">
        <w:rPr>
          <w:iCs/>
          <w:szCs w:val="32"/>
          <w:lang w:eastAsia="ru-RU"/>
        </w:rPr>
        <w:t xml:space="preserve"> </w:t>
      </w:r>
      <w:r w:rsidRPr="008C5E8F">
        <w:rPr>
          <w:iCs/>
          <w:szCs w:val="32"/>
          <w:lang w:eastAsia="ru-RU"/>
        </w:rPr>
        <w:t>1.3</w:t>
      </w:r>
      <w:r w:rsidRPr="008C5E8F">
        <w:rPr>
          <w:iCs/>
          <w:szCs w:val="32"/>
          <w:lang w:eastAsia="ru-RU"/>
        </w:rPr>
        <w:t xml:space="preserve"> </w:t>
      </w:r>
      <w:r w:rsidRPr="008C5E8F">
        <w:rPr>
          <w:iCs/>
          <w:szCs w:val="32"/>
          <w:lang w:eastAsia="ru-RU"/>
        </w:rPr>
        <w:t>и обратно совместим с SCAP</w:t>
      </w:r>
      <w:r w:rsidRPr="008C5E8F">
        <w:rPr>
          <w:iCs/>
          <w:szCs w:val="32"/>
          <w:lang w:eastAsia="ru-RU"/>
        </w:rPr>
        <w:t xml:space="preserve"> </w:t>
      </w:r>
      <w:r w:rsidRPr="008C5E8F">
        <w:rPr>
          <w:iCs/>
          <w:szCs w:val="32"/>
          <w:lang w:eastAsia="ru-RU"/>
        </w:rPr>
        <w:t>1.2, SCAP</w:t>
      </w:r>
      <w:r w:rsidRPr="008C5E8F">
        <w:rPr>
          <w:iCs/>
          <w:szCs w:val="32"/>
          <w:lang w:eastAsia="ru-RU"/>
        </w:rPr>
        <w:t xml:space="preserve"> </w:t>
      </w:r>
      <w:r w:rsidRPr="008C5E8F">
        <w:rPr>
          <w:iCs/>
          <w:szCs w:val="32"/>
          <w:lang w:eastAsia="ru-RU"/>
        </w:rPr>
        <w:t>1.1</w:t>
      </w:r>
      <w:r w:rsidRPr="008C5E8F">
        <w:rPr>
          <w:iCs/>
          <w:szCs w:val="32"/>
          <w:lang w:eastAsia="ru-RU"/>
        </w:rPr>
        <w:t xml:space="preserve"> </w:t>
      </w:r>
      <w:r w:rsidRPr="008C5E8F">
        <w:rPr>
          <w:iCs/>
          <w:szCs w:val="32"/>
          <w:lang w:eastAsia="ru-RU"/>
        </w:rPr>
        <w:t>и SCAP</w:t>
      </w:r>
      <w:r w:rsidRPr="008C5E8F">
        <w:rPr>
          <w:iCs/>
          <w:szCs w:val="32"/>
          <w:lang w:eastAsia="ru-RU"/>
        </w:rPr>
        <w:t xml:space="preserve"> </w:t>
      </w:r>
      <w:r w:rsidRPr="008C5E8F">
        <w:rPr>
          <w:iCs/>
          <w:szCs w:val="32"/>
          <w:lang w:eastAsia="ru-RU"/>
        </w:rPr>
        <w:t>1.0. Для импорта и обработки более ранних версий контента SCAP не требуется никаких специальных действий.</w:t>
      </w:r>
    </w:p>
    <w:p w14:paraId="52DF5D31" w14:textId="77E0F91C" w:rsidR="008C5E8F" w:rsidRPr="008C5E8F" w:rsidRDefault="008C5E8F" w:rsidP="008C5E8F">
      <w:pPr>
        <w:spacing w:before="0" w:after="0" w:line="360" w:lineRule="auto"/>
        <w:ind w:firstLine="633"/>
        <w:rPr>
          <w:iCs/>
          <w:szCs w:val="32"/>
          <w:lang w:val="en-US" w:eastAsia="ru-RU"/>
        </w:rPr>
      </w:pPr>
      <w:r>
        <w:rPr>
          <w:iCs/>
          <w:szCs w:val="32"/>
          <w:lang w:val="en-US" w:eastAsia="ru-RU"/>
        </w:rPr>
        <w:lastRenderedPageBreak/>
        <w:t>[</w:t>
      </w:r>
      <w:r w:rsidRPr="008C5E8F">
        <w:rPr>
          <w:iCs/>
          <w:szCs w:val="32"/>
          <w:lang w:val="en-US" w:eastAsia="ru-RU"/>
        </w:rPr>
        <w:t>https://static.open-scap.org/openscap-1.3/oscap_user_manual.html#_introduction</w:t>
      </w:r>
      <w:r>
        <w:rPr>
          <w:iCs/>
          <w:szCs w:val="32"/>
          <w:lang w:val="en-US" w:eastAsia="ru-RU"/>
        </w:rPr>
        <w:t>]</w:t>
      </w:r>
    </w:p>
    <w:p w14:paraId="5B4D785A" w14:textId="0DE0BBA4" w:rsidR="008C5E8F" w:rsidRPr="008C5E8F" w:rsidRDefault="008C5E8F" w:rsidP="008C5E8F">
      <w:pPr>
        <w:spacing w:before="0" w:after="0" w:line="360" w:lineRule="auto"/>
        <w:rPr>
          <w:iCs/>
          <w:szCs w:val="32"/>
          <w:lang w:val="en-US" w:eastAsia="ru-RU"/>
        </w:rPr>
      </w:pPr>
    </w:p>
    <w:p w14:paraId="0D536060" w14:textId="05FAE6EC" w:rsidR="00435897" w:rsidRPr="008C5E8F" w:rsidRDefault="00435897" w:rsidP="00435897">
      <w:pPr>
        <w:spacing w:before="0" w:after="160" w:line="278" w:lineRule="auto"/>
        <w:ind w:firstLine="0"/>
        <w:jc w:val="left"/>
        <w:rPr>
          <w:iCs/>
          <w:szCs w:val="32"/>
          <w:lang w:val="en-US" w:eastAsia="ru-RU"/>
        </w:rPr>
      </w:pPr>
      <w:r w:rsidRPr="008C5E8F">
        <w:rPr>
          <w:iCs/>
          <w:szCs w:val="32"/>
          <w:lang w:val="en-US" w:eastAsia="ru-RU"/>
        </w:rPr>
        <w:br w:type="page"/>
      </w:r>
    </w:p>
    <w:p w14:paraId="6F0DDBDB" w14:textId="626B6E4F" w:rsidR="00435897" w:rsidRPr="00435897" w:rsidRDefault="00435897" w:rsidP="00435897">
      <w:pPr>
        <w:spacing w:before="0" w:after="0" w:line="360" w:lineRule="auto"/>
        <w:ind w:firstLine="633"/>
        <w:rPr>
          <w:b/>
          <w:bCs/>
          <w:iCs/>
          <w:szCs w:val="32"/>
          <w:lang w:eastAsia="ru-RU"/>
        </w:rPr>
      </w:pPr>
      <w:r w:rsidRPr="00435897">
        <w:rPr>
          <w:b/>
          <w:bCs/>
          <w:iCs/>
          <w:szCs w:val="32"/>
          <w:lang w:eastAsia="ru-RU"/>
        </w:rPr>
        <w:lastRenderedPageBreak/>
        <w:t xml:space="preserve">Глава 1.2. </w:t>
      </w:r>
      <w:r w:rsidR="0002300B">
        <w:rPr>
          <w:b/>
          <w:bCs/>
          <w:iCs/>
          <w:szCs w:val="32"/>
          <w:lang w:eastAsia="ru-RU"/>
        </w:rPr>
        <w:t>О</w:t>
      </w:r>
      <w:r w:rsidRPr="00435897">
        <w:rPr>
          <w:b/>
          <w:bCs/>
          <w:iCs/>
          <w:szCs w:val="32"/>
          <w:lang w:eastAsia="ru-RU"/>
        </w:rPr>
        <w:t>писание поиска уязвимостей</w:t>
      </w:r>
    </w:p>
    <w:p w14:paraId="38BE13E4" w14:textId="77777777" w:rsidR="00435897" w:rsidRDefault="00435897" w:rsidP="00435897">
      <w:pPr>
        <w:spacing w:before="0" w:after="160" w:line="278" w:lineRule="auto"/>
        <w:ind w:firstLine="0"/>
        <w:jc w:val="left"/>
        <w:rPr>
          <w:iCs/>
          <w:szCs w:val="32"/>
          <w:lang w:eastAsia="ru-RU"/>
        </w:rPr>
      </w:pPr>
    </w:p>
    <w:p w14:paraId="7BFF2351" w14:textId="77777777" w:rsidR="00435897" w:rsidRDefault="00435897">
      <w:pPr>
        <w:spacing w:before="0" w:after="160" w:line="278" w:lineRule="auto"/>
        <w:ind w:firstLine="0"/>
        <w:jc w:val="left"/>
        <w:rPr>
          <w:iCs/>
          <w:szCs w:val="32"/>
          <w:lang w:eastAsia="ru-RU"/>
        </w:rPr>
      </w:pPr>
      <w:r>
        <w:rPr>
          <w:iCs/>
          <w:szCs w:val="32"/>
          <w:lang w:eastAsia="ru-RU"/>
        </w:rPr>
        <w:br w:type="page"/>
      </w:r>
    </w:p>
    <w:p w14:paraId="16737A38" w14:textId="77777777" w:rsidR="00435897" w:rsidRDefault="00435897" w:rsidP="00663D2C">
      <w:pPr>
        <w:spacing w:before="0" w:after="0" w:line="360" w:lineRule="auto"/>
        <w:ind w:firstLine="633"/>
        <w:rPr>
          <w:iCs/>
          <w:szCs w:val="32"/>
          <w:lang w:eastAsia="ru-RU"/>
        </w:rPr>
      </w:pPr>
    </w:p>
    <w:p w14:paraId="43B89E62" w14:textId="06CE6F17" w:rsidR="007801C6" w:rsidRPr="000E6E31" w:rsidRDefault="000E6E31" w:rsidP="000E6E31">
      <w:pPr>
        <w:spacing w:before="0" w:after="160" w:line="278" w:lineRule="auto"/>
        <w:ind w:firstLine="0"/>
        <w:jc w:val="left"/>
        <w:rPr>
          <w:iCs/>
          <w:sz w:val="24"/>
          <w:szCs w:val="24"/>
          <w:lang w:eastAsia="ru-RU"/>
        </w:rPr>
        <w:sectPr w:rsidR="007801C6" w:rsidRPr="000E6E31" w:rsidSect="007801C6">
          <w:pgSz w:w="11906" w:h="16838"/>
          <w:pgMar w:top="1134" w:right="851" w:bottom="1134" w:left="1418" w:header="709" w:footer="709" w:gutter="0"/>
          <w:cols w:space="708"/>
          <w:docGrid w:linePitch="360"/>
        </w:sectPr>
      </w:pPr>
      <w:r>
        <w:rPr>
          <w:i/>
          <w:sz w:val="22"/>
          <w:szCs w:val="24"/>
          <w:lang w:eastAsia="ru-RU"/>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65"/>
        <w:gridCol w:w="236"/>
        <w:gridCol w:w="2738"/>
        <w:gridCol w:w="240"/>
        <w:gridCol w:w="2929"/>
        <w:gridCol w:w="37"/>
      </w:tblGrid>
      <w:tr w:rsidR="007801C6" w:rsidRPr="00656B20" w14:paraId="1CADF130" w14:textId="77777777" w:rsidTr="00B95A6D">
        <w:tc>
          <w:tcPr>
            <w:tcW w:w="9345" w:type="dxa"/>
            <w:gridSpan w:val="6"/>
          </w:tcPr>
          <w:p w14:paraId="16CB34AA" w14:textId="77777777" w:rsidR="007801C6" w:rsidRDefault="007801C6" w:rsidP="007801C6">
            <w:pPr>
              <w:pStyle w:val="a7"/>
              <w:numPr>
                <w:ilvl w:val="0"/>
                <w:numId w:val="1"/>
              </w:numPr>
              <w:spacing w:before="0" w:after="0"/>
              <w:rPr>
                <w:b/>
                <w:sz w:val="24"/>
                <w:szCs w:val="24"/>
              </w:rPr>
            </w:pPr>
            <w:r w:rsidRPr="00A635EC">
              <w:rPr>
                <w:b/>
                <w:sz w:val="24"/>
                <w:szCs w:val="24"/>
              </w:rPr>
              <w:lastRenderedPageBreak/>
              <w:t>Отчет обучающего по практике:</w:t>
            </w:r>
          </w:p>
          <w:p w14:paraId="5DA84D65" w14:textId="269EC2BE" w:rsidR="007801C6" w:rsidRPr="00DF12AE" w:rsidRDefault="007801C6" w:rsidP="00B95A6D">
            <w:pPr>
              <w:spacing w:after="0"/>
              <w:jc w:val="center"/>
              <w:rPr>
                <w:bCs/>
                <w:i/>
                <w:iCs/>
                <w:sz w:val="24"/>
                <w:szCs w:val="24"/>
              </w:rPr>
            </w:pPr>
          </w:p>
        </w:tc>
      </w:tr>
      <w:tr w:rsidR="007801C6" w:rsidRPr="00C85B69" w14:paraId="6D6D1C05" w14:textId="77777777" w:rsidTr="00B95A6D">
        <w:trPr>
          <w:gridAfter w:val="1"/>
          <w:wAfter w:w="37" w:type="dxa"/>
        </w:trPr>
        <w:tc>
          <w:tcPr>
            <w:tcW w:w="3165" w:type="dxa"/>
            <w:tcBorders>
              <w:bottom w:val="single" w:sz="4" w:space="0" w:color="000000" w:themeColor="text1"/>
            </w:tcBorders>
          </w:tcPr>
          <w:p w14:paraId="2533BF00" w14:textId="77777777" w:rsidR="007801C6" w:rsidRPr="00C85B69" w:rsidRDefault="007801C6" w:rsidP="00B95A6D">
            <w:pPr>
              <w:spacing w:before="0" w:after="0"/>
              <w:ind w:firstLine="36"/>
              <w:rPr>
                <w:sz w:val="24"/>
                <w:szCs w:val="24"/>
              </w:rPr>
            </w:pPr>
          </w:p>
        </w:tc>
        <w:tc>
          <w:tcPr>
            <w:tcW w:w="236" w:type="dxa"/>
          </w:tcPr>
          <w:p w14:paraId="4D331B7F" w14:textId="77777777" w:rsidR="007801C6" w:rsidRPr="00C85B69" w:rsidRDefault="007801C6" w:rsidP="00B95A6D">
            <w:pPr>
              <w:spacing w:before="0" w:after="0"/>
              <w:ind w:firstLine="36"/>
              <w:rPr>
                <w:sz w:val="24"/>
                <w:szCs w:val="24"/>
              </w:rPr>
            </w:pPr>
          </w:p>
        </w:tc>
        <w:tc>
          <w:tcPr>
            <w:tcW w:w="2738" w:type="dxa"/>
            <w:tcBorders>
              <w:bottom w:val="single" w:sz="4" w:space="0" w:color="000000" w:themeColor="text1"/>
            </w:tcBorders>
          </w:tcPr>
          <w:p w14:paraId="3CB2AF54" w14:textId="27E677B2" w:rsidR="007801C6" w:rsidRPr="00C85B69" w:rsidRDefault="007801C6" w:rsidP="00B95A6D">
            <w:pPr>
              <w:spacing w:before="0" w:after="0"/>
              <w:ind w:firstLine="36"/>
              <w:jc w:val="center"/>
              <w:rPr>
                <w:sz w:val="24"/>
                <w:szCs w:val="24"/>
              </w:rPr>
            </w:pPr>
            <w:r>
              <w:rPr>
                <w:sz w:val="24"/>
                <w:szCs w:val="24"/>
              </w:rPr>
              <w:t>Бригида И. В.</w:t>
            </w:r>
          </w:p>
        </w:tc>
        <w:tc>
          <w:tcPr>
            <w:tcW w:w="240" w:type="dxa"/>
          </w:tcPr>
          <w:p w14:paraId="2DFCFB57" w14:textId="77777777" w:rsidR="007801C6" w:rsidRPr="00C85B69" w:rsidRDefault="007801C6" w:rsidP="00B95A6D">
            <w:pPr>
              <w:spacing w:before="0" w:after="0"/>
              <w:ind w:firstLine="36"/>
              <w:jc w:val="center"/>
              <w:rPr>
                <w:sz w:val="24"/>
                <w:szCs w:val="24"/>
              </w:rPr>
            </w:pPr>
          </w:p>
        </w:tc>
        <w:tc>
          <w:tcPr>
            <w:tcW w:w="2929" w:type="dxa"/>
            <w:vAlign w:val="bottom"/>
          </w:tcPr>
          <w:p w14:paraId="5D42F991" w14:textId="77777777" w:rsidR="007801C6" w:rsidRPr="00C85B69" w:rsidRDefault="007801C6" w:rsidP="00B95A6D">
            <w:pPr>
              <w:spacing w:before="0" w:after="0" w:line="240" w:lineRule="auto"/>
              <w:ind w:firstLine="34"/>
              <w:jc w:val="center"/>
              <w:rPr>
                <w:sz w:val="24"/>
                <w:szCs w:val="24"/>
              </w:rPr>
            </w:pPr>
            <w:r w:rsidRPr="00C85B69">
              <w:rPr>
                <w:sz w:val="24"/>
                <w:szCs w:val="24"/>
              </w:rPr>
              <w:t>_____ __________ 20__г.</w:t>
            </w:r>
          </w:p>
        </w:tc>
      </w:tr>
      <w:tr w:rsidR="007801C6" w:rsidRPr="00C85B69" w14:paraId="145D8BE4" w14:textId="77777777" w:rsidTr="00B95A6D">
        <w:trPr>
          <w:gridAfter w:val="1"/>
          <w:wAfter w:w="37" w:type="dxa"/>
        </w:trPr>
        <w:tc>
          <w:tcPr>
            <w:tcW w:w="3165" w:type="dxa"/>
            <w:tcBorders>
              <w:top w:val="single" w:sz="4" w:space="0" w:color="000000" w:themeColor="text1"/>
            </w:tcBorders>
          </w:tcPr>
          <w:p w14:paraId="0DD8DEAF" w14:textId="77777777" w:rsidR="007801C6" w:rsidRPr="00C85B69" w:rsidRDefault="007801C6" w:rsidP="00B95A6D">
            <w:pPr>
              <w:spacing w:before="0" w:after="0" w:line="240" w:lineRule="auto"/>
              <w:ind w:firstLine="0"/>
              <w:jc w:val="center"/>
              <w:rPr>
                <w:i/>
                <w:sz w:val="24"/>
                <w:szCs w:val="24"/>
                <w:vertAlign w:val="superscript"/>
              </w:rPr>
            </w:pPr>
            <w:r w:rsidRPr="00486CF6">
              <w:rPr>
                <w:i/>
                <w:sz w:val="24"/>
                <w:szCs w:val="24"/>
                <w:vertAlign w:val="superscript"/>
              </w:rPr>
              <w:t xml:space="preserve">подпись </w:t>
            </w:r>
            <w:r>
              <w:rPr>
                <w:i/>
                <w:sz w:val="24"/>
                <w:szCs w:val="24"/>
                <w:vertAlign w:val="superscript"/>
              </w:rPr>
              <w:t>обучающегося</w:t>
            </w:r>
          </w:p>
        </w:tc>
        <w:tc>
          <w:tcPr>
            <w:tcW w:w="236" w:type="dxa"/>
          </w:tcPr>
          <w:p w14:paraId="53E3A495" w14:textId="77777777" w:rsidR="007801C6" w:rsidRDefault="007801C6" w:rsidP="00B95A6D">
            <w:pPr>
              <w:spacing w:before="0" w:after="160" w:line="259" w:lineRule="auto"/>
              <w:ind w:firstLine="0"/>
              <w:jc w:val="left"/>
              <w:rPr>
                <w:i/>
                <w:sz w:val="24"/>
                <w:szCs w:val="24"/>
                <w:vertAlign w:val="superscript"/>
              </w:rPr>
            </w:pPr>
          </w:p>
          <w:p w14:paraId="5F2DCD21" w14:textId="77777777" w:rsidR="007801C6" w:rsidRPr="00C85B69" w:rsidRDefault="007801C6" w:rsidP="00B95A6D">
            <w:pPr>
              <w:spacing w:before="0" w:after="0" w:line="240" w:lineRule="auto"/>
              <w:ind w:firstLine="0"/>
              <w:jc w:val="center"/>
              <w:rPr>
                <w:i/>
                <w:sz w:val="24"/>
                <w:szCs w:val="24"/>
                <w:vertAlign w:val="superscript"/>
              </w:rPr>
            </w:pPr>
          </w:p>
        </w:tc>
        <w:tc>
          <w:tcPr>
            <w:tcW w:w="2738" w:type="dxa"/>
            <w:tcBorders>
              <w:top w:val="single" w:sz="4" w:space="0" w:color="000000" w:themeColor="text1"/>
            </w:tcBorders>
          </w:tcPr>
          <w:p w14:paraId="7B23657E" w14:textId="77777777" w:rsidR="007801C6" w:rsidRPr="00C85B69" w:rsidRDefault="007801C6" w:rsidP="00B95A6D">
            <w:pPr>
              <w:spacing w:before="0" w:after="0"/>
              <w:ind w:firstLine="36"/>
              <w:jc w:val="center"/>
              <w:rPr>
                <w:i/>
                <w:sz w:val="24"/>
                <w:szCs w:val="24"/>
                <w:vertAlign w:val="superscript"/>
              </w:rPr>
            </w:pPr>
            <w:r w:rsidRPr="00C85B69">
              <w:rPr>
                <w:i/>
                <w:sz w:val="24"/>
                <w:szCs w:val="24"/>
                <w:vertAlign w:val="superscript"/>
              </w:rPr>
              <w:t>расшифровка подписи</w:t>
            </w:r>
          </w:p>
        </w:tc>
        <w:tc>
          <w:tcPr>
            <w:tcW w:w="240" w:type="dxa"/>
          </w:tcPr>
          <w:p w14:paraId="17F9924E" w14:textId="77777777" w:rsidR="007801C6" w:rsidRPr="00C85B69" w:rsidRDefault="007801C6" w:rsidP="00B95A6D">
            <w:pPr>
              <w:spacing w:before="0" w:after="0"/>
              <w:ind w:firstLine="0"/>
              <w:jc w:val="center"/>
              <w:rPr>
                <w:i/>
                <w:sz w:val="24"/>
                <w:szCs w:val="24"/>
                <w:vertAlign w:val="superscript"/>
              </w:rPr>
            </w:pPr>
          </w:p>
        </w:tc>
        <w:tc>
          <w:tcPr>
            <w:tcW w:w="2929" w:type="dxa"/>
          </w:tcPr>
          <w:p w14:paraId="5C6E73CE" w14:textId="77777777" w:rsidR="007801C6" w:rsidRPr="00C85B69" w:rsidRDefault="007801C6" w:rsidP="00B95A6D">
            <w:pPr>
              <w:spacing w:before="0" w:after="0"/>
              <w:ind w:firstLine="36"/>
              <w:jc w:val="center"/>
              <w:rPr>
                <w:i/>
                <w:sz w:val="24"/>
                <w:szCs w:val="24"/>
                <w:vertAlign w:val="superscript"/>
              </w:rPr>
            </w:pPr>
            <w:r w:rsidRPr="00C85B69">
              <w:rPr>
                <w:i/>
                <w:sz w:val="24"/>
                <w:szCs w:val="24"/>
                <w:vertAlign w:val="superscript"/>
              </w:rPr>
              <w:t>дата утверждения</w:t>
            </w:r>
          </w:p>
        </w:tc>
      </w:tr>
    </w:tbl>
    <w:p w14:paraId="3692832D" w14:textId="77777777" w:rsidR="007801C6" w:rsidRDefault="007801C6"/>
    <w:sectPr w:rsidR="007801C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716B3"/>
    <w:multiLevelType w:val="hybridMultilevel"/>
    <w:tmpl w:val="FE267A7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0E6E3F1E"/>
    <w:multiLevelType w:val="hybridMultilevel"/>
    <w:tmpl w:val="EC761A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E975FE3"/>
    <w:multiLevelType w:val="hybridMultilevel"/>
    <w:tmpl w:val="0EAA077A"/>
    <w:lvl w:ilvl="0" w:tplc="AD10AB1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76D80FA0"/>
    <w:multiLevelType w:val="hybridMultilevel"/>
    <w:tmpl w:val="215886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40322198">
    <w:abstractNumId w:val="1"/>
  </w:num>
  <w:num w:numId="2" w16cid:durableId="1556625911">
    <w:abstractNumId w:val="3"/>
  </w:num>
  <w:num w:numId="3" w16cid:durableId="1821656201">
    <w:abstractNumId w:val="0"/>
  </w:num>
  <w:num w:numId="4" w16cid:durableId="5501153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1C6"/>
    <w:rsid w:val="0002300B"/>
    <w:rsid w:val="000E6E31"/>
    <w:rsid w:val="0011122F"/>
    <w:rsid w:val="0017624E"/>
    <w:rsid w:val="003C6562"/>
    <w:rsid w:val="00435897"/>
    <w:rsid w:val="00506896"/>
    <w:rsid w:val="00663D2C"/>
    <w:rsid w:val="007801C6"/>
    <w:rsid w:val="00786E62"/>
    <w:rsid w:val="0086080D"/>
    <w:rsid w:val="008C5E8F"/>
    <w:rsid w:val="00E671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ECC68"/>
  <w15:chartTrackingRefBased/>
  <w15:docId w15:val="{8EB28E35-6232-4C35-98A5-F54B4BA13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01C6"/>
    <w:pPr>
      <w:spacing w:before="120" w:after="120" w:line="324" w:lineRule="auto"/>
      <w:ind w:firstLine="567"/>
      <w:jc w:val="both"/>
    </w:pPr>
    <w:rPr>
      <w:rFonts w:ascii="Times New Roman" w:eastAsia="Times New Roman" w:hAnsi="Times New Roman" w:cs="Times New Roman"/>
      <w:kern w:val="0"/>
      <w:sz w:val="28"/>
      <w:szCs w:val="22"/>
      <w14:ligatures w14:val="none"/>
    </w:rPr>
  </w:style>
  <w:style w:type="paragraph" w:styleId="1">
    <w:name w:val="heading 1"/>
    <w:basedOn w:val="a"/>
    <w:next w:val="a"/>
    <w:link w:val="10"/>
    <w:uiPriority w:val="9"/>
    <w:qFormat/>
    <w:rsid w:val="007801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801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801C6"/>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7801C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801C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801C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801C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801C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801C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801C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801C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801C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801C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801C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801C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801C6"/>
    <w:rPr>
      <w:rFonts w:eastAsiaTheme="majorEastAsia" w:cstheme="majorBidi"/>
      <w:color w:val="595959" w:themeColor="text1" w:themeTint="A6"/>
    </w:rPr>
  </w:style>
  <w:style w:type="character" w:customStyle="1" w:styleId="80">
    <w:name w:val="Заголовок 8 Знак"/>
    <w:basedOn w:val="a0"/>
    <w:link w:val="8"/>
    <w:uiPriority w:val="9"/>
    <w:semiHidden/>
    <w:rsid w:val="007801C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801C6"/>
    <w:rPr>
      <w:rFonts w:eastAsiaTheme="majorEastAsia" w:cstheme="majorBidi"/>
      <w:color w:val="272727" w:themeColor="text1" w:themeTint="D8"/>
    </w:rPr>
  </w:style>
  <w:style w:type="paragraph" w:styleId="a3">
    <w:name w:val="Title"/>
    <w:basedOn w:val="a"/>
    <w:next w:val="a"/>
    <w:link w:val="a4"/>
    <w:uiPriority w:val="10"/>
    <w:qFormat/>
    <w:rsid w:val="007801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801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01C6"/>
    <w:pPr>
      <w:numPr>
        <w:ilvl w:val="1"/>
      </w:numPr>
      <w:ind w:firstLine="567"/>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7801C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801C6"/>
    <w:pPr>
      <w:spacing w:before="160"/>
      <w:jc w:val="center"/>
    </w:pPr>
    <w:rPr>
      <w:i/>
      <w:iCs/>
      <w:color w:val="404040" w:themeColor="text1" w:themeTint="BF"/>
    </w:rPr>
  </w:style>
  <w:style w:type="character" w:customStyle="1" w:styleId="22">
    <w:name w:val="Цитата 2 Знак"/>
    <w:basedOn w:val="a0"/>
    <w:link w:val="21"/>
    <w:uiPriority w:val="29"/>
    <w:rsid w:val="007801C6"/>
    <w:rPr>
      <w:i/>
      <w:iCs/>
      <w:color w:val="404040" w:themeColor="text1" w:themeTint="BF"/>
    </w:rPr>
  </w:style>
  <w:style w:type="paragraph" w:styleId="a7">
    <w:name w:val="List Paragraph"/>
    <w:basedOn w:val="a"/>
    <w:uiPriority w:val="34"/>
    <w:qFormat/>
    <w:rsid w:val="007801C6"/>
    <w:pPr>
      <w:ind w:left="720"/>
      <w:contextualSpacing/>
    </w:pPr>
  </w:style>
  <w:style w:type="character" w:styleId="a8">
    <w:name w:val="Intense Emphasis"/>
    <w:basedOn w:val="a0"/>
    <w:uiPriority w:val="21"/>
    <w:qFormat/>
    <w:rsid w:val="007801C6"/>
    <w:rPr>
      <w:i/>
      <w:iCs/>
      <w:color w:val="0F4761" w:themeColor="accent1" w:themeShade="BF"/>
    </w:rPr>
  </w:style>
  <w:style w:type="paragraph" w:styleId="a9">
    <w:name w:val="Intense Quote"/>
    <w:basedOn w:val="a"/>
    <w:next w:val="a"/>
    <w:link w:val="aa"/>
    <w:uiPriority w:val="30"/>
    <w:qFormat/>
    <w:rsid w:val="007801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801C6"/>
    <w:rPr>
      <w:i/>
      <w:iCs/>
      <w:color w:val="0F4761" w:themeColor="accent1" w:themeShade="BF"/>
    </w:rPr>
  </w:style>
  <w:style w:type="character" w:styleId="ab">
    <w:name w:val="Intense Reference"/>
    <w:basedOn w:val="a0"/>
    <w:uiPriority w:val="32"/>
    <w:qFormat/>
    <w:rsid w:val="007801C6"/>
    <w:rPr>
      <w:b/>
      <w:bCs/>
      <w:smallCaps/>
      <w:color w:val="0F4761" w:themeColor="accent1" w:themeShade="BF"/>
      <w:spacing w:val="5"/>
    </w:rPr>
  </w:style>
  <w:style w:type="table" w:styleId="ac">
    <w:name w:val="Table Grid"/>
    <w:basedOn w:val="a1"/>
    <w:uiPriority w:val="39"/>
    <w:rsid w:val="007801C6"/>
    <w:pPr>
      <w:spacing w:after="0" w:line="240" w:lineRule="auto"/>
    </w:pPr>
    <w:rPr>
      <w:rFonts w:ascii="Calibri" w:eastAsia="Calibri" w:hAnsi="Calibri"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0E6E31"/>
    <w:rPr>
      <w:color w:val="467886" w:themeColor="hyperlink"/>
      <w:u w:val="single"/>
    </w:rPr>
  </w:style>
  <w:style w:type="character" w:styleId="ae">
    <w:name w:val="Unresolved Mention"/>
    <w:basedOn w:val="a0"/>
    <w:uiPriority w:val="99"/>
    <w:semiHidden/>
    <w:unhideWhenUsed/>
    <w:rsid w:val="000E6E31"/>
    <w:rPr>
      <w:color w:val="605E5C"/>
      <w:shd w:val="clear" w:color="auto" w:fill="E1DFDD"/>
    </w:rPr>
  </w:style>
  <w:style w:type="paragraph" w:styleId="af">
    <w:name w:val="Normal (Web)"/>
    <w:basedOn w:val="a"/>
    <w:uiPriority w:val="99"/>
    <w:semiHidden/>
    <w:unhideWhenUsed/>
    <w:rsid w:val="0017624E"/>
    <w:rPr>
      <w:sz w:val="24"/>
      <w:szCs w:val="24"/>
    </w:rPr>
  </w:style>
  <w:style w:type="character" w:styleId="af0">
    <w:name w:val="FollowedHyperlink"/>
    <w:basedOn w:val="a0"/>
    <w:uiPriority w:val="99"/>
    <w:semiHidden/>
    <w:unhideWhenUsed/>
    <w:rsid w:val="008C5E8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15724">
      <w:bodyDiv w:val="1"/>
      <w:marLeft w:val="0"/>
      <w:marRight w:val="0"/>
      <w:marTop w:val="0"/>
      <w:marBottom w:val="0"/>
      <w:divBdr>
        <w:top w:val="none" w:sz="0" w:space="0" w:color="auto"/>
        <w:left w:val="none" w:sz="0" w:space="0" w:color="auto"/>
        <w:bottom w:val="none" w:sz="0" w:space="0" w:color="auto"/>
        <w:right w:val="none" w:sz="0" w:space="0" w:color="auto"/>
      </w:divBdr>
    </w:div>
    <w:div w:id="122584653">
      <w:bodyDiv w:val="1"/>
      <w:marLeft w:val="0"/>
      <w:marRight w:val="0"/>
      <w:marTop w:val="0"/>
      <w:marBottom w:val="0"/>
      <w:divBdr>
        <w:top w:val="none" w:sz="0" w:space="0" w:color="auto"/>
        <w:left w:val="none" w:sz="0" w:space="0" w:color="auto"/>
        <w:bottom w:val="none" w:sz="0" w:space="0" w:color="auto"/>
        <w:right w:val="none" w:sz="0" w:space="0" w:color="auto"/>
      </w:divBdr>
    </w:div>
    <w:div w:id="175273943">
      <w:bodyDiv w:val="1"/>
      <w:marLeft w:val="0"/>
      <w:marRight w:val="0"/>
      <w:marTop w:val="0"/>
      <w:marBottom w:val="0"/>
      <w:divBdr>
        <w:top w:val="none" w:sz="0" w:space="0" w:color="auto"/>
        <w:left w:val="none" w:sz="0" w:space="0" w:color="auto"/>
        <w:bottom w:val="none" w:sz="0" w:space="0" w:color="auto"/>
        <w:right w:val="none" w:sz="0" w:space="0" w:color="auto"/>
      </w:divBdr>
    </w:div>
    <w:div w:id="229728708">
      <w:bodyDiv w:val="1"/>
      <w:marLeft w:val="0"/>
      <w:marRight w:val="0"/>
      <w:marTop w:val="0"/>
      <w:marBottom w:val="0"/>
      <w:divBdr>
        <w:top w:val="none" w:sz="0" w:space="0" w:color="auto"/>
        <w:left w:val="none" w:sz="0" w:space="0" w:color="auto"/>
        <w:bottom w:val="none" w:sz="0" w:space="0" w:color="auto"/>
        <w:right w:val="none" w:sz="0" w:space="0" w:color="auto"/>
      </w:divBdr>
    </w:div>
    <w:div w:id="232011272">
      <w:bodyDiv w:val="1"/>
      <w:marLeft w:val="0"/>
      <w:marRight w:val="0"/>
      <w:marTop w:val="0"/>
      <w:marBottom w:val="0"/>
      <w:divBdr>
        <w:top w:val="none" w:sz="0" w:space="0" w:color="auto"/>
        <w:left w:val="none" w:sz="0" w:space="0" w:color="auto"/>
        <w:bottom w:val="none" w:sz="0" w:space="0" w:color="auto"/>
        <w:right w:val="none" w:sz="0" w:space="0" w:color="auto"/>
      </w:divBdr>
      <w:divsChild>
        <w:div w:id="934174458">
          <w:marLeft w:val="0"/>
          <w:marRight w:val="0"/>
          <w:marTop w:val="0"/>
          <w:marBottom w:val="0"/>
          <w:divBdr>
            <w:top w:val="none" w:sz="0" w:space="0" w:color="auto"/>
            <w:left w:val="none" w:sz="0" w:space="0" w:color="auto"/>
            <w:bottom w:val="none" w:sz="0" w:space="0" w:color="auto"/>
            <w:right w:val="none" w:sz="0" w:space="0" w:color="auto"/>
          </w:divBdr>
        </w:div>
        <w:div w:id="985622315">
          <w:marLeft w:val="0"/>
          <w:marRight w:val="0"/>
          <w:marTop w:val="0"/>
          <w:marBottom w:val="0"/>
          <w:divBdr>
            <w:top w:val="none" w:sz="0" w:space="0" w:color="auto"/>
            <w:left w:val="none" w:sz="0" w:space="0" w:color="auto"/>
            <w:bottom w:val="none" w:sz="0" w:space="0" w:color="auto"/>
            <w:right w:val="none" w:sz="0" w:space="0" w:color="auto"/>
          </w:divBdr>
        </w:div>
      </w:divsChild>
    </w:div>
    <w:div w:id="452557670">
      <w:bodyDiv w:val="1"/>
      <w:marLeft w:val="0"/>
      <w:marRight w:val="0"/>
      <w:marTop w:val="0"/>
      <w:marBottom w:val="0"/>
      <w:divBdr>
        <w:top w:val="none" w:sz="0" w:space="0" w:color="auto"/>
        <w:left w:val="none" w:sz="0" w:space="0" w:color="auto"/>
        <w:bottom w:val="none" w:sz="0" w:space="0" w:color="auto"/>
        <w:right w:val="none" w:sz="0" w:space="0" w:color="auto"/>
      </w:divBdr>
    </w:div>
    <w:div w:id="468986217">
      <w:bodyDiv w:val="1"/>
      <w:marLeft w:val="0"/>
      <w:marRight w:val="0"/>
      <w:marTop w:val="0"/>
      <w:marBottom w:val="0"/>
      <w:divBdr>
        <w:top w:val="none" w:sz="0" w:space="0" w:color="auto"/>
        <w:left w:val="none" w:sz="0" w:space="0" w:color="auto"/>
        <w:bottom w:val="none" w:sz="0" w:space="0" w:color="auto"/>
        <w:right w:val="none" w:sz="0" w:space="0" w:color="auto"/>
      </w:divBdr>
    </w:div>
    <w:div w:id="580797881">
      <w:bodyDiv w:val="1"/>
      <w:marLeft w:val="0"/>
      <w:marRight w:val="0"/>
      <w:marTop w:val="0"/>
      <w:marBottom w:val="0"/>
      <w:divBdr>
        <w:top w:val="none" w:sz="0" w:space="0" w:color="auto"/>
        <w:left w:val="none" w:sz="0" w:space="0" w:color="auto"/>
        <w:bottom w:val="none" w:sz="0" w:space="0" w:color="auto"/>
        <w:right w:val="none" w:sz="0" w:space="0" w:color="auto"/>
      </w:divBdr>
      <w:divsChild>
        <w:div w:id="266960263">
          <w:marLeft w:val="0"/>
          <w:marRight w:val="0"/>
          <w:marTop w:val="0"/>
          <w:marBottom w:val="0"/>
          <w:divBdr>
            <w:top w:val="none" w:sz="0" w:space="0" w:color="auto"/>
            <w:left w:val="none" w:sz="0" w:space="0" w:color="auto"/>
            <w:bottom w:val="none" w:sz="0" w:space="0" w:color="auto"/>
            <w:right w:val="none" w:sz="0" w:space="0" w:color="auto"/>
          </w:divBdr>
        </w:div>
        <w:div w:id="1549796937">
          <w:marLeft w:val="0"/>
          <w:marRight w:val="0"/>
          <w:marTop w:val="0"/>
          <w:marBottom w:val="0"/>
          <w:divBdr>
            <w:top w:val="none" w:sz="0" w:space="0" w:color="auto"/>
            <w:left w:val="none" w:sz="0" w:space="0" w:color="auto"/>
            <w:bottom w:val="none" w:sz="0" w:space="0" w:color="auto"/>
            <w:right w:val="none" w:sz="0" w:space="0" w:color="auto"/>
          </w:divBdr>
        </w:div>
      </w:divsChild>
    </w:div>
    <w:div w:id="605431332">
      <w:bodyDiv w:val="1"/>
      <w:marLeft w:val="0"/>
      <w:marRight w:val="0"/>
      <w:marTop w:val="0"/>
      <w:marBottom w:val="0"/>
      <w:divBdr>
        <w:top w:val="none" w:sz="0" w:space="0" w:color="auto"/>
        <w:left w:val="none" w:sz="0" w:space="0" w:color="auto"/>
        <w:bottom w:val="none" w:sz="0" w:space="0" w:color="auto"/>
        <w:right w:val="none" w:sz="0" w:space="0" w:color="auto"/>
      </w:divBdr>
    </w:div>
    <w:div w:id="919214414">
      <w:bodyDiv w:val="1"/>
      <w:marLeft w:val="0"/>
      <w:marRight w:val="0"/>
      <w:marTop w:val="0"/>
      <w:marBottom w:val="0"/>
      <w:divBdr>
        <w:top w:val="none" w:sz="0" w:space="0" w:color="auto"/>
        <w:left w:val="none" w:sz="0" w:space="0" w:color="auto"/>
        <w:bottom w:val="none" w:sz="0" w:space="0" w:color="auto"/>
        <w:right w:val="none" w:sz="0" w:space="0" w:color="auto"/>
      </w:divBdr>
    </w:div>
    <w:div w:id="924606028">
      <w:bodyDiv w:val="1"/>
      <w:marLeft w:val="0"/>
      <w:marRight w:val="0"/>
      <w:marTop w:val="0"/>
      <w:marBottom w:val="0"/>
      <w:divBdr>
        <w:top w:val="none" w:sz="0" w:space="0" w:color="auto"/>
        <w:left w:val="none" w:sz="0" w:space="0" w:color="auto"/>
        <w:bottom w:val="none" w:sz="0" w:space="0" w:color="auto"/>
        <w:right w:val="none" w:sz="0" w:space="0" w:color="auto"/>
      </w:divBdr>
    </w:div>
    <w:div w:id="1023704750">
      <w:bodyDiv w:val="1"/>
      <w:marLeft w:val="0"/>
      <w:marRight w:val="0"/>
      <w:marTop w:val="0"/>
      <w:marBottom w:val="0"/>
      <w:divBdr>
        <w:top w:val="none" w:sz="0" w:space="0" w:color="auto"/>
        <w:left w:val="none" w:sz="0" w:space="0" w:color="auto"/>
        <w:bottom w:val="none" w:sz="0" w:space="0" w:color="auto"/>
        <w:right w:val="none" w:sz="0" w:space="0" w:color="auto"/>
      </w:divBdr>
    </w:div>
    <w:div w:id="1053695413">
      <w:bodyDiv w:val="1"/>
      <w:marLeft w:val="0"/>
      <w:marRight w:val="0"/>
      <w:marTop w:val="0"/>
      <w:marBottom w:val="0"/>
      <w:divBdr>
        <w:top w:val="none" w:sz="0" w:space="0" w:color="auto"/>
        <w:left w:val="none" w:sz="0" w:space="0" w:color="auto"/>
        <w:bottom w:val="none" w:sz="0" w:space="0" w:color="auto"/>
        <w:right w:val="none" w:sz="0" w:space="0" w:color="auto"/>
      </w:divBdr>
    </w:div>
    <w:div w:id="1252010481">
      <w:bodyDiv w:val="1"/>
      <w:marLeft w:val="0"/>
      <w:marRight w:val="0"/>
      <w:marTop w:val="0"/>
      <w:marBottom w:val="0"/>
      <w:divBdr>
        <w:top w:val="none" w:sz="0" w:space="0" w:color="auto"/>
        <w:left w:val="none" w:sz="0" w:space="0" w:color="auto"/>
        <w:bottom w:val="none" w:sz="0" w:space="0" w:color="auto"/>
        <w:right w:val="none" w:sz="0" w:space="0" w:color="auto"/>
      </w:divBdr>
    </w:div>
    <w:div w:id="1345204654">
      <w:bodyDiv w:val="1"/>
      <w:marLeft w:val="0"/>
      <w:marRight w:val="0"/>
      <w:marTop w:val="0"/>
      <w:marBottom w:val="0"/>
      <w:divBdr>
        <w:top w:val="none" w:sz="0" w:space="0" w:color="auto"/>
        <w:left w:val="none" w:sz="0" w:space="0" w:color="auto"/>
        <w:bottom w:val="none" w:sz="0" w:space="0" w:color="auto"/>
        <w:right w:val="none" w:sz="0" w:space="0" w:color="auto"/>
      </w:divBdr>
    </w:div>
    <w:div w:id="1389648378">
      <w:bodyDiv w:val="1"/>
      <w:marLeft w:val="0"/>
      <w:marRight w:val="0"/>
      <w:marTop w:val="0"/>
      <w:marBottom w:val="0"/>
      <w:divBdr>
        <w:top w:val="none" w:sz="0" w:space="0" w:color="auto"/>
        <w:left w:val="none" w:sz="0" w:space="0" w:color="auto"/>
        <w:bottom w:val="none" w:sz="0" w:space="0" w:color="auto"/>
        <w:right w:val="none" w:sz="0" w:space="0" w:color="auto"/>
      </w:divBdr>
    </w:div>
    <w:div w:id="1428844692">
      <w:bodyDiv w:val="1"/>
      <w:marLeft w:val="0"/>
      <w:marRight w:val="0"/>
      <w:marTop w:val="0"/>
      <w:marBottom w:val="0"/>
      <w:divBdr>
        <w:top w:val="none" w:sz="0" w:space="0" w:color="auto"/>
        <w:left w:val="none" w:sz="0" w:space="0" w:color="auto"/>
        <w:bottom w:val="none" w:sz="0" w:space="0" w:color="auto"/>
        <w:right w:val="none" w:sz="0" w:space="0" w:color="auto"/>
      </w:divBdr>
    </w:div>
    <w:div w:id="1573853597">
      <w:bodyDiv w:val="1"/>
      <w:marLeft w:val="0"/>
      <w:marRight w:val="0"/>
      <w:marTop w:val="0"/>
      <w:marBottom w:val="0"/>
      <w:divBdr>
        <w:top w:val="none" w:sz="0" w:space="0" w:color="auto"/>
        <w:left w:val="none" w:sz="0" w:space="0" w:color="auto"/>
        <w:bottom w:val="none" w:sz="0" w:space="0" w:color="auto"/>
        <w:right w:val="none" w:sz="0" w:space="0" w:color="auto"/>
      </w:divBdr>
    </w:div>
    <w:div w:id="1585920242">
      <w:bodyDiv w:val="1"/>
      <w:marLeft w:val="0"/>
      <w:marRight w:val="0"/>
      <w:marTop w:val="0"/>
      <w:marBottom w:val="0"/>
      <w:divBdr>
        <w:top w:val="none" w:sz="0" w:space="0" w:color="auto"/>
        <w:left w:val="none" w:sz="0" w:space="0" w:color="auto"/>
        <w:bottom w:val="none" w:sz="0" w:space="0" w:color="auto"/>
        <w:right w:val="none" w:sz="0" w:space="0" w:color="auto"/>
      </w:divBdr>
    </w:div>
    <w:div w:id="1622301961">
      <w:bodyDiv w:val="1"/>
      <w:marLeft w:val="0"/>
      <w:marRight w:val="0"/>
      <w:marTop w:val="0"/>
      <w:marBottom w:val="0"/>
      <w:divBdr>
        <w:top w:val="none" w:sz="0" w:space="0" w:color="auto"/>
        <w:left w:val="none" w:sz="0" w:space="0" w:color="auto"/>
        <w:bottom w:val="none" w:sz="0" w:space="0" w:color="auto"/>
        <w:right w:val="none" w:sz="0" w:space="0" w:color="auto"/>
      </w:divBdr>
    </w:div>
    <w:div w:id="1993829561">
      <w:bodyDiv w:val="1"/>
      <w:marLeft w:val="0"/>
      <w:marRight w:val="0"/>
      <w:marTop w:val="0"/>
      <w:marBottom w:val="0"/>
      <w:divBdr>
        <w:top w:val="none" w:sz="0" w:space="0" w:color="auto"/>
        <w:left w:val="none" w:sz="0" w:space="0" w:color="auto"/>
        <w:bottom w:val="none" w:sz="0" w:space="0" w:color="auto"/>
        <w:right w:val="none" w:sz="0" w:space="0" w:color="auto"/>
      </w:divBdr>
    </w:div>
    <w:div w:id="2040158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map.org/book/man.html"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15</Pages>
  <Words>2262</Words>
  <Characters>12900</Characters>
  <Application>Microsoft Office Word</Application>
  <DocSecurity>0</DocSecurity>
  <Lines>107</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Бригида Илья</dc:creator>
  <cp:keywords/>
  <dc:description/>
  <cp:lastModifiedBy>Бригида Илья</cp:lastModifiedBy>
  <cp:revision>3</cp:revision>
  <dcterms:created xsi:type="dcterms:W3CDTF">2026-07-05T15:28:00Z</dcterms:created>
  <dcterms:modified xsi:type="dcterms:W3CDTF">2026-07-06T17:45:00Z</dcterms:modified>
</cp:coreProperties>
</file>