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Projeto: CinePop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395.0" w:type="dxa"/>
        <w:jc w:val="left"/>
        <w:tblInd w:w="93.00000000000001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5"/>
        <w:tblGridChange w:id="0">
          <w:tblGrid>
            <w:gridCol w:w="1680"/>
            <w:gridCol w:w="960"/>
            <w:gridCol w:w="4200"/>
            <w:gridCol w:w="2555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/12/2017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[ATR01] Usuário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Login no Sistema</w:t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Evento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– </w:t>
          </w:r>
          <w:r w:rsidDel="00000000" w:rsidR="00000000" w:rsidRPr="00000000">
            <w:rPr>
              <w:rtl w:val="0"/>
            </w:rPr>
            <w:t xml:space="preserve">Deslogar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1"/>
            <w:widowControl w:val="1"/>
            <w:spacing w:after="60" w:before="240" w:lineRule="auto"/>
            <w:ind w:left="0" w:firstLine="720"/>
            <w:contextualSpacing w:val="0"/>
            <w:jc w:val="left"/>
            <w:rPr/>
          </w:pPr>
          <w:bookmarkStart w:colFirst="0" w:colLast="0" w:name="_nogurp1mm6wu" w:id="0"/>
          <w:bookmarkEnd w:id="0"/>
          <w:r w:rsidDel="00000000" w:rsidR="00000000" w:rsidRPr="00000000">
            <w:rPr>
              <w:color w:val="000000"/>
              <w:rtl w:val="0"/>
            </w:rPr>
            <w:t xml:space="preserve">[FA01] - Cancelar ação.</w:t>
            <w:tab/>
            <w:tab/>
            <w:tab/>
            <w:tab/>
            <w:tab/>
            <w:tab/>
            <w:tab/>
            <w:tab/>
            <w:tab/>
            <w:t xml:space="preserve">     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[RN]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 [RE]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Relacionamento [PR]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 [PRT]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Referências, Informações Adicionais e 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200" w:before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bookmarkStart w:colFirst="0" w:colLast="0" w:name="30j0zll" w:id="2"/>
      <w:bookmarkEnd w:id="2"/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Este documento tem como objetivo especificar os casos de uso do sistema CinePop. O CinePop é um sistema que terá um banco de dados de filmes e terá conteúdo relacionado aos respectivos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 </w:t>
      </w:r>
    </w:p>
    <w:tbl>
      <w:tblPr>
        <w:tblStyle w:val="Table2"/>
        <w:tblW w:w="8099.0" w:type="dxa"/>
        <w:jc w:val="left"/>
        <w:tblInd w:w="117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1"/>
        <w:gridCol w:w="5548"/>
        <w:tblGridChange w:id="0">
          <w:tblGrid>
            <w:gridCol w:w="2551"/>
            <w:gridCol w:w="5548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63">
      <w:pPr>
        <w:widowControl w:val="1"/>
        <w:tabs>
          <w:tab w:val="left" w:pos="567"/>
        </w:tabs>
        <w:spacing w:after="200" w:before="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66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bookmarkStart w:colFirst="0" w:colLast="0" w:name="_3dy6vkm" w:id="7"/>
      <w:bookmarkEnd w:id="7"/>
      <w:r w:rsidDel="00000000" w:rsidR="00000000" w:rsidRPr="00000000">
        <w:rPr>
          <w:i w:val="0"/>
          <w:color w:val="000000"/>
          <w:rtl w:val="0"/>
        </w:rPr>
        <w:t xml:space="preserve">Neste caso de uso o usuário pesquisará filmes, podendo ser filtrado pelo gênero, ator ou diretor. Com os resultados, o usuário pode clicar no filme e visualizar seus dados.</w:t>
      </w:r>
    </w:p>
    <w:p w:rsidR="00000000" w:rsidDel="00000000" w:rsidP="00000000" w:rsidRDefault="00000000" w:rsidRPr="00000000" w14:paraId="00000067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9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O ator neste caso de uso é:</w:t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[ATR01] Usuário</w:t>
      </w:r>
    </w:p>
    <w:p w:rsidR="00000000" w:rsidDel="00000000" w:rsidP="00000000" w:rsidRDefault="00000000" w:rsidRPr="00000000" w14:paraId="0000006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São os usuários finais que utilizarão o aplicativo.</w:t>
      </w:r>
    </w:p>
    <w:p w:rsidR="00000000" w:rsidDel="00000000" w:rsidP="00000000" w:rsidRDefault="00000000" w:rsidRPr="00000000" w14:paraId="0000006C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Precondições</w:t>
      </w:r>
    </w:p>
    <w:p w:rsidR="00000000" w:rsidDel="00000000" w:rsidP="00000000" w:rsidRDefault="00000000" w:rsidRPr="00000000" w14:paraId="0000006E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O usuário deve estar logado no sistema.</w:t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1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i w:val="0"/>
          <w:color w:val="000000"/>
          <w:rtl w:val="0"/>
        </w:rPr>
        <w:t xml:space="preserve">usuário est</w:t>
      </w:r>
      <w:r w:rsidDel="00000000" w:rsidR="00000000" w:rsidRPr="00000000">
        <w:rPr>
          <w:color w:val="000000"/>
          <w:rtl w:val="0"/>
        </w:rPr>
        <w:t xml:space="preserve">ará deslogado do sistema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Evento</w:t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 – </w:t>
      </w: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bookmarkStart w:colFirst="0" w:colLast="0" w:name="_33dvjlahunm4" w:id="15"/>
      <w:bookmarkEnd w:id="15"/>
      <w:r w:rsidDel="00000000" w:rsidR="00000000" w:rsidRPr="00000000">
        <w:rPr>
          <w:rtl w:val="0"/>
        </w:rPr>
        <w:t xml:space="preserve">Este caso de uso se inicia quando o usuário </w:t>
      </w:r>
      <w:r w:rsidDel="00000000" w:rsidR="00000000" w:rsidRPr="00000000">
        <w:rPr>
          <w:rtl w:val="0"/>
        </w:rPr>
        <w:t xml:space="preserve">entra nas opções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clica em deslogar.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confirma a ação de deslogar.[FA01]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é direcionado para 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6g37svogdh9e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firstLine="0"/>
        <w:contextualSpacing w:val="0"/>
        <w:jc w:val="left"/>
        <w:rPr>
          <w:b w:val="1"/>
          <w:color w:val="000000"/>
        </w:rPr>
      </w:pPr>
      <w:bookmarkStart w:colFirst="0" w:colLast="0" w:name="_nogurp1mm6wu" w:id="0"/>
      <w:bookmarkEnd w:id="0"/>
      <w:r w:rsidDel="00000000" w:rsidR="00000000" w:rsidRPr="00000000">
        <w:rPr>
          <w:b w:val="1"/>
          <w:color w:val="000000"/>
          <w:rtl w:val="0"/>
        </w:rPr>
        <w:t xml:space="preserve">[FA01] - Cancelar ação.</w:t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pm0novk5oaru" w:id="17"/>
      <w:bookmarkEnd w:id="17"/>
      <w:r w:rsidDel="00000000" w:rsidR="00000000" w:rsidRPr="00000000">
        <w:rPr>
          <w:color w:val="000000"/>
          <w:rtl w:val="0"/>
        </w:rPr>
        <w:t xml:space="preserve">No passo 3</w:t>
      </w:r>
      <w:r w:rsidDel="00000000" w:rsidR="00000000" w:rsidRPr="00000000">
        <w:rPr>
          <w:rtl w:val="0"/>
        </w:rPr>
        <w:t xml:space="preserve"> do fluxo básico, o usuário cancela a ação de deslogar.</w:t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360"/>
        <w:contextualSpacing w:val="1"/>
        <w:jc w:val="left"/>
        <w:rPr>
          <w:color w:val="000000"/>
          <w:u w:val="none"/>
        </w:rPr>
      </w:pPr>
      <w:bookmarkStart w:colFirst="0" w:colLast="0" w:name="_i77n7q7y8w1j" w:id="18"/>
      <w:bookmarkEnd w:id="18"/>
      <w:r w:rsidDel="00000000" w:rsidR="00000000" w:rsidRPr="00000000">
        <w:rPr>
          <w:color w:val="000000"/>
          <w:rtl w:val="0"/>
        </w:rPr>
        <w:t xml:space="preserve">O caso de uso se encerra.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pbuyf2blbjmo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Não há.</w:t>
      </w:r>
    </w:p>
    <w:p w:rsidR="00000000" w:rsidDel="00000000" w:rsidP="00000000" w:rsidRDefault="00000000" w:rsidRPr="00000000" w14:paraId="0000008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j2qqm3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[RN]</w:t>
      </w:r>
    </w:p>
    <w:p w:rsidR="00000000" w:rsidDel="00000000" w:rsidP="00000000" w:rsidRDefault="00000000" w:rsidRPr="00000000" w14:paraId="00000085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87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y810tw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 [RE]</w:t>
      </w:r>
    </w:p>
    <w:p w:rsidR="00000000" w:rsidDel="00000000" w:rsidP="00000000" w:rsidRDefault="00000000" w:rsidRPr="00000000" w14:paraId="00000089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after="120" w:before="0" w:line="240" w:lineRule="auto"/>
        <w:ind w:right="0" w:firstLine="0"/>
        <w:contextualSpacing w:val="0"/>
        <w:rPr/>
      </w:pPr>
      <w:bookmarkStart w:colFirst="0" w:colLast="0" w:name="_4i7ojhp" w:id="22"/>
      <w:bookmarkEnd w:id="22"/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xcytpi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Relacionamento [PR]</w:t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há.</w:t>
      </w:r>
    </w:p>
    <w:p w:rsidR="00000000" w:rsidDel="00000000" w:rsidP="00000000" w:rsidRDefault="00000000" w:rsidRPr="00000000" w14:paraId="000000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 [PRT]</w:t>
      </w:r>
    </w:p>
    <w:p w:rsidR="00000000" w:rsidDel="00000000" w:rsidP="00000000" w:rsidRDefault="00000000" w:rsidRPr="00000000" w14:paraId="00000090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whwml4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Referências, Informações Adicionais e Anexos</w:t>
      </w:r>
    </w:p>
    <w:p w:rsidR="00000000" w:rsidDel="00000000" w:rsidP="00000000" w:rsidRDefault="00000000" w:rsidRPr="00000000" w14:paraId="00000094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276" w:top="1701" w:left="1418" w:right="1418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5.0" w:type="dxa"/>
      <w:jc w:val="left"/>
      <w:tblInd w:w="93.00000000000001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7202"/>
      <w:gridCol w:w="2153"/>
      <w:tblGridChange w:id="0">
        <w:tblGrid>
          <w:gridCol w:w="7202"/>
          <w:gridCol w:w="2153"/>
        </w:tblGrid>
      </w:tblGridChange>
    </w:tblGrid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7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CinePop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8">
          <w:pPr>
            <w:tabs>
              <w:tab w:val="left" w:pos="1135"/>
            </w:tabs>
            <w:spacing w:after="0" w:before="40" w:lineRule="auto"/>
            <w:ind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9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 – Pesquisar Filmes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A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06/12/2017</w:t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1926" w:hanging="432.000000000000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2862" w:hanging="648"/>
      </w:pPr>
      <w:rPr/>
    </w:lvl>
    <w:lvl w:ilvl="4">
      <w:start w:val="1"/>
      <w:numFmt w:val="decimal"/>
      <w:lvlText w:val="%1.%2.%3.%4.%5."/>
      <w:lvlJc w:val="left"/>
      <w:pPr>
        <w:ind w:left="3366" w:hanging="791.9999999999995"/>
      </w:pPr>
      <w:rPr/>
    </w:lvl>
    <w:lvl w:ilvl="5">
      <w:start w:val="1"/>
      <w:numFmt w:val="decimal"/>
      <w:lvlText w:val="%1.%2.%3.%4.%5.%6."/>
      <w:lvlJc w:val="left"/>
      <w:pPr>
        <w:ind w:left="3870" w:hanging="936"/>
      </w:pPr>
      <w:rPr/>
    </w:lvl>
    <w:lvl w:ilvl="6">
      <w:start w:val="1"/>
      <w:numFmt w:val="decimal"/>
      <w:lvlText w:val="%1.%2.%3.%4.%5.%6.%7."/>
      <w:lvlJc w:val="left"/>
      <w:pPr>
        <w:ind w:left="4374" w:hanging="1080"/>
      </w:pPr>
      <w:rPr/>
    </w:lvl>
    <w:lvl w:ilvl="7">
      <w:start w:val="1"/>
      <w:numFmt w:val="decimal"/>
      <w:lvlText w:val="%1.%2.%3.%4.%5.%6.%7.%8."/>
      <w:lvlJc w:val="left"/>
      <w:pPr>
        <w:ind w:left="4878" w:hanging="1224"/>
      </w:pPr>
      <w:rPr/>
    </w:lvl>
    <w:lvl w:ilvl="8">
      <w:start w:val="1"/>
      <w:numFmt w:val="decimal"/>
      <w:lvlText w:val="%1.%2.%3.%4.%5.%6.%7.%8.%9."/>
      <w:lvlJc w:val="left"/>
      <w:pPr>
        <w:ind w:left="545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512" w:hanging="432.0000000000002"/>
      </w:pPr>
      <w:rPr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0"/>
      </w:pPr>
      <w:rPr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/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0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