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6232" w14:textId="77777777" w:rsidR="00EC793A" w:rsidRPr="00DF73AE" w:rsidRDefault="00EC793A">
      <w:pPr>
        <w:rPr>
          <w:rFonts w:ascii="Times New Roman" w:hAnsi="Times New Roman" w:cs="Times New Roman"/>
        </w:rPr>
      </w:pPr>
    </w:p>
    <w:tbl>
      <w:tblPr>
        <w:tblW w:w="948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82"/>
      </w:tblGrid>
      <w:tr w:rsidR="00EC793A" w:rsidRPr="00DF73AE" w14:paraId="1D057A5A" w14:textId="77777777">
        <w:trPr>
          <w:cantSplit/>
          <w:trHeight w:val="180"/>
          <w:jc w:val="center"/>
        </w:trPr>
        <w:tc>
          <w:tcPr>
            <w:tcW w:w="9482" w:type="dxa"/>
          </w:tcPr>
          <w:p w14:paraId="2005E3EB" w14:textId="77777777" w:rsidR="00EC793A" w:rsidRPr="00DF73AE" w:rsidRDefault="009E2D75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aps/>
              </w:rPr>
            </w:pPr>
            <w:r w:rsidRPr="00DF73AE"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335B237F" wp14:editId="4A6D8977">
                  <wp:extent cx="600075" cy="67627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93A" w:rsidRPr="00DF73AE" w14:paraId="3223D780" w14:textId="77777777">
        <w:trPr>
          <w:cantSplit/>
          <w:trHeight w:val="180"/>
          <w:jc w:val="center"/>
        </w:trPr>
        <w:tc>
          <w:tcPr>
            <w:tcW w:w="9482" w:type="dxa"/>
          </w:tcPr>
          <w:p w14:paraId="76338936" w14:textId="77777777" w:rsidR="00EC793A" w:rsidRPr="00DF73AE" w:rsidRDefault="009E2D75">
            <w:pPr>
              <w:numPr>
                <w:ilvl w:val="0"/>
                <w:numId w:val="1"/>
              </w:num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 w:rsidRPr="00DF73A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EC793A" w:rsidRPr="00DF73AE" w14:paraId="115D57AE" w14:textId="77777777">
        <w:trPr>
          <w:cantSplit/>
          <w:trHeight w:val="2146"/>
          <w:jc w:val="center"/>
        </w:trPr>
        <w:tc>
          <w:tcPr>
            <w:tcW w:w="9482" w:type="dxa"/>
          </w:tcPr>
          <w:p w14:paraId="240F1F25" w14:textId="77777777" w:rsidR="00EC793A" w:rsidRPr="00DF73AE" w:rsidRDefault="009E2D75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DF73AE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</w:p>
          <w:p w14:paraId="732A9984" w14:textId="77777777" w:rsidR="00EC793A" w:rsidRPr="00DF73AE" w:rsidRDefault="009E2D75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  <w:r w:rsidRPr="00DF73AE">
              <w:rPr>
                <w:rFonts w:ascii="Times New Roman" w:hAnsi="Times New Roman" w:cs="Times New Roman"/>
              </w:rPr>
              <w:t>высшего образования</w:t>
            </w:r>
          </w:p>
          <w:p w14:paraId="44505D4E" w14:textId="77777777" w:rsidR="00EC793A" w:rsidRPr="00DF73AE" w:rsidRDefault="009E2D75">
            <w:pPr>
              <w:numPr>
                <w:ilvl w:val="0"/>
                <w:numId w:val="1"/>
              </w:num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«МИРЭА - Российский технологический университет»</w:t>
            </w:r>
          </w:p>
          <w:p w14:paraId="5A185905" w14:textId="77777777" w:rsidR="00EC793A" w:rsidRPr="00DF73AE" w:rsidRDefault="009E2D75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F73AE">
              <w:rPr>
                <w:rFonts w:ascii="Times New Roman" w:hAnsi="Times New Roman" w:cs="Times New Roman"/>
                <w:sz w:val="32"/>
                <w:szCs w:val="32"/>
              </w:rPr>
              <w:t>РТУ МИРЭА</w:t>
            </w:r>
          </w:p>
          <w:p w14:paraId="731BECEE" w14:textId="77777777" w:rsidR="00EC793A" w:rsidRPr="00DF73AE" w:rsidRDefault="009E2D75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DF73AE">
              <w:rPr>
                <w:rFonts w:ascii="Times New Roman" w:hAnsi="Times New Roman" w:cs="Times New Roman"/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673F7B43" wp14:editId="09689BCD">
                      <wp:extent cx="5829300" cy="342900"/>
                      <wp:effectExtent l="114300" t="0" r="114300" b="0"/>
                      <wp:docPr id="2" name="Фигура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480" cy="343080"/>
                                <a:chOff x="0" y="0"/>
                                <a:chExt cx="5829480" cy="343080"/>
                              </a:xfrm>
                            </wpg:grpSpPr>
                            <wps:wsp>
                              <wps:cNvPr id="3" name="Прямоугольник 3"/>
                              <wps:cNvSpPr/>
                              <wps:spPr>
                                <a:xfrm>
                                  <a:off x="0" y="0"/>
                                  <a:ext cx="5825520" cy="3430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4" name="Прямая соединительная линия 4"/>
                              <wps:cNvCnPr/>
                              <wps:spPr>
                                <a:xfrm flipV="1">
                                  <a:off x="228600" y="113760"/>
                                  <a:ext cx="5600880" cy="1800"/>
                                </a:xfrm>
                                <a:prstGeom prst="line">
                                  <a:avLst/>
                                </a:prstGeom>
                                <a:ln w="381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56F18B" id="Фигура1" o:spid="_x0000_s1026" style="width:459pt;height:27pt;mso-position-horizontal-relative:char;mso-position-vertical-relative:line" coordsize="58294,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">
                      <v:rect id="Прямоугольник 3" o:spid="_x0000_s1027" style="position:absolute;width:58255;height: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" filled="f" stroked="f" strokeweight="0"/>
                      <v:line id="Прямая соединительная линия 4" o:spid="_x0000_s1028" style="position:absolute;flip:y;visibility:visible;mso-wrap-style:square" from="2286,1137" to="58294,1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" strokeweight="1.06mm"/>
                      <w10:anchorlock/>
                    </v:group>
                  </w:pict>
                </mc:Fallback>
              </mc:AlternateContent>
            </w:r>
          </w:p>
        </w:tc>
      </w:tr>
    </w:tbl>
    <w:p w14:paraId="44F9735F" w14:textId="77777777" w:rsidR="00EC793A" w:rsidRPr="00DF73AE" w:rsidRDefault="00EC793A">
      <w:pPr>
        <w:rPr>
          <w:rFonts w:ascii="Times New Roman" w:hAnsi="Times New Roman" w:cs="Times New Roman"/>
        </w:rPr>
      </w:pPr>
    </w:p>
    <w:tbl>
      <w:tblPr>
        <w:tblW w:w="9360" w:type="dxa"/>
        <w:tblInd w:w="216" w:type="dxa"/>
        <w:tblLayout w:type="fixed"/>
        <w:tblLook w:val="00A0" w:firstRow="1" w:lastRow="0" w:firstColumn="1" w:lastColumn="0" w:noHBand="0" w:noVBand="0"/>
      </w:tblPr>
      <w:tblGrid>
        <w:gridCol w:w="2629"/>
        <w:gridCol w:w="6731"/>
      </w:tblGrid>
      <w:tr w:rsidR="00EC793A" w:rsidRPr="00DF73AE" w14:paraId="51C793E4" w14:textId="77777777">
        <w:trPr>
          <w:trHeight w:val="360"/>
        </w:trPr>
        <w:tc>
          <w:tcPr>
            <w:tcW w:w="2629" w:type="dxa"/>
            <w:vAlign w:val="bottom"/>
          </w:tcPr>
          <w:p w14:paraId="30CBD017" w14:textId="77777777" w:rsidR="00EC793A" w:rsidRPr="00DF73AE" w:rsidRDefault="009E2D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ДИСЦИЛИНА</w:t>
            </w:r>
          </w:p>
        </w:tc>
        <w:tc>
          <w:tcPr>
            <w:tcW w:w="6730" w:type="dxa"/>
            <w:tcBorders>
              <w:bottom w:val="single" w:sz="4" w:space="0" w:color="000000"/>
            </w:tcBorders>
          </w:tcPr>
          <w:p w14:paraId="15FACE43" w14:textId="77777777" w:rsidR="00EC793A" w:rsidRPr="00DF73AE" w:rsidRDefault="009E2D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Системы искусственного интеллекта и большие данные</w:t>
            </w:r>
          </w:p>
        </w:tc>
      </w:tr>
      <w:tr w:rsidR="00EC793A" w:rsidRPr="00DF73AE" w14:paraId="7F1DB708" w14:textId="77777777">
        <w:trPr>
          <w:trHeight w:val="64"/>
        </w:trPr>
        <w:tc>
          <w:tcPr>
            <w:tcW w:w="2629" w:type="dxa"/>
            <w:vAlign w:val="bottom"/>
          </w:tcPr>
          <w:p w14:paraId="70816A77" w14:textId="77777777" w:rsidR="00EC793A" w:rsidRPr="00DF73AE" w:rsidRDefault="00EC793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30" w:type="dxa"/>
            <w:tcBorders>
              <w:top w:val="single" w:sz="4" w:space="0" w:color="000000"/>
            </w:tcBorders>
          </w:tcPr>
          <w:p w14:paraId="2FDE52DD" w14:textId="77777777" w:rsidR="00EC793A" w:rsidRPr="00DF73AE" w:rsidRDefault="009E2D7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(полное наименование дисциплины без сокращений)</w:t>
            </w:r>
          </w:p>
        </w:tc>
      </w:tr>
      <w:tr w:rsidR="00EC793A" w:rsidRPr="00DF73AE" w14:paraId="29B267F5" w14:textId="77777777">
        <w:trPr>
          <w:trHeight w:val="150"/>
        </w:trPr>
        <w:tc>
          <w:tcPr>
            <w:tcW w:w="2629" w:type="dxa"/>
            <w:vAlign w:val="bottom"/>
          </w:tcPr>
          <w:p w14:paraId="3203AA70" w14:textId="77777777" w:rsidR="00EC793A" w:rsidRPr="00DF73AE" w:rsidRDefault="009E2D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6730" w:type="dxa"/>
            <w:tcBorders>
              <w:bottom w:val="single" w:sz="4" w:space="0" w:color="000000"/>
            </w:tcBorders>
          </w:tcPr>
          <w:p w14:paraId="51AE6054" w14:textId="77777777" w:rsidR="00EC793A" w:rsidRPr="00DF73AE" w:rsidRDefault="009E2D7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Искусственного интеллекта</w:t>
            </w:r>
          </w:p>
        </w:tc>
      </w:tr>
      <w:tr w:rsidR="00EC793A" w:rsidRPr="00DF73AE" w14:paraId="52058739" w14:textId="77777777">
        <w:trPr>
          <w:trHeight w:val="372"/>
        </w:trPr>
        <w:tc>
          <w:tcPr>
            <w:tcW w:w="2629" w:type="dxa"/>
            <w:vAlign w:val="bottom"/>
          </w:tcPr>
          <w:p w14:paraId="3C4AFBFE" w14:textId="77777777" w:rsidR="00EC793A" w:rsidRPr="00DF73AE" w:rsidRDefault="00EC793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B21EE2" w14:textId="77777777" w:rsidR="00EC793A" w:rsidRPr="00DF73AE" w:rsidRDefault="009E2D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67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579541" w14:textId="77777777" w:rsidR="00EC793A" w:rsidRPr="00DF73AE" w:rsidRDefault="009E2D7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Технологии искусственного интеллекта</w:t>
            </w:r>
          </w:p>
        </w:tc>
      </w:tr>
      <w:tr w:rsidR="00EC793A" w:rsidRPr="00DF73AE" w14:paraId="6926A0A5" w14:textId="77777777">
        <w:trPr>
          <w:trHeight w:val="64"/>
        </w:trPr>
        <w:tc>
          <w:tcPr>
            <w:tcW w:w="2629" w:type="dxa"/>
          </w:tcPr>
          <w:p w14:paraId="392180C8" w14:textId="77777777" w:rsidR="00EC793A" w:rsidRPr="00DF73AE" w:rsidRDefault="00EC793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30" w:type="dxa"/>
            <w:tcBorders>
              <w:top w:val="single" w:sz="4" w:space="0" w:color="000000"/>
            </w:tcBorders>
          </w:tcPr>
          <w:p w14:paraId="555641C9" w14:textId="77777777" w:rsidR="00EC793A" w:rsidRPr="00DF73AE" w:rsidRDefault="009E2D75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полное наименование кафедры</w:t>
            </w:r>
          </w:p>
        </w:tc>
      </w:tr>
      <w:tr w:rsidR="00EC793A" w:rsidRPr="00DF73AE" w14:paraId="38432619" w14:textId="77777777">
        <w:trPr>
          <w:trHeight w:val="344"/>
        </w:trPr>
        <w:tc>
          <w:tcPr>
            <w:tcW w:w="2629" w:type="dxa"/>
          </w:tcPr>
          <w:p w14:paraId="09EDD7F9" w14:textId="77777777" w:rsidR="00EC793A" w:rsidRPr="00DF73AE" w:rsidRDefault="009E2D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ВИД УЧЕБНОГО</w:t>
            </w:r>
          </w:p>
        </w:tc>
        <w:tc>
          <w:tcPr>
            <w:tcW w:w="6730" w:type="dxa"/>
            <w:tcBorders>
              <w:bottom w:val="single" w:sz="4" w:space="0" w:color="000000"/>
            </w:tcBorders>
          </w:tcPr>
          <w:p w14:paraId="048332DE" w14:textId="77777777" w:rsidR="00EC793A" w:rsidRPr="00DF73AE" w:rsidRDefault="009E2D7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Практические занятия</w:t>
            </w:r>
          </w:p>
        </w:tc>
      </w:tr>
      <w:tr w:rsidR="00EC793A" w:rsidRPr="00DF73AE" w14:paraId="315280FA" w14:textId="77777777">
        <w:trPr>
          <w:trHeight w:val="170"/>
        </w:trPr>
        <w:tc>
          <w:tcPr>
            <w:tcW w:w="2629" w:type="dxa"/>
          </w:tcPr>
          <w:p w14:paraId="03195072" w14:textId="77777777" w:rsidR="00EC793A" w:rsidRPr="00DF73AE" w:rsidRDefault="009E2D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</w:p>
        </w:tc>
        <w:tc>
          <w:tcPr>
            <w:tcW w:w="6730" w:type="dxa"/>
            <w:tcBorders>
              <w:top w:val="single" w:sz="4" w:space="0" w:color="000000"/>
            </w:tcBorders>
          </w:tcPr>
          <w:p w14:paraId="7D2FE433" w14:textId="77777777" w:rsidR="00EC793A" w:rsidRPr="00DF73AE" w:rsidRDefault="009E2D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(в соответствии с пп.1-11)</w:t>
            </w:r>
          </w:p>
        </w:tc>
      </w:tr>
      <w:tr w:rsidR="00EC793A" w:rsidRPr="00DF73AE" w14:paraId="2A7821FE" w14:textId="77777777">
        <w:trPr>
          <w:trHeight w:val="578"/>
        </w:trPr>
        <w:tc>
          <w:tcPr>
            <w:tcW w:w="2629" w:type="dxa"/>
            <w:vAlign w:val="bottom"/>
          </w:tcPr>
          <w:p w14:paraId="452AB862" w14:textId="77777777" w:rsidR="00EC793A" w:rsidRPr="00DF73AE" w:rsidRDefault="009E2D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730" w:type="dxa"/>
            <w:tcBorders>
              <w:bottom w:val="single" w:sz="4" w:space="0" w:color="000000"/>
            </w:tcBorders>
            <w:vAlign w:val="bottom"/>
          </w:tcPr>
          <w:p w14:paraId="12F05EF9" w14:textId="77777777" w:rsidR="00EC793A" w:rsidRPr="00DF73AE" w:rsidRDefault="006960E9" w:rsidP="0035236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Медведев Константин Эдуардович</w:t>
            </w:r>
          </w:p>
        </w:tc>
      </w:tr>
      <w:tr w:rsidR="00EC793A" w:rsidRPr="00DF73AE" w14:paraId="71AC8FC6" w14:textId="77777777">
        <w:trPr>
          <w:trHeight w:val="64"/>
        </w:trPr>
        <w:tc>
          <w:tcPr>
            <w:tcW w:w="2629" w:type="dxa"/>
          </w:tcPr>
          <w:p w14:paraId="5DBCD534" w14:textId="77777777" w:rsidR="00EC793A" w:rsidRPr="00DF73AE" w:rsidRDefault="00EC793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30" w:type="dxa"/>
            <w:tcBorders>
              <w:top w:val="single" w:sz="4" w:space="0" w:color="000000"/>
            </w:tcBorders>
          </w:tcPr>
          <w:p w14:paraId="304C141E" w14:textId="77777777" w:rsidR="00EC793A" w:rsidRPr="00DF73AE" w:rsidRDefault="009E2D75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EC793A" w:rsidRPr="00DF73AE" w14:paraId="3A37A016" w14:textId="77777777">
        <w:trPr>
          <w:trHeight w:val="115"/>
        </w:trPr>
        <w:tc>
          <w:tcPr>
            <w:tcW w:w="2629" w:type="dxa"/>
            <w:vAlign w:val="bottom"/>
          </w:tcPr>
          <w:p w14:paraId="041486B6" w14:textId="77777777" w:rsidR="00EC793A" w:rsidRPr="00DF73AE" w:rsidRDefault="009E2D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</w:rPr>
              <w:t>СЕМЕСТР</w:t>
            </w:r>
          </w:p>
        </w:tc>
        <w:tc>
          <w:tcPr>
            <w:tcW w:w="6730" w:type="dxa"/>
            <w:tcBorders>
              <w:bottom w:val="single" w:sz="4" w:space="0" w:color="000000"/>
            </w:tcBorders>
          </w:tcPr>
          <w:p w14:paraId="22809743" w14:textId="765FE7E1" w:rsidR="00EC793A" w:rsidRPr="00DF73AE" w:rsidRDefault="0082605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9E2D75" w:rsidRPr="00DF73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семестр 2025</w:t>
            </w:r>
          </w:p>
        </w:tc>
      </w:tr>
      <w:tr w:rsidR="00EC793A" w:rsidRPr="00DF73AE" w14:paraId="68D3E35A" w14:textId="77777777">
        <w:trPr>
          <w:trHeight w:val="459"/>
        </w:trPr>
        <w:tc>
          <w:tcPr>
            <w:tcW w:w="2629" w:type="dxa"/>
          </w:tcPr>
          <w:p w14:paraId="03052F0F" w14:textId="77777777" w:rsidR="00EC793A" w:rsidRPr="00DF73AE" w:rsidRDefault="00EC793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30" w:type="dxa"/>
            <w:tcBorders>
              <w:top w:val="single" w:sz="4" w:space="0" w:color="000000"/>
            </w:tcBorders>
          </w:tcPr>
          <w:p w14:paraId="78EAF55D" w14:textId="77777777" w:rsidR="00EC793A" w:rsidRPr="00DF73AE" w:rsidRDefault="009E2D7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73A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(указать семестр обучения, учебный год)</w:t>
            </w:r>
          </w:p>
        </w:tc>
      </w:tr>
    </w:tbl>
    <w:p w14:paraId="23C5DA20" w14:textId="77777777" w:rsidR="00EC793A" w:rsidRPr="00DF73AE" w:rsidRDefault="00EC793A">
      <w:pPr>
        <w:spacing w:line="360" w:lineRule="auto"/>
        <w:rPr>
          <w:rFonts w:ascii="Times New Roman" w:hAnsi="Times New Roman" w:cs="Times New Roman"/>
        </w:rPr>
      </w:pPr>
    </w:p>
    <w:p w14:paraId="784DBCB6" w14:textId="77777777" w:rsidR="00EC793A" w:rsidRPr="00DF73AE" w:rsidRDefault="00EC793A">
      <w:pPr>
        <w:spacing w:line="360" w:lineRule="auto"/>
        <w:rPr>
          <w:rFonts w:ascii="Times New Roman" w:hAnsi="Times New Roman" w:cs="Times New Roman"/>
        </w:rPr>
      </w:pPr>
    </w:p>
    <w:p w14:paraId="594D9012" w14:textId="77777777" w:rsidR="00EC793A" w:rsidRPr="00DF73AE" w:rsidRDefault="00EC793A">
      <w:pPr>
        <w:rPr>
          <w:rFonts w:ascii="Times New Roman" w:hAnsi="Times New Roman" w:cs="Times New Roman"/>
        </w:rPr>
      </w:pPr>
    </w:p>
    <w:p w14:paraId="0F9CE96B" w14:textId="77777777" w:rsidR="00EC793A" w:rsidRPr="00DF73AE" w:rsidRDefault="009E2D75">
      <w:pPr>
        <w:rPr>
          <w:rFonts w:ascii="Times New Roman" w:hAnsi="Times New Roman" w:cs="Times New Roman"/>
        </w:rPr>
      </w:pPr>
      <w:r w:rsidRPr="00DF73AE">
        <w:rPr>
          <w:rFonts w:ascii="Times New Roman" w:hAnsi="Times New Roman" w:cs="Times New Roman"/>
        </w:rPr>
        <w:br w:type="page"/>
      </w:r>
    </w:p>
    <w:p w14:paraId="11B37069" w14:textId="192C18F5" w:rsidR="00EC793A" w:rsidRPr="00DF73AE" w:rsidRDefault="009E2D75">
      <w:pPr>
        <w:spacing w:line="235" w:lineRule="auto"/>
        <w:ind w:left="28" w:right="28"/>
        <w:jc w:val="both"/>
        <w:rPr>
          <w:rFonts w:ascii="Times New Roman" w:hAnsi="Times New Roman" w:cs="Times New Roman"/>
          <w:kern w:val="0"/>
          <w:sz w:val="28"/>
          <w:szCs w:val="28"/>
          <w:lang w:eastAsia="en-US" w:bidi="ar-SA"/>
        </w:rPr>
      </w:pPr>
      <w:r w:rsidRPr="00DF73AE">
        <w:rPr>
          <w:rFonts w:ascii="Times New Roman" w:hAnsi="Times New Roman" w:cs="Times New Roman"/>
          <w:kern w:val="0"/>
          <w:sz w:val="28"/>
          <w:szCs w:val="28"/>
          <w:lang w:eastAsia="en-US" w:bidi="ar-SA"/>
        </w:rPr>
        <w:lastRenderedPageBreak/>
        <w:t xml:space="preserve">Выполнение практических заданий </w:t>
      </w:r>
      <w:r w:rsidR="009E20E0" w:rsidRPr="00DF73AE">
        <w:rPr>
          <w:rFonts w:ascii="Times New Roman" w:hAnsi="Times New Roman" w:cs="Times New Roman"/>
          <w:kern w:val="0"/>
          <w:sz w:val="28"/>
          <w:szCs w:val="28"/>
          <w:lang w:eastAsia="en-US" w:bidi="ar-SA"/>
        </w:rPr>
        <w:t xml:space="preserve">для защиты </w:t>
      </w:r>
      <w:r w:rsidR="009E20E0" w:rsidRPr="00DF73AE">
        <w:rPr>
          <w:rFonts w:ascii="Times New Roman" w:hAnsi="Times New Roman" w:cs="Times New Roman"/>
          <w:bCs/>
          <w:kern w:val="0"/>
          <w:sz w:val="28"/>
          <w:szCs w:val="28"/>
          <w:lang w:eastAsia="en-US" w:bidi="ar-SA"/>
        </w:rPr>
        <w:t>практического задания №</w:t>
      </w:r>
      <w:r w:rsidR="0082605B">
        <w:rPr>
          <w:rFonts w:ascii="Times New Roman" w:hAnsi="Times New Roman" w:cs="Times New Roman"/>
          <w:bCs/>
          <w:kern w:val="0"/>
          <w:sz w:val="28"/>
          <w:szCs w:val="28"/>
          <w:lang w:eastAsia="en-US" w:bidi="ar-SA"/>
        </w:rPr>
        <w:t>3</w:t>
      </w:r>
      <w:r w:rsidR="009E20E0" w:rsidRPr="00DF73AE">
        <w:rPr>
          <w:rFonts w:ascii="Times New Roman" w:hAnsi="Times New Roman" w:cs="Times New Roman"/>
          <w:bCs/>
          <w:kern w:val="0"/>
          <w:sz w:val="28"/>
          <w:szCs w:val="28"/>
          <w:lang w:eastAsia="en-US" w:bidi="ar-SA"/>
        </w:rPr>
        <w:t xml:space="preserve">. </w:t>
      </w:r>
      <w:r w:rsidR="00DF73AE" w:rsidRPr="00DF73AE">
        <w:rPr>
          <w:rFonts w:ascii="Times New Roman" w:hAnsi="Times New Roman" w:cs="Times New Roman"/>
          <w:bCs/>
          <w:kern w:val="0"/>
          <w:sz w:val="28"/>
          <w:szCs w:val="28"/>
          <w:lang w:eastAsia="en-US" w:bidi="ar-SA"/>
        </w:rPr>
        <w:t>По теме</w:t>
      </w:r>
      <w:r w:rsidR="00DF73AE" w:rsidRPr="0082605B">
        <w:rPr>
          <w:rFonts w:ascii="Times New Roman" w:hAnsi="Times New Roman" w:cs="Times New Roman"/>
          <w:bCs/>
          <w:kern w:val="0"/>
          <w:sz w:val="28"/>
          <w:szCs w:val="28"/>
          <w:lang w:eastAsia="en-US" w:bidi="ar-SA"/>
        </w:rPr>
        <w:t xml:space="preserve">: </w:t>
      </w:r>
      <w:r w:rsidR="009E20E0" w:rsidRPr="00DF73AE">
        <w:rPr>
          <w:rFonts w:ascii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“</w:t>
      </w:r>
      <w:r w:rsidR="00DF73AE" w:rsidRPr="00DF73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Применение CNN для решения задачи классификации изображений</w:t>
      </w:r>
      <w:r w:rsidR="00DF73AE" w:rsidRPr="00DF73AE">
        <w:rPr>
          <w:rFonts w:ascii="Times New Roman" w:hAnsi="Times New Roman" w:cs="Times New Roman"/>
          <w:b/>
          <w:bCs/>
          <w:kern w:val="0"/>
          <w:sz w:val="28"/>
          <w:szCs w:val="28"/>
          <w:lang w:eastAsia="en-US" w:bidi="ar-SA"/>
        </w:rPr>
        <w:t>”</w:t>
      </w:r>
    </w:p>
    <w:p w14:paraId="2BEC2B03" w14:textId="77777777" w:rsidR="009E20E0" w:rsidRPr="00DF73AE" w:rsidRDefault="009E20E0">
      <w:pPr>
        <w:spacing w:line="235" w:lineRule="auto"/>
        <w:ind w:left="28" w:right="28"/>
        <w:jc w:val="both"/>
        <w:rPr>
          <w:rFonts w:ascii="Times New Roman" w:hAnsi="Times New Roman" w:cs="Times New Roman"/>
          <w:kern w:val="0"/>
          <w:sz w:val="28"/>
          <w:szCs w:val="28"/>
          <w:lang w:eastAsia="en-US" w:bidi="ar-SA"/>
        </w:rPr>
      </w:pPr>
    </w:p>
    <w:p w14:paraId="1E3AD4C7" w14:textId="77777777" w:rsidR="009E20E0" w:rsidRPr="00DF73AE" w:rsidRDefault="009E20E0" w:rsidP="009E20E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F73AE"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0AA71C2D" w14:textId="2C977E95" w:rsidR="00DF73AE" w:rsidRPr="00DF73AE" w:rsidRDefault="00DF73AE" w:rsidP="00DF73AE">
      <w:pPr>
        <w:spacing w:line="238" w:lineRule="auto"/>
        <w:ind w:left="30" w:right="28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F73AE">
        <w:rPr>
          <w:rFonts w:ascii="Times New Roman" w:hAnsi="Times New Roman" w:cs="Times New Roman"/>
          <w:bCs/>
          <w:color w:val="000000"/>
          <w:sz w:val="28"/>
          <w:szCs w:val="28"/>
        </w:rPr>
        <w:t>Примеры тем для выполнения и защиты практического задания:</w:t>
      </w:r>
    </w:p>
    <w:p w14:paraId="47F0ADA2" w14:textId="77777777" w:rsidR="00DF73AE" w:rsidRPr="00DF73AE" w:rsidRDefault="00DF73AE" w:rsidP="00DF73AE">
      <w:pPr>
        <w:numPr>
          <w:ilvl w:val="0"/>
          <w:numId w:val="4"/>
        </w:numPr>
        <w:tabs>
          <w:tab w:val="clear" w:pos="720"/>
          <w:tab w:val="num" w:pos="425"/>
        </w:tabs>
        <w:suppressAutoHyphens w:val="0"/>
        <w:spacing w:line="238" w:lineRule="auto"/>
        <w:ind w:left="425" w:right="28" w:hanging="425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F73AE">
        <w:rPr>
          <w:rFonts w:ascii="Times New Roman" w:hAnsi="Times New Roman" w:cs="Times New Roman"/>
          <w:bCs/>
          <w:color w:val="000000"/>
          <w:sz w:val="28"/>
          <w:szCs w:val="28"/>
        </w:rPr>
        <w:t>Создание системы обнаружения поддельных документов или удостоверений личности на основе анализа изображений.</w:t>
      </w:r>
    </w:p>
    <w:p w14:paraId="7741FE09" w14:textId="77777777" w:rsidR="00DF73AE" w:rsidRPr="00DF73AE" w:rsidRDefault="00DF73AE" w:rsidP="00DF73AE">
      <w:pPr>
        <w:numPr>
          <w:ilvl w:val="0"/>
          <w:numId w:val="4"/>
        </w:numPr>
        <w:tabs>
          <w:tab w:val="clear" w:pos="720"/>
          <w:tab w:val="num" w:pos="425"/>
        </w:tabs>
        <w:suppressAutoHyphens w:val="0"/>
        <w:spacing w:line="238" w:lineRule="auto"/>
        <w:ind w:left="425" w:right="28" w:hanging="425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F73AE">
        <w:rPr>
          <w:rFonts w:ascii="Times New Roman" w:hAnsi="Times New Roman" w:cs="Times New Roman"/>
          <w:bCs/>
          <w:color w:val="000000"/>
          <w:sz w:val="28"/>
          <w:szCs w:val="28"/>
        </w:rPr>
        <w:t>Разработка модели выявления признаков фальсификации или монтажа на цифровых изображениях для предотвращения мошенничества.</w:t>
      </w:r>
    </w:p>
    <w:p w14:paraId="16C24952" w14:textId="77777777" w:rsidR="00DF73AE" w:rsidRPr="00DF73AE" w:rsidRDefault="00DF73AE" w:rsidP="00DF73AE">
      <w:pPr>
        <w:tabs>
          <w:tab w:val="num" w:pos="425"/>
        </w:tabs>
        <w:suppressAutoHyphens w:val="0"/>
        <w:spacing w:line="238" w:lineRule="auto"/>
        <w:ind w:right="28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08435FE" w14:textId="77777777" w:rsidR="00DF73AE" w:rsidRDefault="00DF73AE" w:rsidP="00DF73AE">
      <w:pPr>
        <w:pStyle w:val="a8"/>
        <w:rPr>
          <w:rFonts w:ascii="Times New Roman" w:hAnsi="Times New Roman"/>
          <w:bCs/>
          <w:color w:val="000000"/>
          <w:sz w:val="28"/>
          <w:szCs w:val="28"/>
          <w:lang w:val="en-US"/>
        </w:rPr>
      </w:pPr>
      <w:r w:rsidRPr="00DF73AE">
        <w:rPr>
          <w:rFonts w:ascii="Times New Roman" w:hAnsi="Times New Roman"/>
          <w:bCs/>
          <w:color w:val="000000"/>
          <w:sz w:val="28"/>
          <w:szCs w:val="28"/>
        </w:rPr>
        <w:t xml:space="preserve">Необходимо: </w:t>
      </w:r>
    </w:p>
    <w:p w14:paraId="14D9BBA6" w14:textId="0CECA25B" w:rsidR="00DF73AE" w:rsidRDefault="00DF73AE" w:rsidP="00DF73AE">
      <w:pPr>
        <w:pStyle w:val="a8"/>
        <w:numPr>
          <w:ilvl w:val="0"/>
          <w:numId w:val="5"/>
        </w:numPr>
        <w:rPr>
          <w:rFonts w:ascii="Times New Roman" w:hAnsi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О</w:t>
      </w:r>
      <w:r w:rsidRPr="00DF73AE">
        <w:rPr>
          <w:rFonts w:ascii="Times New Roman" w:hAnsi="Times New Roman"/>
          <w:bCs/>
          <w:color w:val="000000"/>
          <w:sz w:val="28"/>
          <w:szCs w:val="28"/>
        </w:rPr>
        <w:t>босновать выбор архитектуры CNN</w:t>
      </w:r>
    </w:p>
    <w:p w14:paraId="2FB4382C" w14:textId="12C4F5FD" w:rsidR="00DF73AE" w:rsidRPr="00DF73AE" w:rsidRDefault="00DF73AE" w:rsidP="00DF73AE">
      <w:pPr>
        <w:pStyle w:val="a8"/>
        <w:numPr>
          <w:ilvl w:val="0"/>
          <w:numId w:val="5"/>
        </w:numPr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П</w:t>
      </w:r>
      <w:r w:rsidRPr="00DF73AE">
        <w:rPr>
          <w:rFonts w:ascii="Times New Roman" w:hAnsi="Times New Roman"/>
          <w:bCs/>
          <w:color w:val="000000"/>
          <w:sz w:val="28"/>
          <w:szCs w:val="28"/>
        </w:rPr>
        <w:t>родемонстрировать процесс трансферного обучения</w:t>
      </w:r>
    </w:p>
    <w:p w14:paraId="17B2F899" w14:textId="72ADB27A" w:rsidR="009E20E0" w:rsidRPr="00DF73AE" w:rsidRDefault="00DF73AE" w:rsidP="00DF73AE">
      <w:pPr>
        <w:pStyle w:val="a8"/>
        <w:numPr>
          <w:ilvl w:val="0"/>
          <w:numId w:val="5"/>
        </w:numPr>
        <w:rPr>
          <w:rFonts w:ascii="Times New Roman" w:eastAsia="Yu Gothic" w:hAnsi="Times New Roman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П</w:t>
      </w:r>
      <w:r w:rsidRPr="00DF73AE">
        <w:rPr>
          <w:rFonts w:ascii="Times New Roman" w:hAnsi="Times New Roman"/>
          <w:bCs/>
          <w:color w:val="000000"/>
          <w:sz w:val="28"/>
          <w:szCs w:val="28"/>
        </w:rPr>
        <w:t>редставить интерпретацию полученных результатов.</w:t>
      </w:r>
    </w:p>
    <w:p w14:paraId="17C69594" w14:textId="77777777" w:rsidR="009E20E0" w:rsidRPr="00DF73AE" w:rsidRDefault="009E20E0">
      <w:pPr>
        <w:spacing w:line="235" w:lineRule="auto"/>
        <w:ind w:left="28" w:right="2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650923" w14:textId="77777777" w:rsidR="009E20E0" w:rsidRPr="00DF73AE" w:rsidRDefault="009E20E0" w:rsidP="009E20E0">
      <w:pPr>
        <w:spacing w:line="235" w:lineRule="auto"/>
        <w:ind w:left="28" w:right="28"/>
        <w:jc w:val="both"/>
        <w:rPr>
          <w:rFonts w:ascii="Times New Roman" w:hAnsi="Times New Roman" w:cs="Times New Roman"/>
          <w:bCs/>
          <w:kern w:val="0"/>
          <w:sz w:val="28"/>
          <w:szCs w:val="28"/>
          <w:lang w:eastAsia="en-US" w:bidi="ar-SA"/>
        </w:rPr>
      </w:pPr>
      <w:r w:rsidRPr="00DF73AE">
        <w:rPr>
          <w:rFonts w:ascii="Times New Roman" w:hAnsi="Times New Roman" w:cs="Times New Roman"/>
          <w:bCs/>
          <w:kern w:val="0"/>
          <w:sz w:val="28"/>
          <w:szCs w:val="28"/>
          <w:lang w:eastAsia="en-US" w:bidi="ar-SA"/>
        </w:rPr>
        <w:t>Все перечисленные этапы оформляются в виде отчета для последующей защиты на занятии.</w:t>
      </w:r>
    </w:p>
    <w:p w14:paraId="159277B2" w14:textId="5D80C35A" w:rsidR="00DD01A3" w:rsidRDefault="00DD01A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4265419A" w14:textId="77777777" w:rsidR="00DD01A3" w:rsidRPr="00DD01A3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суть</w:t>
      </w:r>
      <w:r w:rsidRPr="00DD01A3">
        <w:rPr>
          <w:rFonts w:ascii="Times New Roman" w:hAnsi="Times New Roman" w:cs="Times New Roman"/>
          <w:bCs/>
          <w:sz w:val="28"/>
          <w:szCs w:val="28"/>
        </w:rPr>
        <w:br/>
        <w:t>Требуется не просто обучить модель на данных, а спроектировать, обучить, оценить и аргументированно объяснить решение задачи детекции подделок с использованием свёрточных нейронных сетей (CNN). Отчёт должен продемонстрировать осмысленное понимание цели и методики каждого выполненного шага.</w:t>
      </w:r>
    </w:p>
    <w:p w14:paraId="41927C53" w14:textId="5EBF2640" w:rsidR="00DD01A3" w:rsidRPr="00DD01A3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</w:p>
    <w:p w14:paraId="2BB84BA7" w14:textId="77777777" w:rsidR="00DD01A3" w:rsidRPr="00DD01A3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Детальные требования к отчёту</w:t>
      </w:r>
    </w:p>
    <w:p w14:paraId="7C647BA8" w14:textId="325D0B37" w:rsidR="00794151" w:rsidRPr="00794151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1. Обоснование выбора архитектуры CNN</w:t>
      </w:r>
      <w:r w:rsidRPr="00DD01A3">
        <w:rPr>
          <w:rFonts w:ascii="Times New Roman" w:hAnsi="Times New Roman" w:cs="Times New Roman"/>
          <w:bCs/>
          <w:sz w:val="28"/>
          <w:szCs w:val="28"/>
        </w:rPr>
        <w:br/>
        <w:t xml:space="preserve">Аргументированно выбрать конкретную архитектуру нейронной сети (например, ResNet50, EfficientNet, VGG16 или собственную) и </w:t>
      </w:r>
      <w:r w:rsidRPr="00DD01A3">
        <w:rPr>
          <w:rFonts w:ascii="Times New Roman" w:hAnsi="Times New Roman" w:cs="Times New Roman"/>
          <w:b/>
          <w:sz w:val="28"/>
          <w:szCs w:val="28"/>
        </w:rPr>
        <w:t>пояснить</w:t>
      </w:r>
      <w:r w:rsidRPr="00DD01A3">
        <w:rPr>
          <w:rFonts w:ascii="Times New Roman" w:hAnsi="Times New Roman" w:cs="Times New Roman"/>
          <w:bCs/>
          <w:sz w:val="28"/>
          <w:szCs w:val="28"/>
        </w:rPr>
        <w:t>, почему она оптимальна для данной задачи.</w:t>
      </w:r>
    </w:p>
    <w:p w14:paraId="583B14CB" w14:textId="17FDBDBB" w:rsidR="00DD01A3" w:rsidRPr="00DD01A3" w:rsidRDefault="00DD01A3" w:rsidP="00DD01A3">
      <w:pPr>
        <w:rPr>
          <w:rFonts w:ascii="Times New Roman" w:hAnsi="Times New Roman" w:cs="Times New Roman"/>
          <w:bCs/>
        </w:rPr>
      </w:pPr>
      <w:r w:rsidRPr="00DD01A3">
        <w:rPr>
          <w:rFonts w:ascii="Times New Roman" w:hAnsi="Times New Roman" w:cs="Times New Roman"/>
          <w:bCs/>
        </w:rPr>
        <w:br/>
      </w:r>
      <w:r w:rsidRPr="00DD01A3">
        <w:rPr>
          <w:rFonts w:ascii="Times New Roman" w:hAnsi="Times New Roman" w:cs="Times New Roman"/>
          <w:b/>
          <w:bCs/>
        </w:rPr>
        <w:t>Необходимо отразить в отчёте:</w:t>
      </w:r>
    </w:p>
    <w:p w14:paraId="6D998264" w14:textId="77777777" w:rsidR="00DD01A3" w:rsidRPr="00DD01A3" w:rsidRDefault="00DD01A3" w:rsidP="00DD01A3">
      <w:pPr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DD01A3">
        <w:rPr>
          <w:rFonts w:ascii="Times New Roman" w:hAnsi="Times New Roman" w:cs="Times New Roman"/>
          <w:b/>
          <w:bCs/>
        </w:rPr>
        <w:t>Анализ специфики задачи:</w:t>
      </w:r>
      <w:r w:rsidRPr="00DD01A3">
        <w:rPr>
          <w:rFonts w:ascii="Times New Roman" w:hAnsi="Times New Roman" w:cs="Times New Roman"/>
          <w:bCs/>
        </w:rPr>
        <w:t> Подчеркнуть, что задача — классификация изображений (подлинное/поддельное), но акцент делается на выявлении мелких деталей, текстур, артефактов сжатия, неоднородностей.</w:t>
      </w:r>
    </w:p>
    <w:p w14:paraId="352C1D95" w14:textId="77777777" w:rsidR="00DD01A3" w:rsidRPr="00DD01A3" w:rsidRDefault="00DD01A3" w:rsidP="00DD01A3">
      <w:pPr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DD01A3">
        <w:rPr>
          <w:rFonts w:ascii="Times New Roman" w:hAnsi="Times New Roman" w:cs="Times New Roman"/>
          <w:b/>
          <w:bCs/>
        </w:rPr>
        <w:t>Критерии выбора архитектуры:</w:t>
      </w:r>
    </w:p>
    <w:p w14:paraId="78779C4A" w14:textId="77777777" w:rsidR="00DD01A3" w:rsidRPr="00DD01A3" w:rsidRDefault="00DD01A3" w:rsidP="00DD01A3">
      <w:pPr>
        <w:numPr>
          <w:ilvl w:val="1"/>
          <w:numId w:val="10"/>
        </w:numPr>
        <w:rPr>
          <w:rFonts w:ascii="Times New Roman" w:hAnsi="Times New Roman" w:cs="Times New Roman"/>
          <w:bCs/>
        </w:rPr>
      </w:pPr>
      <w:r w:rsidRPr="00DD01A3">
        <w:rPr>
          <w:rFonts w:ascii="Times New Roman" w:hAnsi="Times New Roman" w:cs="Times New Roman"/>
          <w:bCs/>
          <w:i/>
          <w:iCs/>
        </w:rPr>
        <w:t>Способность к детекции мелких деталей:</w:t>
      </w:r>
      <w:r w:rsidRPr="00DD01A3">
        <w:rPr>
          <w:rFonts w:ascii="Times New Roman" w:hAnsi="Times New Roman" w:cs="Times New Roman"/>
          <w:bCs/>
        </w:rPr>
        <w:t> Архитектуры с глубокой иерархией и остаточными связями (например, ResNet) эффективны для сохранения и обработки детальной информации на различных уровнях абстракции.</w:t>
      </w:r>
    </w:p>
    <w:p w14:paraId="1FB3C7CF" w14:textId="77777777" w:rsidR="00DD01A3" w:rsidRPr="00DD01A3" w:rsidRDefault="00DD01A3" w:rsidP="00DD01A3">
      <w:pPr>
        <w:numPr>
          <w:ilvl w:val="1"/>
          <w:numId w:val="10"/>
        </w:numPr>
        <w:rPr>
          <w:rFonts w:ascii="Times New Roman" w:hAnsi="Times New Roman" w:cs="Times New Roman"/>
          <w:bCs/>
        </w:rPr>
      </w:pPr>
      <w:r w:rsidRPr="00DD01A3">
        <w:rPr>
          <w:rFonts w:ascii="Times New Roman" w:hAnsi="Times New Roman" w:cs="Times New Roman"/>
          <w:bCs/>
          <w:i/>
          <w:iCs/>
        </w:rPr>
        <w:t>Эффективность на ограниченном датасете:</w:t>
      </w:r>
      <w:r w:rsidRPr="00DD01A3">
        <w:rPr>
          <w:rFonts w:ascii="Times New Roman" w:hAnsi="Times New Roman" w:cs="Times New Roman"/>
          <w:bCs/>
        </w:rPr>
        <w:t> При отсутствии миллионов изображений необходима архитектура, пригодная для трансферного обучения. Предобученные на ImageNet модели (ResNet, EfficientNet) уже обладают способностью выделять базовые признаки (края, текстуры, формы).</w:t>
      </w:r>
    </w:p>
    <w:p w14:paraId="4F050CAA" w14:textId="77777777" w:rsidR="00DD01A3" w:rsidRPr="00DD01A3" w:rsidRDefault="00DD01A3" w:rsidP="00DD01A3">
      <w:pPr>
        <w:numPr>
          <w:ilvl w:val="1"/>
          <w:numId w:val="10"/>
        </w:numPr>
        <w:rPr>
          <w:rFonts w:ascii="Times New Roman" w:hAnsi="Times New Roman" w:cs="Times New Roman"/>
          <w:bCs/>
        </w:rPr>
      </w:pPr>
      <w:r w:rsidRPr="00DD01A3">
        <w:rPr>
          <w:rFonts w:ascii="Times New Roman" w:hAnsi="Times New Roman" w:cs="Times New Roman"/>
          <w:bCs/>
          <w:i/>
          <w:iCs/>
        </w:rPr>
        <w:t>Баланс между скоростью и точностью:</w:t>
      </w:r>
      <w:r w:rsidRPr="00DD01A3">
        <w:rPr>
          <w:rFonts w:ascii="Times New Roman" w:hAnsi="Times New Roman" w:cs="Times New Roman"/>
          <w:bCs/>
        </w:rPr>
        <w:t> Следует оценить компромиссы (VGG16 — точная, но ресурсоёмкая; EfficientNet — современная и эффективная) и выбрать оптимальный вариант.</w:t>
      </w:r>
    </w:p>
    <w:p w14:paraId="3FC760F6" w14:textId="77777777" w:rsidR="00794151" w:rsidRPr="00794151" w:rsidRDefault="00794151" w:rsidP="00DD01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4CFB3" w14:textId="67408C8E" w:rsidR="00794151" w:rsidRPr="00794151" w:rsidRDefault="00DD01A3" w:rsidP="00DD01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2. Демонстрация процесса трансферного обучения</w:t>
      </w:r>
      <w:r w:rsidRPr="00DD01A3">
        <w:rPr>
          <w:rFonts w:ascii="Times New Roman" w:hAnsi="Times New Roman" w:cs="Times New Roman"/>
          <w:bCs/>
          <w:sz w:val="28"/>
          <w:szCs w:val="28"/>
        </w:rPr>
        <w:br/>
        <w:t>Показать умение адаптировать предобученную на большом наборе данных (например, ImageNet) модель под конкретную задачу вместо обучения с нуля.</w:t>
      </w:r>
      <w:r w:rsidRPr="00DD01A3">
        <w:rPr>
          <w:rFonts w:ascii="Times New Roman" w:hAnsi="Times New Roman" w:cs="Times New Roman"/>
          <w:bCs/>
          <w:sz w:val="28"/>
          <w:szCs w:val="28"/>
        </w:rPr>
        <w:br/>
      </w:r>
    </w:p>
    <w:p w14:paraId="658D4D45" w14:textId="77777777" w:rsidR="00794151" w:rsidRDefault="00DD01A3" w:rsidP="00DD01A3">
      <w:pPr>
        <w:rPr>
          <w:rFonts w:ascii="Times New Roman" w:hAnsi="Times New Roman" w:cs="Times New Roman"/>
          <w:bCs/>
          <w:lang w:val="en-US"/>
        </w:rPr>
      </w:pPr>
      <w:r w:rsidRPr="00DD01A3">
        <w:rPr>
          <w:rFonts w:ascii="Times New Roman" w:hAnsi="Times New Roman" w:cs="Times New Roman"/>
          <w:b/>
          <w:bCs/>
        </w:rPr>
        <w:t>Необходимые пункты отчёта (с кодом/скриншотами):</w:t>
      </w:r>
      <w:r w:rsidRPr="00DD01A3">
        <w:rPr>
          <w:rFonts w:ascii="Times New Roman" w:hAnsi="Times New Roman" w:cs="Times New Roman"/>
          <w:bCs/>
        </w:rPr>
        <w:br/>
        <w:t>1. </w:t>
      </w:r>
      <w:r w:rsidRPr="00DD01A3">
        <w:rPr>
          <w:rFonts w:ascii="Times New Roman" w:hAnsi="Times New Roman" w:cs="Times New Roman"/>
          <w:b/>
          <w:bCs/>
        </w:rPr>
        <w:t>Подготовка датасета:</w:t>
      </w:r>
      <w:r w:rsidRPr="00DD01A3">
        <w:rPr>
          <w:rFonts w:ascii="Times New Roman" w:hAnsi="Times New Roman" w:cs="Times New Roman"/>
          <w:bCs/>
        </w:rPr>
        <w:t> Описание датасета (источник, объём, примеры). Код аугментации данных (повороты, сдвиги, коррекция яркости) с пояснением цели — предотвращение переобучения и обучение инвариантным признакам.</w:t>
      </w:r>
      <w:r w:rsidRPr="00DD01A3">
        <w:rPr>
          <w:rFonts w:ascii="Times New Roman" w:hAnsi="Times New Roman" w:cs="Times New Roman"/>
          <w:bCs/>
        </w:rPr>
        <w:br/>
        <w:t>2. </w:t>
      </w:r>
      <w:r w:rsidRPr="00DD01A3">
        <w:rPr>
          <w:rFonts w:ascii="Times New Roman" w:hAnsi="Times New Roman" w:cs="Times New Roman"/>
          <w:b/>
          <w:bCs/>
        </w:rPr>
        <w:t>Загрузка предобученной модели:</w:t>
      </w:r>
      <w:r w:rsidRPr="00DD01A3">
        <w:rPr>
          <w:rFonts w:ascii="Times New Roman" w:hAnsi="Times New Roman" w:cs="Times New Roman"/>
          <w:bCs/>
        </w:rPr>
        <w:t> Код загрузки модели (например, tf.keras.applications.ResNet50(include_top=False, weights='imagenet', input_shape=(224,224,3))).</w:t>
      </w:r>
      <w:r w:rsidRPr="00DD01A3">
        <w:rPr>
          <w:rFonts w:ascii="Times New Roman" w:hAnsi="Times New Roman" w:cs="Times New Roman"/>
          <w:bCs/>
        </w:rPr>
        <w:br/>
        <w:t>3. </w:t>
      </w:r>
      <w:r w:rsidRPr="00DD01A3">
        <w:rPr>
          <w:rFonts w:ascii="Times New Roman" w:hAnsi="Times New Roman" w:cs="Times New Roman"/>
          <w:b/>
          <w:bCs/>
        </w:rPr>
        <w:t>«Замораживание» слоёв:</w:t>
      </w:r>
      <w:r w:rsidRPr="00DD01A3">
        <w:rPr>
          <w:rFonts w:ascii="Times New Roman" w:hAnsi="Times New Roman" w:cs="Times New Roman"/>
          <w:bCs/>
        </w:rPr>
        <w:t> Пояснение, что все слои базовой модели замораживаются для сохранения полезных признаков на начальных эпохах.</w:t>
      </w:r>
      <w:r w:rsidRPr="00DD01A3">
        <w:rPr>
          <w:rFonts w:ascii="Times New Roman" w:hAnsi="Times New Roman" w:cs="Times New Roman"/>
          <w:bCs/>
        </w:rPr>
        <w:br/>
        <w:t>4. </w:t>
      </w:r>
      <w:r w:rsidRPr="00DD01A3">
        <w:rPr>
          <w:rFonts w:ascii="Times New Roman" w:hAnsi="Times New Roman" w:cs="Times New Roman"/>
          <w:b/>
          <w:bCs/>
        </w:rPr>
        <w:t>Добавление пользовательских слоёв («головы» модели):</w:t>
      </w:r>
      <w:r w:rsidRPr="00DD01A3">
        <w:rPr>
          <w:rFonts w:ascii="Times New Roman" w:hAnsi="Times New Roman" w:cs="Times New Roman"/>
          <w:bCs/>
        </w:rPr>
        <w:t> </w:t>
      </w:r>
    </w:p>
    <w:p w14:paraId="2BA11546" w14:textId="77777777" w:rsidR="00794151" w:rsidRDefault="00DD01A3" w:rsidP="00794151">
      <w:pPr>
        <w:pStyle w:val="a9"/>
        <w:numPr>
          <w:ilvl w:val="0"/>
          <w:numId w:val="12"/>
        </w:numPr>
        <w:rPr>
          <w:bCs/>
          <w:lang w:val="en-US"/>
        </w:rPr>
      </w:pPr>
      <w:r w:rsidRPr="00794151">
        <w:rPr>
          <w:bCs/>
        </w:rPr>
        <w:t>GlobalAveragePooling2D() (или Flatten()).</w:t>
      </w:r>
    </w:p>
    <w:p w14:paraId="423CC353" w14:textId="77777777" w:rsidR="00794151" w:rsidRPr="0082605B" w:rsidRDefault="00DD01A3" w:rsidP="00794151">
      <w:pPr>
        <w:pStyle w:val="a9"/>
        <w:numPr>
          <w:ilvl w:val="0"/>
          <w:numId w:val="12"/>
        </w:numPr>
        <w:rPr>
          <w:bCs/>
        </w:rPr>
      </w:pPr>
      <w:r w:rsidRPr="00794151">
        <w:rPr>
          <w:bCs/>
          <w:lang w:val="en-US"/>
        </w:rPr>
        <w:t> Dense</w:t>
      </w:r>
      <w:r w:rsidRPr="0082605B">
        <w:rPr>
          <w:bCs/>
        </w:rPr>
        <w:t xml:space="preserve">(256, </w:t>
      </w:r>
      <w:r w:rsidRPr="00794151">
        <w:rPr>
          <w:bCs/>
          <w:lang w:val="en-US"/>
        </w:rPr>
        <w:t>activation</w:t>
      </w:r>
      <w:r w:rsidRPr="0082605B">
        <w:rPr>
          <w:bCs/>
        </w:rPr>
        <w:t>='</w:t>
      </w:r>
      <w:r w:rsidRPr="00794151">
        <w:rPr>
          <w:bCs/>
          <w:lang w:val="en-US"/>
        </w:rPr>
        <w:t>relu</w:t>
      </w:r>
      <w:r w:rsidRPr="0082605B">
        <w:rPr>
          <w:bCs/>
        </w:rPr>
        <w:t>')</w:t>
      </w:r>
      <w:r w:rsidRPr="00794151">
        <w:rPr>
          <w:bCs/>
          <w:lang w:val="en-US"/>
        </w:rPr>
        <w:t> </w:t>
      </w:r>
      <w:r w:rsidRPr="0082605B">
        <w:rPr>
          <w:bCs/>
        </w:rPr>
        <w:t>(</w:t>
      </w:r>
      <w:r w:rsidRPr="00794151">
        <w:rPr>
          <w:bCs/>
        </w:rPr>
        <w:t>один</w:t>
      </w:r>
      <w:r w:rsidRPr="0082605B">
        <w:rPr>
          <w:bCs/>
        </w:rPr>
        <w:t xml:space="preserve"> </w:t>
      </w:r>
      <w:r w:rsidRPr="00794151">
        <w:rPr>
          <w:bCs/>
        </w:rPr>
        <w:t>или</w:t>
      </w:r>
      <w:r w:rsidRPr="0082605B">
        <w:rPr>
          <w:bCs/>
        </w:rPr>
        <w:t xml:space="preserve"> </w:t>
      </w:r>
      <w:r w:rsidRPr="00794151">
        <w:rPr>
          <w:bCs/>
        </w:rPr>
        <w:t>несколько</w:t>
      </w:r>
      <w:r w:rsidRPr="0082605B">
        <w:rPr>
          <w:bCs/>
        </w:rPr>
        <w:t xml:space="preserve"> </w:t>
      </w:r>
      <w:r w:rsidRPr="00794151">
        <w:rPr>
          <w:bCs/>
        </w:rPr>
        <w:t>скрытых</w:t>
      </w:r>
      <w:r w:rsidRPr="0082605B">
        <w:rPr>
          <w:bCs/>
        </w:rPr>
        <w:t xml:space="preserve"> </w:t>
      </w:r>
      <w:r w:rsidRPr="00794151">
        <w:rPr>
          <w:bCs/>
        </w:rPr>
        <w:t>слоёв</w:t>
      </w:r>
      <w:r w:rsidRPr="0082605B">
        <w:rPr>
          <w:bCs/>
        </w:rPr>
        <w:t>).</w:t>
      </w:r>
    </w:p>
    <w:p w14:paraId="7FC4FA93" w14:textId="77777777" w:rsidR="00794151" w:rsidRDefault="00DD01A3" w:rsidP="00794151">
      <w:pPr>
        <w:pStyle w:val="a9"/>
        <w:numPr>
          <w:ilvl w:val="0"/>
          <w:numId w:val="12"/>
        </w:numPr>
        <w:rPr>
          <w:bCs/>
          <w:lang w:val="en-US"/>
        </w:rPr>
      </w:pPr>
      <w:r w:rsidRPr="00794151">
        <w:rPr>
          <w:bCs/>
          <w:lang w:val="en-US"/>
        </w:rPr>
        <w:t> Dropout(0.5) </w:t>
      </w:r>
      <w:r w:rsidRPr="00794151">
        <w:rPr>
          <w:bCs/>
        </w:rPr>
        <w:t>для</w:t>
      </w:r>
      <w:r w:rsidRPr="00794151">
        <w:rPr>
          <w:bCs/>
          <w:lang w:val="en-US"/>
        </w:rPr>
        <w:t xml:space="preserve"> </w:t>
      </w:r>
      <w:r w:rsidRPr="00794151">
        <w:rPr>
          <w:bCs/>
        </w:rPr>
        <w:t>регуляризации</w:t>
      </w:r>
      <w:r w:rsidRPr="00794151">
        <w:rPr>
          <w:bCs/>
          <w:lang w:val="en-US"/>
        </w:rPr>
        <w:t>.</w:t>
      </w:r>
    </w:p>
    <w:p w14:paraId="1EA84231" w14:textId="42CDE7B1" w:rsidR="00794151" w:rsidRPr="00794151" w:rsidRDefault="00DD01A3" w:rsidP="00794151">
      <w:pPr>
        <w:pStyle w:val="a9"/>
        <w:numPr>
          <w:ilvl w:val="0"/>
          <w:numId w:val="12"/>
        </w:numPr>
        <w:rPr>
          <w:bCs/>
        </w:rPr>
      </w:pPr>
      <w:r w:rsidRPr="00794151">
        <w:rPr>
          <w:bCs/>
          <w:lang w:val="en-US"/>
        </w:rPr>
        <w:t> Dense</w:t>
      </w:r>
      <w:r w:rsidRPr="00794151">
        <w:rPr>
          <w:bCs/>
        </w:rPr>
        <w:t xml:space="preserve">(1, </w:t>
      </w:r>
      <w:r w:rsidRPr="00794151">
        <w:rPr>
          <w:bCs/>
          <w:lang w:val="en-US"/>
        </w:rPr>
        <w:t>activation</w:t>
      </w:r>
      <w:r w:rsidRPr="00794151">
        <w:rPr>
          <w:bCs/>
        </w:rPr>
        <w:t>='</w:t>
      </w:r>
      <w:r w:rsidRPr="00794151">
        <w:rPr>
          <w:bCs/>
          <w:lang w:val="en-US"/>
        </w:rPr>
        <w:t>sigmoid</w:t>
      </w:r>
      <w:r w:rsidRPr="00794151">
        <w:rPr>
          <w:bCs/>
        </w:rPr>
        <w:t>')</w:t>
      </w:r>
      <w:r w:rsidRPr="00794151">
        <w:rPr>
          <w:bCs/>
          <w:lang w:val="en-US"/>
        </w:rPr>
        <w:t> </w:t>
      </w:r>
      <w:r w:rsidRPr="00794151">
        <w:rPr>
          <w:bCs/>
        </w:rPr>
        <w:t>для бинарной классификации.</w:t>
      </w:r>
    </w:p>
    <w:p w14:paraId="0FC3C601" w14:textId="207979E4" w:rsidR="00DD01A3" w:rsidRPr="00DD01A3" w:rsidRDefault="00DD01A3" w:rsidP="00DD01A3">
      <w:pPr>
        <w:rPr>
          <w:rFonts w:ascii="Times New Roman" w:hAnsi="Times New Roman" w:cs="Times New Roman"/>
          <w:bCs/>
        </w:rPr>
      </w:pPr>
      <w:r w:rsidRPr="00DD01A3">
        <w:rPr>
          <w:rFonts w:ascii="Times New Roman" w:hAnsi="Times New Roman" w:cs="Times New Roman"/>
          <w:bCs/>
        </w:rPr>
        <w:br/>
        <w:t>5. </w:t>
      </w:r>
      <w:r w:rsidRPr="00DD01A3">
        <w:rPr>
          <w:rFonts w:ascii="Times New Roman" w:hAnsi="Times New Roman" w:cs="Times New Roman"/>
          <w:b/>
          <w:bCs/>
        </w:rPr>
        <w:t>Двухэтапное обучение:</w:t>
      </w:r>
      <w:r w:rsidRPr="00DD01A3">
        <w:rPr>
          <w:rFonts w:ascii="Times New Roman" w:hAnsi="Times New Roman" w:cs="Times New Roman"/>
          <w:bCs/>
        </w:rPr>
        <w:br/>
        <w:t> </w:t>
      </w:r>
      <w:r w:rsidRPr="00DD01A3">
        <w:rPr>
          <w:rFonts w:ascii="Times New Roman" w:hAnsi="Times New Roman" w:cs="Times New Roman"/>
          <w:b/>
          <w:bCs/>
        </w:rPr>
        <w:t>Этап 1:</w:t>
      </w:r>
      <w:r w:rsidRPr="00DD01A3">
        <w:rPr>
          <w:rFonts w:ascii="Times New Roman" w:hAnsi="Times New Roman" w:cs="Times New Roman"/>
          <w:bCs/>
        </w:rPr>
        <w:t xml:space="preserve"> Обучение только добавленных слоёв при замороженной базе. Представление </w:t>
      </w:r>
      <w:r w:rsidRPr="00DD01A3">
        <w:rPr>
          <w:rFonts w:ascii="Times New Roman" w:hAnsi="Times New Roman" w:cs="Times New Roman"/>
          <w:bCs/>
        </w:rPr>
        <w:lastRenderedPageBreak/>
        <w:t>графиков обучения (loss/accuracy).</w:t>
      </w:r>
      <w:r w:rsidRPr="00DD01A3">
        <w:rPr>
          <w:rFonts w:ascii="Times New Roman" w:hAnsi="Times New Roman" w:cs="Times New Roman"/>
          <w:bCs/>
        </w:rPr>
        <w:br/>
        <w:t> </w:t>
      </w:r>
      <w:r w:rsidRPr="00DD01A3">
        <w:rPr>
          <w:rFonts w:ascii="Times New Roman" w:hAnsi="Times New Roman" w:cs="Times New Roman"/>
          <w:b/>
          <w:bCs/>
        </w:rPr>
        <w:t>Этап 2 (Тонкая настройка — Fine-tuning):</w:t>
      </w:r>
      <w:r w:rsidRPr="00DD01A3">
        <w:rPr>
          <w:rFonts w:ascii="Times New Roman" w:hAnsi="Times New Roman" w:cs="Times New Roman"/>
          <w:bCs/>
        </w:rPr>
        <w:t> Разморозка части верхних слоёв базовой модели и обучение всей сети с очень малым learning rate. Пояснение цели — адаптация общих признаков под специфику задачи.</w:t>
      </w:r>
    </w:p>
    <w:p w14:paraId="1C8E4F7E" w14:textId="77777777" w:rsidR="00794151" w:rsidRPr="0082605B" w:rsidRDefault="00794151" w:rsidP="00DD01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6233E" w14:textId="6F45E3C9" w:rsidR="00794151" w:rsidRPr="0082605B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3. Интерпретация полученных результатов</w:t>
      </w:r>
      <w:r w:rsidRPr="00DD01A3">
        <w:rPr>
          <w:rFonts w:ascii="Times New Roman" w:hAnsi="Times New Roman" w:cs="Times New Roman"/>
          <w:bCs/>
          <w:sz w:val="28"/>
          <w:szCs w:val="28"/>
        </w:rPr>
        <w:br/>
        <w:t>Проанализировать, как и на чём модель ошибается, и что именно она выучила. Не ограничиваться констатацией итоговой точности.</w:t>
      </w:r>
    </w:p>
    <w:p w14:paraId="648FCB95" w14:textId="1156B122" w:rsidR="00DD01A3" w:rsidRPr="00DD01A3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br/>
      </w:r>
      <w:r w:rsidRPr="00DD01A3">
        <w:rPr>
          <w:rFonts w:ascii="Times New Roman" w:hAnsi="Times New Roman" w:cs="Times New Roman"/>
          <w:b/>
          <w:bCs/>
        </w:rPr>
        <w:t>Необходимые пункты отчёта:</w:t>
      </w:r>
      <w:r w:rsidRPr="00DD01A3">
        <w:rPr>
          <w:rFonts w:ascii="Times New Roman" w:hAnsi="Times New Roman" w:cs="Times New Roman"/>
          <w:bCs/>
        </w:rPr>
        <w:br/>
        <w:t>1. </w:t>
      </w:r>
      <w:r w:rsidRPr="00DD01A3">
        <w:rPr>
          <w:rFonts w:ascii="Times New Roman" w:hAnsi="Times New Roman" w:cs="Times New Roman"/>
          <w:b/>
          <w:bCs/>
        </w:rPr>
        <w:t>Количественные метрики:</w:t>
      </w:r>
      <w:r w:rsidRPr="00DD01A3">
        <w:rPr>
          <w:rFonts w:ascii="Times New Roman" w:hAnsi="Times New Roman" w:cs="Times New Roman"/>
          <w:bCs/>
        </w:rPr>
        <w:t> Приведение Accuracy, Confusion Matrix, Precision, Recall, F1-score с их анализом.</w:t>
      </w:r>
      <w:r w:rsidRPr="00DD01A3">
        <w:rPr>
          <w:rFonts w:ascii="Times New Roman" w:hAnsi="Times New Roman" w:cs="Times New Roman"/>
          <w:bCs/>
        </w:rPr>
        <w:br/>
      </w:r>
      <w:r w:rsidRPr="00DD01A3">
        <w:rPr>
          <w:rFonts w:ascii="Times New Roman" w:hAnsi="Times New Roman" w:cs="Times New Roman"/>
          <w:bCs/>
          <w:i/>
          <w:iCs/>
        </w:rPr>
        <w:t>Пример анализа: «Модель демонстрирует высокий Precision (0.95) для класса «поддельный», что означает высокую достоверность положительного прогноза. Однако более низкий Recall (0.87) указывает на пропуск части подделок. В контексте безопасности может быть целесообразно максимизировать Recall даже в ущерб Precision».</w:t>
      </w:r>
      <w:r w:rsidRPr="00DD01A3">
        <w:rPr>
          <w:rFonts w:ascii="Times New Roman" w:hAnsi="Times New Roman" w:cs="Times New Roman"/>
          <w:bCs/>
        </w:rPr>
        <w:br/>
        <w:t>2. </w:t>
      </w:r>
      <w:r w:rsidRPr="00DD01A3">
        <w:rPr>
          <w:rFonts w:ascii="Times New Roman" w:hAnsi="Times New Roman" w:cs="Times New Roman"/>
          <w:b/>
          <w:bCs/>
        </w:rPr>
        <w:t>Качественный анализ ошибок:</w:t>
      </w:r>
      <w:r w:rsidRPr="00DD01A3">
        <w:rPr>
          <w:rFonts w:ascii="Times New Roman" w:hAnsi="Times New Roman" w:cs="Times New Roman"/>
          <w:bCs/>
        </w:rPr>
        <w:t> Визуализация примеров ошибочных предсказаний с гипотезами о причинах ошибок.</w:t>
      </w:r>
      <w:r w:rsidRPr="00DD01A3">
        <w:rPr>
          <w:rFonts w:ascii="Times New Roman" w:hAnsi="Times New Roman" w:cs="Times New Roman"/>
          <w:bCs/>
        </w:rPr>
        <w:br/>
      </w:r>
      <w:r w:rsidRPr="00DD01A3">
        <w:rPr>
          <w:rFonts w:ascii="Times New Roman" w:hAnsi="Times New Roman" w:cs="Times New Roman"/>
          <w:bCs/>
          <w:i/>
          <w:iCs/>
        </w:rPr>
        <w:t>Пример: «Данная поддельная копия была ошибочно классифицирована как подлинная, вероятно, из-за высокого качества печати и отсутствия заметных артефактов на предоставленном разрешении».</w:t>
      </w:r>
      <w:r w:rsidRPr="00DD01A3">
        <w:rPr>
          <w:rFonts w:ascii="Times New Roman" w:hAnsi="Times New Roman" w:cs="Times New Roman"/>
          <w:bCs/>
        </w:rPr>
        <w:br/>
      </w:r>
    </w:p>
    <w:p w14:paraId="71D62A61" w14:textId="4024CDEA" w:rsidR="00DD01A3" w:rsidRPr="0082605B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76BDE37" w14:textId="77777777" w:rsidR="00DD01A3" w:rsidRPr="00DD01A3" w:rsidRDefault="00DD01A3" w:rsidP="00DD01A3">
      <w:p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Рекомендуемая структура итогового отчёта для защиты</w:t>
      </w:r>
    </w:p>
    <w:p w14:paraId="1038C504" w14:textId="77777777" w:rsidR="00DD01A3" w:rsidRPr="00DD01A3" w:rsidRDefault="00DD01A3" w:rsidP="00DD01A3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DD01A3">
        <w:rPr>
          <w:rFonts w:ascii="Times New Roman" w:hAnsi="Times New Roman" w:cs="Times New Roman"/>
          <w:bCs/>
          <w:sz w:val="28"/>
          <w:szCs w:val="28"/>
        </w:rPr>
        <w:t> (Постановка задачи)</w:t>
      </w:r>
    </w:p>
    <w:p w14:paraId="6CEAE68B" w14:textId="77777777" w:rsidR="00DD01A3" w:rsidRPr="00DD01A3" w:rsidRDefault="00DD01A3" w:rsidP="00DD01A3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Обзор данных</w:t>
      </w:r>
      <w:r w:rsidRPr="00DD01A3">
        <w:rPr>
          <w:rFonts w:ascii="Times New Roman" w:hAnsi="Times New Roman" w:cs="Times New Roman"/>
          <w:bCs/>
          <w:sz w:val="28"/>
          <w:szCs w:val="28"/>
        </w:rPr>
        <w:t> (Описание датасета, примеры изображений, баланс классов)</w:t>
      </w:r>
    </w:p>
    <w:p w14:paraId="0A9B5644" w14:textId="77777777" w:rsidR="00DD01A3" w:rsidRPr="00DD01A3" w:rsidRDefault="00DD01A3" w:rsidP="00DD01A3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Методология</w:t>
      </w:r>
    </w:p>
    <w:p w14:paraId="0449143F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3.1. Выбор архитектуры CNN и его обоснование.</w:t>
      </w:r>
    </w:p>
    <w:p w14:paraId="029A6871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3.2. Предобработка данных и аугментация.</w:t>
      </w:r>
    </w:p>
    <w:p w14:paraId="78A56953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3.3. Детальное описание процесса трансферного обучения.</w:t>
      </w:r>
    </w:p>
    <w:p w14:paraId="7CC690C8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3.4. Выбор функции потерь, оптимизатора и метрик.</w:t>
      </w:r>
    </w:p>
    <w:p w14:paraId="68AD54B2" w14:textId="77777777" w:rsidR="00DD01A3" w:rsidRPr="00DD01A3" w:rsidRDefault="00DD01A3" w:rsidP="00DD01A3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/>
          <w:bCs/>
          <w:sz w:val="28"/>
          <w:szCs w:val="28"/>
        </w:rPr>
        <w:t>Эксперимент и результаты</w:t>
      </w:r>
    </w:p>
    <w:p w14:paraId="5C971D3C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4.1. Гиперпараметры обучения.</w:t>
      </w:r>
    </w:p>
    <w:p w14:paraId="2C496835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4.2. Графики обучения и валидации (loss/accuracy по эпохам).</w:t>
      </w:r>
    </w:p>
    <w:p w14:paraId="172F71D4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4.3. Таблица с итоговыми метриками на тестовой выборке.</w:t>
      </w:r>
    </w:p>
    <w:p w14:paraId="122E8AD0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4.4. Матрица ошибок (Confusion Matrix).</w:t>
      </w:r>
    </w:p>
    <w:p w14:paraId="1E901B44" w14:textId="77777777" w:rsidR="00DD01A3" w:rsidRPr="00DD01A3" w:rsidRDefault="00DD01A3" w:rsidP="00DD01A3">
      <w:pPr>
        <w:numPr>
          <w:ilvl w:val="1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DD01A3">
        <w:rPr>
          <w:rFonts w:ascii="Times New Roman" w:hAnsi="Times New Roman" w:cs="Times New Roman"/>
          <w:bCs/>
          <w:sz w:val="28"/>
          <w:szCs w:val="28"/>
        </w:rPr>
        <w:t>4.5. Визуализация результатов Grad-CAM на примерах.</w:t>
      </w:r>
    </w:p>
    <w:p w14:paraId="2FD33ED8" w14:textId="77777777" w:rsidR="009E20E0" w:rsidRPr="00DD01A3" w:rsidRDefault="009E20E0" w:rsidP="00DD01A3">
      <w:pPr>
        <w:rPr>
          <w:rFonts w:ascii="Times New Roman" w:hAnsi="Times New Roman" w:cs="Times New Roman"/>
          <w:bCs/>
        </w:rPr>
      </w:pPr>
    </w:p>
    <w:sectPr w:rsidR="009E20E0" w:rsidRPr="00DD01A3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CF5"/>
    <w:multiLevelType w:val="multilevel"/>
    <w:tmpl w:val="4E44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7249F"/>
    <w:multiLevelType w:val="multilevel"/>
    <w:tmpl w:val="3DBC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572B8"/>
    <w:multiLevelType w:val="hybridMultilevel"/>
    <w:tmpl w:val="BAD4D70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95C6CF5"/>
    <w:multiLevelType w:val="hybridMultilevel"/>
    <w:tmpl w:val="7FCAF8EE"/>
    <w:lvl w:ilvl="0" w:tplc="6CA8C3F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E0F27"/>
    <w:multiLevelType w:val="multilevel"/>
    <w:tmpl w:val="D9FA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C104A"/>
    <w:multiLevelType w:val="multilevel"/>
    <w:tmpl w:val="2172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80C15"/>
    <w:multiLevelType w:val="multilevel"/>
    <w:tmpl w:val="6E46CE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08F4A94"/>
    <w:multiLevelType w:val="multilevel"/>
    <w:tmpl w:val="9CC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47893"/>
    <w:multiLevelType w:val="multilevel"/>
    <w:tmpl w:val="E6D0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C5B66"/>
    <w:multiLevelType w:val="multilevel"/>
    <w:tmpl w:val="41CE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B2E33"/>
    <w:multiLevelType w:val="multilevel"/>
    <w:tmpl w:val="2DE2B9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94758EE"/>
    <w:multiLevelType w:val="hybridMultilevel"/>
    <w:tmpl w:val="228EF528"/>
    <w:lvl w:ilvl="0" w:tplc="6CA8C3F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564343">
    <w:abstractNumId w:val="10"/>
  </w:num>
  <w:num w:numId="2" w16cid:durableId="1088380318">
    <w:abstractNumId w:val="6"/>
  </w:num>
  <w:num w:numId="3" w16cid:durableId="1055200658">
    <w:abstractNumId w:val="11"/>
  </w:num>
  <w:num w:numId="4" w16cid:durableId="340738140">
    <w:abstractNumId w:val="4"/>
  </w:num>
  <w:num w:numId="5" w16cid:durableId="1226140189">
    <w:abstractNumId w:val="3"/>
  </w:num>
  <w:num w:numId="6" w16cid:durableId="707681395">
    <w:abstractNumId w:val="7"/>
  </w:num>
  <w:num w:numId="7" w16cid:durableId="1865628970">
    <w:abstractNumId w:val="0"/>
  </w:num>
  <w:num w:numId="8" w16cid:durableId="813375762">
    <w:abstractNumId w:val="5"/>
  </w:num>
  <w:num w:numId="9" w16cid:durableId="503934395">
    <w:abstractNumId w:val="9"/>
  </w:num>
  <w:num w:numId="10" w16cid:durableId="515272918">
    <w:abstractNumId w:val="8"/>
  </w:num>
  <w:num w:numId="11" w16cid:durableId="1855727661">
    <w:abstractNumId w:val="1"/>
  </w:num>
  <w:num w:numId="12" w16cid:durableId="2068189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93A"/>
    <w:rsid w:val="0023734E"/>
    <w:rsid w:val="00352363"/>
    <w:rsid w:val="003B02BE"/>
    <w:rsid w:val="006960E9"/>
    <w:rsid w:val="00794151"/>
    <w:rsid w:val="007D3BFD"/>
    <w:rsid w:val="007F4E6F"/>
    <w:rsid w:val="0082605B"/>
    <w:rsid w:val="009A6DCE"/>
    <w:rsid w:val="009E20E0"/>
    <w:rsid w:val="009E2D75"/>
    <w:rsid w:val="00B84BF6"/>
    <w:rsid w:val="00DD01A3"/>
    <w:rsid w:val="00DF73AE"/>
    <w:rsid w:val="00EC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CB8B0"/>
  <w15:docId w15:val="{37FDC9E3-6552-4398-A883-2E734AE6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No Spacing"/>
    <w:uiPriority w:val="99"/>
    <w:qFormat/>
    <w:rsid w:val="009E20E0"/>
    <w:rPr>
      <w:rFonts w:ascii="Calibri" w:eastAsia="Calibri" w:hAnsi="Calibri" w:cs="Times New Roman"/>
      <w:kern w:val="0"/>
      <w:sz w:val="22"/>
      <w:szCs w:val="22"/>
      <w:lang w:eastAsia="en-US" w:bidi="ar-SA"/>
    </w:rPr>
  </w:style>
  <w:style w:type="paragraph" w:styleId="a9">
    <w:name w:val="List Paragraph"/>
    <w:basedOn w:val="a"/>
    <w:uiPriority w:val="99"/>
    <w:qFormat/>
    <w:rsid w:val="009E20E0"/>
    <w:pPr>
      <w:widowControl w:val="0"/>
      <w:ind w:left="720"/>
      <w:contextualSpacing/>
    </w:pPr>
    <w:rPr>
      <w:rFonts w:ascii="Times New Roman" w:eastAsia="Calibri" w:hAnsi="Times New Roman" w:cs="Times New Roman"/>
      <w:kern w:val="0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unhideWhenUsed/>
    <w:qFormat/>
    <w:rsid w:val="00DF73AE"/>
    <w:pPr>
      <w:widowControl w:val="0"/>
      <w:suppressAutoHyphens w:val="0"/>
      <w:autoSpaceDE w:val="0"/>
      <w:autoSpaceDN w:val="0"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Artem-PC</dc:creator>
  <dc:description/>
  <cp:lastModifiedBy>FT Kwend</cp:lastModifiedBy>
  <cp:revision>12</cp:revision>
  <dcterms:created xsi:type="dcterms:W3CDTF">2025-09-29T03:57:00Z</dcterms:created>
  <dcterms:modified xsi:type="dcterms:W3CDTF">2026-01-27T16:54:00Z</dcterms:modified>
  <dc:language>ru-RU</dc:language>
</cp:coreProperties>
</file>