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64B5" w14:textId="640C78E2" w:rsidR="00B232C1" w:rsidRDefault="001543B7">
      <w:pPr>
        <w:rPr>
          <w:rStyle w:val="Emphasis"/>
        </w:rPr>
      </w:pPr>
      <w:r>
        <w:rPr>
          <w:rStyle w:val="Emphasis"/>
        </w:rPr>
        <w:t xml:space="preserve">Members Name &amp; ID: [Student name and ID]</w:t>
      </w:r>
    </w:p>
    <w:p w14:paraId="3FCE0D44" w14:textId="76B36D45" w:rsidR="003C2FDC" w:rsidRPr="00B232C1" w:rsidRDefault="003C2FDC">
      <w:pPr>
        <w:rPr>
          <w:rStyle w:val="Emphasis"/>
        </w:rPr>
      </w:pPr>
      <w:r>
        <w:rPr>
          <w:rStyle w:val="Emphasis"/>
        </w:rPr>
        <w:t xml:space="preserve">Campus: [Campus]</w:t>
      </w:r>
    </w:p>
    <w:p w14:paraId="2AA33F0F" w14:textId="7D7B1A78" w:rsidR="00B232C1" w:rsidRPr="00B232C1" w:rsidRDefault="00B232C1">
      <w:pPr>
        <w:rPr>
          <w:rStyle w:val="Emphasis"/>
        </w:rPr>
      </w:pPr>
      <w:r>
        <w:rPr>
          <w:rStyle w:val="Emphasis"/>
        </w:rPr>
        <w:t xml:space="preserve">Date: 23 October 2026</w:t>
      </w:r>
    </w:p>
    <w:p w14:paraId="04481439" w14:textId="720D1D20" w:rsidR="003C2FDC" w:rsidRPr="00CD780E" w:rsidRDefault="003C2FDC">
      <w:pPr>
        <w:rPr>
          <w:color w:val="FF0000"/>
        </w:rPr>
      </w:pPr>
      <w:r>
        <w:t xml:space="preserve">E1: docs/screenshots/journal-analysis.png. Evidence: docs/ANDROID_*_VERIFICATION.md and test suites.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2975"/>
        <w:gridCol w:w="13"/>
        <w:gridCol w:w="1967"/>
        <w:gridCol w:w="1972"/>
        <w:gridCol w:w="929"/>
      </w:tblGrid>
      <w:tr w:rsidR="00CD780E" w14:paraId="6BE61BA3" w14:textId="77777777" w:rsidTr="00D247E1">
        <w:trPr>
          <w:trHeight w:val="685"/>
          <w:tblHeader/>
        </w:trPr>
        <w:tc>
          <w:tcPr>
            <w:tcW w:w="9016" w:type="dxa"/>
            <w:gridSpan w:val="6"/>
            <w:shd w:val="clear" w:color="auto" w:fill="1F4E79" w:themeFill="accent5" w:themeFillShade="80"/>
          </w:tcPr>
          <w:p w14:paraId="0D114DE6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rFonts w:ascii="Times New Roman" w:hAnsi="Times New Roman" w:cs="Times New Roman"/>
                <w:color w:val="FFFFFF" w:themeColor="background1"/>
                <w:sz w:val="36"/>
                <w:szCs w:val="36"/>
              </w:rPr>
              <w:t>Test Report</w:t>
            </w:r>
          </w:p>
        </w:tc>
      </w:tr>
      <w:tr w:rsidR="00CD780E" w14:paraId="5F0CD8DC" w14:textId="77777777" w:rsidTr="00961247">
        <w:trPr>
          <w:trHeight w:val="420"/>
          <w:tblHeader/>
        </w:trPr>
        <w:tc>
          <w:tcPr>
            <w:tcW w:w="4148" w:type="dxa"/>
            <w:gridSpan w:val="3"/>
            <w:shd w:val="clear" w:color="auto" w:fill="1F4E79" w:themeFill="accent5" w:themeFillShade="80"/>
          </w:tcPr>
          <w:p w14:paraId="75BF270F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Project Name: AI Journal Companion</w:t>
            </w:r>
          </w:p>
        </w:tc>
        <w:tc>
          <w:tcPr>
            <w:tcW w:w="4868" w:type="dxa"/>
            <w:gridSpan w:val="3"/>
            <w:shd w:val="clear" w:color="auto" w:fill="1F4E79" w:themeFill="accent5" w:themeFillShade="80"/>
          </w:tcPr>
          <w:p w14:paraId="414A6B8D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Test Type: Unit, API and UI</w:t>
            </w:r>
          </w:p>
        </w:tc>
      </w:tr>
      <w:tr w:rsidR="00CD780E" w14:paraId="0234FAAC" w14:textId="77777777" w:rsidTr="00961247">
        <w:trPr>
          <w:trHeight w:val="510"/>
          <w:tblHeader/>
        </w:trPr>
        <w:tc>
          <w:tcPr>
            <w:tcW w:w="4148" w:type="dxa"/>
            <w:gridSpan w:val="3"/>
            <w:shd w:val="clear" w:color="auto" w:fill="1F4E79" w:themeFill="accent5" w:themeFillShade="80"/>
          </w:tcPr>
          <w:p w14:paraId="0AE86B8F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Description: Analysis pipeline and planned features</w:t>
            </w:r>
          </w:p>
        </w:tc>
        <w:tc>
          <w:tcPr>
            <w:tcW w:w="4868" w:type="dxa"/>
            <w:gridSpan w:val="3"/>
            <w:shd w:val="clear" w:color="auto" w:fill="1F4E79" w:themeFill="accent5" w:themeFillShade="80"/>
          </w:tcPr>
          <w:p w14:paraId="1172F530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Date: 23 October 2026</w:t>
            </w:r>
          </w:p>
        </w:tc>
      </w:tr>
      <w:tr w:rsidR="00CD780E" w14:paraId="3E456857" w14:textId="77777777" w:rsidTr="00961247">
        <w:trPr>
          <w:trHeight w:val="400"/>
          <w:tblHeader/>
        </w:trPr>
        <w:tc>
          <w:tcPr>
            <w:tcW w:w="4148" w:type="dxa"/>
            <w:gridSpan w:val="3"/>
            <w:shd w:val="clear" w:color="auto" w:fill="1F4E79" w:themeFill="accent5" w:themeFillShade="80"/>
          </w:tcPr>
          <w:p w14:paraId="45814FDB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Developer: [Student name]</w:t>
            </w:r>
          </w:p>
        </w:tc>
        <w:tc>
          <w:tcPr>
            <w:tcW w:w="4868" w:type="dxa"/>
            <w:gridSpan w:val="3"/>
            <w:shd w:val="clear" w:color="auto" w:fill="1F4E79" w:themeFill="accent5" w:themeFillShade="80"/>
          </w:tcPr>
          <w:p w14:paraId="0CE16752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Tester: Automated suites and assisted checks</w:t>
            </w:r>
          </w:p>
        </w:tc>
      </w:tr>
      <w:tr w:rsidR="009A4960" w14:paraId="29F20708" w14:textId="77777777" w:rsidTr="009A4960">
        <w:trPr>
          <w:tblHeader/>
        </w:trPr>
        <w:tc>
          <w:tcPr>
            <w:tcW w:w="1160" w:type="dxa"/>
            <w:shd w:val="clear" w:color="auto" w:fill="1F4E79" w:themeFill="accent5" w:themeFillShade="80"/>
          </w:tcPr>
          <w:p w14:paraId="07C0AA40" w14:textId="77777777" w:rsidR="009A4960" w:rsidRPr="00CD780E" w:rsidRDefault="009A4960" w:rsidP="00632DCE">
            <w:pPr>
              <w:jc w:val="center"/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Test Case #</w:t>
            </w:r>
          </w:p>
        </w:tc>
        <w:tc>
          <w:tcPr>
            <w:tcW w:w="2975" w:type="dxa"/>
            <w:shd w:val="clear" w:color="auto" w:fill="1F4E79" w:themeFill="accent5" w:themeFillShade="80"/>
          </w:tcPr>
          <w:p w14:paraId="7512A194" w14:textId="1B12BEFB" w:rsidR="009A4960" w:rsidRPr="00CD780E" w:rsidRDefault="009A4960" w:rsidP="009A496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</w:t>
            </w:r>
          </w:p>
        </w:tc>
        <w:tc>
          <w:tcPr>
            <w:tcW w:w="1980" w:type="dxa"/>
            <w:gridSpan w:val="2"/>
            <w:shd w:val="clear" w:color="auto" w:fill="1F4E79" w:themeFill="accent5" w:themeFillShade="80"/>
          </w:tcPr>
          <w:p w14:paraId="66CDAEDD" w14:textId="77777777" w:rsidR="009A4960" w:rsidRPr="00CD780E" w:rsidRDefault="009A4960" w:rsidP="00632DCE">
            <w:pPr>
              <w:jc w:val="center"/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Expected Results</w:t>
            </w:r>
          </w:p>
        </w:tc>
        <w:tc>
          <w:tcPr>
            <w:tcW w:w="1972" w:type="dxa"/>
            <w:shd w:val="clear" w:color="auto" w:fill="1F4E79" w:themeFill="accent5" w:themeFillShade="80"/>
          </w:tcPr>
          <w:p w14:paraId="7BBA371D" w14:textId="0F32B91B" w:rsidR="009A4960" w:rsidRPr="00CD780E" w:rsidRDefault="009A4960" w:rsidP="00632DC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Actual Results</w:t>
            </w:r>
          </w:p>
        </w:tc>
        <w:tc>
          <w:tcPr>
            <w:tcW w:w="929" w:type="dxa"/>
            <w:shd w:val="clear" w:color="auto" w:fill="1F4E79" w:themeFill="accent5" w:themeFillShade="80"/>
          </w:tcPr>
          <w:p w14:paraId="31E143C7" w14:textId="788F686F" w:rsidR="009A4960" w:rsidRPr="00CD780E" w:rsidRDefault="009A4960" w:rsidP="00FC5FDC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Pass/Fail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TC-01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GET / status (backend test)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HTTP 200 and status JSON.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Expected status returned.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TC-02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POST blank text (backend test)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Reject whitespace with HTTP 422.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HTTP 422 received.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TC-03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Valid POST (API fixture)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Return emotion and advice strings.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Validated JSON returned.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TC-04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Invalid Ollama result (fixture)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Return HTTP 502.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HTTP 502 received.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TC-05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Unavailable Ollama (fixture)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Return HTTP 503.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HTTP 503 received.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TC-06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Submit empty or spaces (UI test)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Show input error; send nothing.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Error displayed; no API call.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TC-07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Input length (model and UI tests)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Accept 5,000; reject 5,001 code points.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Boundary and emoji checks passed.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TC-08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UTF-8 POST (loopback fixture)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Preserve quotes, newline and emoji.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JSON round trip matched.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TC-09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Pending request (ViewModel/UI)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Show loading; prevent duplicate calls.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Progress shown; one request.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TC-10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Permission grant (manual emulator)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Prompt; resume after Allow.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Prompt seen; real result returned.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TC-11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Permission denial (ViewModel test)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Keep draft; send nothing.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Permission error; no API call.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TC-12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Real Analyze (manual and live UI)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Show emotion, emoji and advice.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JOY and advice shown; screenshot E1.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TC-13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Failure and retry (ViewModel/UI)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Retain draft; allow successful retry.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Error shown; retry test succeeded.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TC-14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Activity recreation (live UI test)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Retain draft, result and history.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Two real entries retained after recreation.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</w:tbl>
    <w:p>
      <w:pPr>
        <w:pageBreakBefore/>
        <w:spacing w:after="4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2975"/>
        <w:gridCol w:w="13"/>
        <w:gridCol w:w="1967"/>
        <w:gridCol w:w="1972"/>
        <w:gridCol w:w="929"/>
      </w:tblGrid>
      <w:tr w:rsidR="00CD780E" w14:paraId="6BE61BA3" w14:textId="77777777" w:rsidTr="00D247E1">
        <w:trPr>
          <w:trHeight w:val="685"/>
          <w:tblHeader/>
        </w:trPr>
        <w:tc>
          <w:tcPr>
            <w:tcW w:w="9016" w:type="dxa"/>
            <w:gridSpan w:val="6"/>
            <w:shd w:val="clear" w:color="auto" w:fill="1F4E79" w:themeFill="accent5" w:themeFillShade="80"/>
          </w:tcPr>
          <w:p w14:paraId="0D114DE6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rFonts w:ascii="Times New Roman" w:hAnsi="Times New Roman" w:cs="Times New Roman"/>
                <w:color w:val="FFFFFF" w:themeColor="background1"/>
                <w:sz w:val="36"/>
                <w:szCs w:val="36"/>
              </w:rPr>
              <w:t>Test Report</w:t>
            </w:r>
          </w:p>
        </w:tc>
      </w:tr>
      <w:tr w:rsidR="00CD780E" w14:paraId="5F0CD8DC" w14:textId="77777777" w:rsidTr="00961247">
        <w:trPr>
          <w:trHeight w:val="420"/>
          <w:tblHeader/>
        </w:trPr>
        <w:tc>
          <w:tcPr>
            <w:tcW w:w="4148" w:type="dxa"/>
            <w:gridSpan w:val="3"/>
            <w:shd w:val="clear" w:color="auto" w:fill="1F4E79" w:themeFill="accent5" w:themeFillShade="80"/>
          </w:tcPr>
          <w:p w14:paraId="75BF270F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Project Name: AI Journal Companion</w:t>
            </w:r>
          </w:p>
        </w:tc>
        <w:tc>
          <w:tcPr>
            <w:tcW w:w="4868" w:type="dxa"/>
            <w:gridSpan w:val="3"/>
            <w:shd w:val="clear" w:color="auto" w:fill="1F4E79" w:themeFill="accent5" w:themeFillShade="80"/>
          </w:tcPr>
          <w:p w14:paraId="414A6B8D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Test Type: Unit, API and UI</w:t>
            </w:r>
          </w:p>
        </w:tc>
      </w:tr>
      <w:tr w:rsidR="00CD780E" w14:paraId="0234FAAC" w14:textId="77777777" w:rsidTr="00961247">
        <w:trPr>
          <w:trHeight w:val="510"/>
          <w:tblHeader/>
        </w:trPr>
        <w:tc>
          <w:tcPr>
            <w:tcW w:w="4148" w:type="dxa"/>
            <w:gridSpan w:val="3"/>
            <w:shd w:val="clear" w:color="auto" w:fill="1F4E79" w:themeFill="accent5" w:themeFillShade="80"/>
          </w:tcPr>
          <w:p w14:paraId="0AE86B8F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Description: Analysis pipeline and planned features</w:t>
            </w:r>
          </w:p>
        </w:tc>
        <w:tc>
          <w:tcPr>
            <w:tcW w:w="4868" w:type="dxa"/>
            <w:gridSpan w:val="3"/>
            <w:shd w:val="clear" w:color="auto" w:fill="1F4E79" w:themeFill="accent5" w:themeFillShade="80"/>
          </w:tcPr>
          <w:p w14:paraId="1172F530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Date: 23 October 2026</w:t>
            </w:r>
          </w:p>
        </w:tc>
      </w:tr>
      <w:tr w:rsidR="00CD780E" w14:paraId="3E456857" w14:textId="77777777" w:rsidTr="00961247">
        <w:trPr>
          <w:trHeight w:val="400"/>
          <w:tblHeader/>
        </w:trPr>
        <w:tc>
          <w:tcPr>
            <w:tcW w:w="4148" w:type="dxa"/>
            <w:gridSpan w:val="3"/>
            <w:shd w:val="clear" w:color="auto" w:fill="1F4E79" w:themeFill="accent5" w:themeFillShade="80"/>
          </w:tcPr>
          <w:p w14:paraId="45814FDB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Developer: [Student name]</w:t>
            </w:r>
          </w:p>
        </w:tc>
        <w:tc>
          <w:tcPr>
            <w:tcW w:w="4868" w:type="dxa"/>
            <w:gridSpan w:val="3"/>
            <w:shd w:val="clear" w:color="auto" w:fill="1F4E79" w:themeFill="accent5" w:themeFillShade="80"/>
          </w:tcPr>
          <w:p w14:paraId="0CE16752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Tester: Automated suites and assisted checks</w:t>
            </w:r>
          </w:p>
        </w:tc>
      </w:tr>
      <w:tr w:rsidR="009A4960" w14:paraId="29F20708" w14:textId="77777777" w:rsidTr="009A4960">
        <w:trPr>
          <w:tblHeader/>
        </w:trPr>
        <w:tc>
          <w:tcPr>
            <w:tcW w:w="1160" w:type="dxa"/>
            <w:shd w:val="clear" w:color="auto" w:fill="1F4E79" w:themeFill="accent5" w:themeFillShade="80"/>
          </w:tcPr>
          <w:p w14:paraId="07C0AA40" w14:textId="77777777" w:rsidR="009A4960" w:rsidRPr="00CD780E" w:rsidRDefault="009A4960" w:rsidP="00632DCE">
            <w:pPr>
              <w:jc w:val="center"/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Test Case #</w:t>
            </w:r>
          </w:p>
        </w:tc>
        <w:tc>
          <w:tcPr>
            <w:tcW w:w="2975" w:type="dxa"/>
            <w:shd w:val="clear" w:color="auto" w:fill="1F4E79" w:themeFill="accent5" w:themeFillShade="80"/>
          </w:tcPr>
          <w:p w14:paraId="7512A194" w14:textId="1B12BEFB" w:rsidR="009A4960" w:rsidRPr="00CD780E" w:rsidRDefault="009A4960" w:rsidP="009A496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</w:t>
            </w:r>
          </w:p>
        </w:tc>
        <w:tc>
          <w:tcPr>
            <w:tcW w:w="1980" w:type="dxa"/>
            <w:gridSpan w:val="2"/>
            <w:shd w:val="clear" w:color="auto" w:fill="1F4E79" w:themeFill="accent5" w:themeFillShade="80"/>
          </w:tcPr>
          <w:p w14:paraId="66CDAEDD" w14:textId="77777777" w:rsidR="009A4960" w:rsidRPr="00CD780E" w:rsidRDefault="009A4960" w:rsidP="00632DCE">
            <w:pPr>
              <w:jc w:val="center"/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Expected Results</w:t>
            </w:r>
          </w:p>
        </w:tc>
        <w:tc>
          <w:tcPr>
            <w:tcW w:w="1972" w:type="dxa"/>
            <w:shd w:val="clear" w:color="auto" w:fill="1F4E79" w:themeFill="accent5" w:themeFillShade="80"/>
          </w:tcPr>
          <w:p w14:paraId="7BBA371D" w14:textId="0F32B91B" w:rsidR="009A4960" w:rsidRPr="00CD780E" w:rsidRDefault="009A4960" w:rsidP="00632DC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Actual Results</w:t>
            </w:r>
          </w:p>
        </w:tc>
        <w:tc>
          <w:tcPr>
            <w:tcW w:w="929" w:type="dxa"/>
            <w:shd w:val="clear" w:color="auto" w:fill="1F4E79" w:themeFill="accent5" w:themeFillShade="80"/>
          </w:tcPr>
          <w:p w14:paraId="31E143C7" w14:textId="788F686F" w:rsidR="009A4960" w:rsidRPr="00CD780E" w:rsidRDefault="009A4960" w:rsidP="00FC5FDC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Pass/Fail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TC-15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Multiple-entry in-memory history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Retain successful entries; exclude failed ones.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Newest first; failure excluded; 30-card scroll passed.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TC-16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Bubble Sort and dropdown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Sort by agreed emotion order.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Feature not implemented.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Not run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TC-17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Insertion Sort and dropdown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Match Bubble Sort on same data.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Feature not implemented.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Not run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TC-18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Selection Sort and dropdown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Match other sorts on same data.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Feature not implemented.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Not run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TC-19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Binary Tree search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Return all matching emotions.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Feature not implemented.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Not run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TC-20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HashMap search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Return all matching emotions.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Feature not implemented.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Not run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TC-21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Doubly Linked List search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Return all matching emotions.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Feature not implemented.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Not run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TC-22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Canvas pie-chart popup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Show correct emotion frequencies.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Feature not implemented.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Not run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TC-23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Drag entry onto trash target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Delete entry; update chart and searches.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Feature not implemented.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Not run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TC-24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Local HTML WebView help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Open help popup without internet.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Feature not implemented.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Not run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TC-25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Performance comparison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Measure response delay, resources and algorithms.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Formal evaluation pending.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Not run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TC-26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Journal / History navigation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Keep draft and reflection on tab changes.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Draft, advice and selected tab retained.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  <w:tr w:rsidR="009A4960" w14:paraId="29941A4C" w14:textId="77777777" w:rsidTr="009A4960">
        <w:trPr>
          <w:cantSplit/>
        </w:trPr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TC-27</w:t>
            </w: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  <w:r>
              <w:t xml:space="preserve">Inactive future controls (UI)</w:t>
            </w: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Disable future feature controls.</w:t>
            </w: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All future controls disabled.</w:t>
            </w: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  <w:r>
              <w:t xml:space="preserve">Pass</w:t>
            </w:r>
          </w:p>
        </w:tc>
      </w:tr>
    </w:tbl>
    <w:p w14:paraId="1085ADF3" w14:textId="77777777" w:rsidR="003C2FDC" w:rsidRPr="00B250FB" w:rsidRDefault="003C2FDC" w:rsidP="003C2FDC">
      <w:r>
        <w:t xml:space="preserve">Recorded: 16 backend passes. UI retest: 16 Android unit and 17 emulator passes. Future features are Not run. Build: ec8d69e + UI working tree.</w:t>
      </w:r>
    </w:p>
    <w:p w14:paraId="080F5AFA" w14:textId="66BECBAE" w:rsidR="00B232C1" w:rsidRDefault="008F7F76" w:rsidP="00E87E8F">
      <w:pPr>
        <w:jc w:val="center"/>
      </w:pPr>
      <w:r>
        <w:t xml:space="preserve">End of </w:t>
      </w:r>
      <w:r w:rsidR="00B250FB">
        <w:t>Document</w:t>
      </w:r>
    </w:p>
    <w:p w14:paraId="4098B5DE" w14:textId="77777777" w:rsidR="006C495B" w:rsidRDefault="006C495B" w:rsidP="006C495B"/>
    <w:sectPr w:rsidR="006C495B" w:rsidSect="005F0FA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29CB3" w14:textId="77777777" w:rsidR="00AF456A" w:rsidRDefault="00AF456A" w:rsidP="00B232C1">
      <w:pPr>
        <w:spacing w:after="0" w:line="240" w:lineRule="auto"/>
      </w:pPr>
      <w:r>
        <w:separator/>
      </w:r>
    </w:p>
  </w:endnote>
  <w:endnote w:type="continuationSeparator" w:id="0">
    <w:p w14:paraId="33627E24" w14:textId="77777777" w:rsidR="00AF456A" w:rsidRDefault="00AF456A" w:rsidP="00B23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1B569" w14:textId="7E55E730" w:rsidR="00C57755" w:rsidRDefault="00C444ED">
    <w:pPr>
      <w:pStyle w:val="Footer"/>
    </w:pPr>
    <w:r>
      <w:t>© South Metropolitan TAFE 2025 (Information Technology Portfolio)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5CAB" w14:textId="73E38C1C" w:rsidR="00B232C1" w:rsidRDefault="00C444ED" w:rsidP="003C2FDC">
    <w:pPr>
      <w:pStyle w:val="Footer"/>
    </w:pPr>
    <w:r>
      <w:t>© South Metropolitan TAFE 2025 (Information Technology Portfolio)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07301" w14:textId="6BAEE2EF" w:rsidR="00C57755" w:rsidRDefault="00C444ED">
    <w:pPr>
      <w:pStyle w:val="Footer"/>
    </w:pPr>
    <w:r>
      <w:t>© South Metropolitan TAFE 2025 (Information Technology Portfolio)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2109F" w14:textId="77777777" w:rsidR="00AF456A" w:rsidRDefault="00AF456A" w:rsidP="00B232C1">
      <w:pPr>
        <w:spacing w:after="0" w:line="240" w:lineRule="auto"/>
      </w:pPr>
      <w:r>
        <w:separator/>
      </w:r>
    </w:p>
  </w:footnote>
  <w:footnote w:type="continuationSeparator" w:id="0">
    <w:p w14:paraId="003EB94D" w14:textId="77777777" w:rsidR="00AF456A" w:rsidRDefault="00AF456A" w:rsidP="00B23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EAFD" w14:textId="4B2A203F" w:rsidR="00C57755" w:rsidRDefault="00C577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2A23E5C8" wp14:editId="76602CB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5715"/>
              <wp:wrapNone/>
              <wp:docPr id="1257193006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E373DB" w14:textId="69E04032" w:rsidR="00C57755" w:rsidRPr="00C57755" w:rsidRDefault="00C57755" w:rsidP="00C577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C57755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3E5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6080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0DE373DB" w14:textId="69E04032" w:rsidR="00C57755" w:rsidRPr="00C57755" w:rsidRDefault="00C57755" w:rsidP="00C577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C57755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5D8BB" w14:textId="410D5A2D" w:rsidR="003C2FDC" w:rsidRPr="003C2FDC" w:rsidRDefault="00C57755" w:rsidP="003C2FDC">
    <w:pPr>
      <w:pStyle w:val="Header"/>
      <w:rPr>
        <w:rStyle w:val="SubtleReference"/>
      </w:rPr>
    </w:pPr>
    <w:r>
      <w:rPr>
        <w:b/>
        <w:bCs/>
        <w:noProof/>
        <w:color w:val="4472C4" w:themeColor="accent1"/>
        <w:lang w:val="en-US" w:eastAsia="ko-KR"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384959B3" wp14:editId="132340E0">
              <wp:simplePos x="914400" y="45212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5715"/>
              <wp:wrapNone/>
              <wp:docPr id="32189834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D60883" w14:textId="4B115544" w:rsidR="00C57755" w:rsidRPr="00C57755" w:rsidRDefault="00C57755" w:rsidP="00C577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C57755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959B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182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41D60883" w14:textId="4B115544" w:rsidR="00C57755" w:rsidRPr="00C57755" w:rsidRDefault="00C57755" w:rsidP="00C577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C57755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C2FDC" w:rsidRPr="003C2FDC">
      <w:rPr>
        <w:rStyle w:val="SubtleReference"/>
        <w:noProof/>
        <w:lang w:val="en-US" w:eastAsia="ko-KR"/>
      </w:rPr>
      <w:drawing>
        <wp:anchor distT="0" distB="0" distL="114300" distR="114300" simplePos="0" relativeHeight="251658752" behindDoc="0" locked="0" layoutInCell="1" allowOverlap="1" wp14:anchorId="3EDA2879" wp14:editId="461D24E0">
          <wp:simplePos x="0" y="0"/>
          <wp:positionH relativeFrom="column">
            <wp:posOffset>5384800</wp:posOffset>
          </wp:positionH>
          <wp:positionV relativeFrom="paragraph">
            <wp:posOffset>-403013</wp:posOffset>
          </wp:positionV>
          <wp:extent cx="1183999" cy="122561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3999" cy="122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A4342">
      <w:rPr>
        <w:rStyle w:val="SubtleReference"/>
      </w:rPr>
      <w:t>T</w:t>
    </w:r>
    <w:r w:rsidR="00CD780E">
      <w:rPr>
        <w:rStyle w:val="SubtleReference"/>
      </w:rPr>
      <w:t>EST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D2628" w14:textId="7B88499B" w:rsidR="00C57755" w:rsidRDefault="00C577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367CAA28" wp14:editId="24906A0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5715"/>
              <wp:wrapNone/>
              <wp:docPr id="408038131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CBDB28" w14:textId="6CA339E3" w:rsidR="00C57755" w:rsidRPr="00C57755" w:rsidRDefault="00C57755" w:rsidP="00C577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C57755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CAA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977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09CBDB28" w14:textId="6CA339E3" w:rsidR="00C57755" w:rsidRPr="00C57755" w:rsidRDefault="00C57755" w:rsidP="00C577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C57755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2C1"/>
    <w:rsid w:val="00065666"/>
    <w:rsid w:val="000D5B45"/>
    <w:rsid w:val="001543B7"/>
    <w:rsid w:val="002217CF"/>
    <w:rsid w:val="002604D8"/>
    <w:rsid w:val="00260578"/>
    <w:rsid w:val="002F6ACD"/>
    <w:rsid w:val="00302B76"/>
    <w:rsid w:val="00314554"/>
    <w:rsid w:val="00316C31"/>
    <w:rsid w:val="003C2FDC"/>
    <w:rsid w:val="00414A23"/>
    <w:rsid w:val="00551F48"/>
    <w:rsid w:val="00551FD0"/>
    <w:rsid w:val="00576417"/>
    <w:rsid w:val="00584975"/>
    <w:rsid w:val="005B5830"/>
    <w:rsid w:val="005D189B"/>
    <w:rsid w:val="005F0FA7"/>
    <w:rsid w:val="006A2C38"/>
    <w:rsid w:val="006B3049"/>
    <w:rsid w:val="006C495B"/>
    <w:rsid w:val="006E333E"/>
    <w:rsid w:val="007365A3"/>
    <w:rsid w:val="007527A0"/>
    <w:rsid w:val="00791037"/>
    <w:rsid w:val="00890747"/>
    <w:rsid w:val="008E44A1"/>
    <w:rsid w:val="008F340D"/>
    <w:rsid w:val="008F7F76"/>
    <w:rsid w:val="00961247"/>
    <w:rsid w:val="009772BA"/>
    <w:rsid w:val="009A4960"/>
    <w:rsid w:val="009A631E"/>
    <w:rsid w:val="00A02C5D"/>
    <w:rsid w:val="00AF456A"/>
    <w:rsid w:val="00B232C1"/>
    <w:rsid w:val="00B250FB"/>
    <w:rsid w:val="00BF1D3F"/>
    <w:rsid w:val="00C22FCA"/>
    <w:rsid w:val="00C444ED"/>
    <w:rsid w:val="00C57755"/>
    <w:rsid w:val="00C76D5E"/>
    <w:rsid w:val="00CD780E"/>
    <w:rsid w:val="00D14AB0"/>
    <w:rsid w:val="00D247E1"/>
    <w:rsid w:val="00DA4342"/>
    <w:rsid w:val="00DF4558"/>
    <w:rsid w:val="00E87E8F"/>
    <w:rsid w:val="00F36C88"/>
    <w:rsid w:val="00F67F24"/>
    <w:rsid w:val="00FA42DB"/>
    <w:rsid w:val="00FA69EA"/>
    <w:rsid w:val="00FC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ADAC0"/>
  <w15:chartTrackingRefBased/>
  <w15:docId w15:val="{A6274BCC-0E42-4F8C-B1C0-AFB35A2DD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0FB"/>
  </w:style>
  <w:style w:type="paragraph" w:styleId="Heading1">
    <w:name w:val="heading 1"/>
    <w:basedOn w:val="Normal"/>
    <w:next w:val="Normal"/>
    <w:link w:val="Heading1Char"/>
    <w:uiPriority w:val="9"/>
    <w:qFormat/>
    <w:rsid w:val="00B250FB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0F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0FB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0FB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0FB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0FB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0FB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0F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0F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3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250FB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250FB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250FB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0FB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0FB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0FB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0FB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0F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0F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B250FB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250FB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50FB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0F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250F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B250FB"/>
    <w:rPr>
      <w:b/>
      <w:bCs/>
    </w:rPr>
  </w:style>
  <w:style w:type="character" w:styleId="Emphasis">
    <w:name w:val="Emphasis"/>
    <w:uiPriority w:val="20"/>
    <w:qFormat/>
    <w:rsid w:val="00B250FB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B250F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250F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250F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0FB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0FB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B250FB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B250FB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B250FB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B250FB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B250F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B250F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23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2C1"/>
  </w:style>
  <w:style w:type="paragraph" w:styleId="Footer">
    <w:name w:val="footer"/>
    <w:basedOn w:val="Normal"/>
    <w:link w:val="FooterChar"/>
    <w:uiPriority w:val="99"/>
    <w:unhideWhenUsed/>
    <w:rsid w:val="00B23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2C1"/>
  </w:style>
  <w:style w:type="table" w:customStyle="1" w:styleId="TableGridLight1">
    <w:name w:val="Table Grid Light1"/>
    <w:basedOn w:val="TableNormal"/>
    <w:uiPriority w:val="40"/>
    <w:rsid w:val="00B232C1"/>
    <w:pPr>
      <w:spacing w:after="0" w:line="240" w:lineRule="auto"/>
    </w:pPr>
    <w:rPr>
      <w:szCs w:val="22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250FB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250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A3E758FFF444587CB049DAB999D0B" ma:contentTypeVersion="12" ma:contentTypeDescription="Create a new document." ma:contentTypeScope="" ma:versionID="8a6008e744b57d8f6e316508f977e0a4">
  <xsd:schema xmlns:xsd="http://www.w3.org/2001/XMLSchema" xmlns:xs="http://www.w3.org/2001/XMLSchema" xmlns:p="http://schemas.microsoft.com/office/2006/metadata/properties" xmlns:ns3="a7bf0f45-c4a8-4eb7-af03-bdffefdcb331" xmlns:ns4="202868ac-0b6f-4b74-a673-98e22ed9199e" targetNamespace="http://schemas.microsoft.com/office/2006/metadata/properties" ma:root="true" ma:fieldsID="e9ef9397bbd92b595a8d2647ae5d4ea1" ns3:_="" ns4:_="">
    <xsd:import namespace="a7bf0f45-c4a8-4eb7-af03-bdffefdcb331"/>
    <xsd:import namespace="202868ac-0b6f-4b74-a673-98e22ed919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bf0f45-c4a8-4eb7-af03-bdffefdcb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868ac-0b6f-4b74-a673-98e22ed9199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1C92DD-103A-411E-8143-DF9B23B38F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8D2B11-530F-4537-B373-5C4EC97468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bf0f45-c4a8-4eb7-af03-bdffefdcb331"/>
    <ds:schemaRef ds:uri="202868ac-0b6f-4b74-a673-98e22ed91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01B8A2-0E29-493C-AD8F-5F80A4E788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CF2566B-4769-4F3E-891B-EB3A903571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Question 1</vt:lpstr>
      <vt:lpstr>    Question 3</vt:lpstr>
      <vt:lpstr>    Question 6</vt:lpstr>
      <vt:lpstr>    Question 8</vt:lpstr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Stewart Godwin</dc:creator>
  <cp:keywords/>
  <dc:description/>
  <cp:lastModifiedBy>Ken Beck</cp:lastModifiedBy>
  <cp:revision>28</cp:revision>
  <cp:lastPrinted>2020-07-13T13:16:00Z</cp:lastPrinted>
  <dcterms:created xsi:type="dcterms:W3CDTF">2021-03-22T00:58:00Z</dcterms:created>
  <dcterms:modified xsi:type="dcterms:W3CDTF">2025-06-20T04:06:00Z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0x010100A03A3E758FFF444587CB049DAB999D0B</vt:lpwstr>
  </property>
  <property fmtid="{D5CDD505-2E9C-101B-9397-08002B2CF9AE}" pid="3" name="ClassificationContentMarkingHeaderShapeIds">
    <vt:lpwstr>18522af3,4aef3e2e,132fc764</vt:lpwstr>
  </property>
  <property fmtid="{D5CDD505-2E9C-101B-9397-08002B2CF9AE}" pid="4" name="ClassificationContentMarkingHeaderFontProps">
    <vt:lpwstr>#ff0000,10,Calibri</vt:lpwstr>
  </property>
  <property fmtid="{D5CDD505-2E9C-101B-9397-08002B2CF9AE}" pid="5" name="ClassificationContentMarkingHeaderText">
    <vt:lpwstr>OFFICIAL</vt:lpwstr>
  </property>
  <property fmtid="{D5CDD505-2E9C-101B-9397-08002B2CF9AE}" pid="6" name="MSIP_Label_f3ac7e5b-5da2-46c7-8677-8a6b50f7d886_Enabled">
    <vt:lpwstr>true</vt:lpwstr>
  </property>
  <property fmtid="{D5CDD505-2E9C-101B-9397-08002B2CF9AE}" pid="7" name="MSIP_Label_f3ac7e5b-5da2-46c7-8677-8a6b50f7d886_SetDate">
    <vt:lpwstr>2023-10-07T11:12:44Z</vt:lpwstr>
  </property>
  <property fmtid="{D5CDD505-2E9C-101B-9397-08002B2CF9AE}" pid="8" name="MSIP_Label_f3ac7e5b-5da2-46c7-8677-8a6b50f7d886_Method">
    <vt:lpwstr>Standard</vt:lpwstr>
  </property>
  <property fmtid="{D5CDD505-2E9C-101B-9397-08002B2CF9AE}" pid="9" name="MSIP_Label_f3ac7e5b-5da2-46c7-8677-8a6b50f7d886_Name">
    <vt:lpwstr>Official</vt:lpwstr>
  </property>
  <property fmtid="{D5CDD505-2E9C-101B-9397-08002B2CF9AE}" pid="10" name="MSIP_Label_f3ac7e5b-5da2-46c7-8677-8a6b50f7d886_SiteId">
    <vt:lpwstr>218881e8-07ad-4142-87d7-f6b90d17009b</vt:lpwstr>
  </property>
  <property fmtid="{D5CDD505-2E9C-101B-9397-08002B2CF9AE}" pid="11" name="MSIP_Label_f3ac7e5b-5da2-46c7-8677-8a6b50f7d886_ActionId">
    <vt:lpwstr>fd4c0d63-2783-4765-9464-c590497351be</vt:lpwstr>
  </property>
  <property fmtid="{D5CDD505-2E9C-101B-9397-08002B2CF9AE}" pid="12" name="MSIP_Label_f3ac7e5b-5da2-46c7-8677-8a6b50f7d886_ContentBits">
    <vt:lpwstr>1</vt:lpwstr>
  </property>
</Properties>
</file>