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6FF5" w:rsidRDefault="0010676F" w:rsidP="0010676F">
      <w:pPr>
        <w:jc w:val="center"/>
        <w:rPr>
          <w:color w:val="FF0000"/>
          <w:sz w:val="36"/>
          <w:szCs w:val="36"/>
        </w:rPr>
      </w:pPr>
      <w:r>
        <w:rPr>
          <w:color w:val="FF0000"/>
          <w:sz w:val="36"/>
          <w:szCs w:val="36"/>
        </w:rPr>
        <w:t>Audit Flux caméra</w:t>
      </w:r>
    </w:p>
    <w:p w:rsidR="0010676F" w:rsidRPr="0010676F" w:rsidRDefault="0010676F" w:rsidP="0010676F">
      <w:pPr>
        <w:rPr>
          <w:color w:val="FF0000"/>
          <w:sz w:val="36"/>
          <w:szCs w:val="36"/>
        </w:rPr>
      </w:pPr>
    </w:p>
    <w:p w:rsidR="0010676F" w:rsidRPr="0010676F" w:rsidRDefault="0010676F" w:rsidP="0010676F">
      <w:pPr>
        <w:rPr>
          <w:rFonts w:ascii="Segoe UI" w:hAnsi="Segoe UI" w:cs="Segoe UI"/>
          <w:color w:val="FF0000"/>
        </w:rPr>
      </w:pPr>
      <w:r>
        <w:rPr>
          <w:rFonts w:ascii="Segoe UI" w:hAnsi="Segoe UI" w:cs="Segoe UI"/>
          <w:color w:val="FF0000"/>
        </w:rPr>
        <w:t>C</w:t>
      </w:r>
      <w:r w:rsidRPr="0010676F">
        <w:rPr>
          <w:rFonts w:ascii="Segoe UI" w:hAnsi="Segoe UI" w:cs="Segoe UI"/>
          <w:color w:val="FF0000"/>
        </w:rPr>
        <w:t xml:space="preserve">omment sécuriser des flux </w:t>
      </w:r>
      <w:r w:rsidRPr="0010676F">
        <w:rPr>
          <w:rFonts w:ascii="Segoe UI" w:hAnsi="Segoe UI" w:cs="Segoe UI"/>
          <w:color w:val="FF0000"/>
        </w:rPr>
        <w:t>vid</w:t>
      </w:r>
      <w:r>
        <w:rPr>
          <w:rFonts w:ascii="Segoe UI" w:hAnsi="Segoe UI" w:cs="Segoe UI"/>
          <w:color w:val="FF0000"/>
        </w:rPr>
        <w:t>éo ?</w:t>
      </w:r>
    </w:p>
    <w:p w:rsidR="0010676F" w:rsidRPr="0010676F" w:rsidRDefault="0010676F" w:rsidP="0010676F">
      <w:pPr>
        <w:rPr>
          <w:sz w:val="24"/>
          <w:szCs w:val="24"/>
        </w:rPr>
      </w:pPr>
      <w:r w:rsidRPr="0010676F">
        <w:rPr>
          <w:sz w:val="24"/>
          <w:szCs w:val="24"/>
        </w:rPr>
        <w:t>Il existe plusieurs façons de sécuriser les flux vidéo, en voici quelques exemples :</w:t>
      </w:r>
    </w:p>
    <w:p w:rsidR="0010676F" w:rsidRPr="0010676F" w:rsidRDefault="0010676F" w:rsidP="0010676F">
      <w:pPr>
        <w:rPr>
          <w:sz w:val="24"/>
          <w:szCs w:val="24"/>
        </w:rPr>
      </w:pPr>
      <w:r w:rsidRPr="0010676F">
        <w:rPr>
          <w:sz w:val="24"/>
          <w:szCs w:val="24"/>
        </w:rPr>
        <w:t>Utiliser un protocole de transmission sécurisé, comme HTTPS, pour transmettre les flux vidéo. Cela permet de chiffrer les données pendant leur transmission, ce qui empêche les tiers de les lire.</w:t>
      </w:r>
    </w:p>
    <w:p w:rsidR="0010676F" w:rsidRPr="0010676F" w:rsidRDefault="0010676F" w:rsidP="0010676F">
      <w:pPr>
        <w:rPr>
          <w:sz w:val="24"/>
          <w:szCs w:val="24"/>
        </w:rPr>
      </w:pPr>
      <w:r w:rsidRPr="0010676F">
        <w:rPr>
          <w:sz w:val="24"/>
          <w:szCs w:val="24"/>
        </w:rPr>
        <w:t>Utiliser une authentification forte pour accéder aux flux vidéo. Par exemple, exiger que les utilisateurs entrent un nom d'utilisateur et un mot de passe pour accéder aux vidéos.</w:t>
      </w:r>
    </w:p>
    <w:p w:rsidR="0010676F" w:rsidRPr="0010676F" w:rsidRDefault="0010676F" w:rsidP="0010676F">
      <w:pPr>
        <w:rPr>
          <w:sz w:val="24"/>
          <w:szCs w:val="24"/>
        </w:rPr>
      </w:pPr>
      <w:r w:rsidRPr="0010676F">
        <w:rPr>
          <w:sz w:val="24"/>
          <w:szCs w:val="24"/>
        </w:rPr>
        <w:t>Chiffrer les flux vidéo eux-mêmes en utilisant un algorithme de chiffrement de données. Cela empêchera les personnes non autorisées de lire les vidéos, même si elles parviennent à les capturer pendant la transmission.</w:t>
      </w:r>
    </w:p>
    <w:p w:rsidR="0010676F" w:rsidRDefault="0010676F" w:rsidP="0010676F">
      <w:pPr>
        <w:rPr>
          <w:sz w:val="24"/>
          <w:szCs w:val="24"/>
        </w:rPr>
      </w:pPr>
      <w:r w:rsidRPr="0010676F">
        <w:rPr>
          <w:sz w:val="24"/>
          <w:szCs w:val="24"/>
        </w:rPr>
        <w:t xml:space="preserve">Il est également important de mettre en place des mesures de sécurité sur les appareils qui diffusent ou reçoivent les flux vidéo, comme </w:t>
      </w:r>
      <w:r w:rsidRPr="0010676F">
        <w:rPr>
          <w:sz w:val="24"/>
          <w:szCs w:val="24"/>
        </w:rPr>
        <w:t>des pares-feux</w:t>
      </w:r>
      <w:r w:rsidRPr="0010676F">
        <w:rPr>
          <w:sz w:val="24"/>
          <w:szCs w:val="24"/>
        </w:rPr>
        <w:t xml:space="preserve"> et des logiciels antivirus. Ces mesures peuvent aider à protéger les appareils contre les attaques externes qui pourraient compromettre la sécurité des flux vidéo.</w:t>
      </w:r>
    </w:p>
    <w:p w:rsidR="0010676F" w:rsidRDefault="0010676F" w:rsidP="0010676F">
      <w:pPr>
        <w:rPr>
          <w:sz w:val="24"/>
          <w:szCs w:val="24"/>
        </w:rPr>
      </w:pPr>
    </w:p>
    <w:p w:rsidR="0010676F" w:rsidRPr="0010676F" w:rsidRDefault="0010676F" w:rsidP="0010676F">
      <w:pPr>
        <w:rPr>
          <w:color w:val="FF0000"/>
          <w:sz w:val="24"/>
          <w:szCs w:val="24"/>
        </w:rPr>
      </w:pPr>
      <w:r w:rsidRPr="0010676F">
        <w:rPr>
          <w:rFonts w:ascii="Segoe UI" w:hAnsi="Segoe UI" w:cs="Segoe UI"/>
          <w:color w:val="FF0000"/>
        </w:rPr>
        <w:t>Quelles mesures</w:t>
      </w:r>
      <w:r w:rsidRPr="0010676F">
        <w:rPr>
          <w:rFonts w:ascii="Segoe UI" w:hAnsi="Segoe UI" w:cs="Segoe UI"/>
          <w:color w:val="FF0000"/>
        </w:rPr>
        <w:t xml:space="preserve"> de sécurité peuvent </w:t>
      </w:r>
      <w:r w:rsidRPr="0010676F">
        <w:rPr>
          <w:rFonts w:ascii="Segoe UI" w:hAnsi="Segoe UI" w:cs="Segoe UI"/>
          <w:color w:val="FF0000"/>
        </w:rPr>
        <w:t>être</w:t>
      </w:r>
      <w:r w:rsidRPr="0010676F">
        <w:rPr>
          <w:rFonts w:ascii="Segoe UI" w:hAnsi="Segoe UI" w:cs="Segoe UI"/>
          <w:color w:val="FF0000"/>
        </w:rPr>
        <w:t xml:space="preserve"> mis</w:t>
      </w:r>
      <w:r>
        <w:rPr>
          <w:rFonts w:ascii="Segoe UI" w:hAnsi="Segoe UI" w:cs="Segoe UI"/>
          <w:color w:val="FF0000"/>
        </w:rPr>
        <w:t>es</w:t>
      </w:r>
      <w:r w:rsidRPr="0010676F">
        <w:rPr>
          <w:rFonts w:ascii="Segoe UI" w:hAnsi="Segoe UI" w:cs="Segoe UI"/>
          <w:color w:val="FF0000"/>
        </w:rPr>
        <w:t xml:space="preserve"> en </w:t>
      </w:r>
      <w:proofErr w:type="gramStart"/>
      <w:r w:rsidRPr="0010676F">
        <w:rPr>
          <w:rFonts w:ascii="Segoe UI" w:hAnsi="Segoe UI" w:cs="Segoe UI"/>
          <w:color w:val="FF0000"/>
        </w:rPr>
        <w:t>place</w:t>
      </w:r>
      <w:r w:rsidRPr="0010676F">
        <w:rPr>
          <w:color w:val="FF0000"/>
          <w:sz w:val="24"/>
          <w:szCs w:val="24"/>
        </w:rPr>
        <w:t>?</w:t>
      </w:r>
      <w:proofErr w:type="gramEnd"/>
    </w:p>
    <w:p w:rsidR="0010676F" w:rsidRPr="0010676F" w:rsidRDefault="0010676F" w:rsidP="0010676F">
      <w:pPr>
        <w:rPr>
          <w:rFonts w:ascii="Segoe UI" w:hAnsi="Segoe UI" w:cs="Segoe UI"/>
        </w:rPr>
      </w:pPr>
      <w:r w:rsidRPr="0010676F">
        <w:rPr>
          <w:rFonts w:ascii="Segoe UI" w:hAnsi="Segoe UI" w:cs="Segoe UI"/>
        </w:rPr>
        <w:t>En plus des mesures de sécurité mentionnées précédemment, il existe d'autres façons de renforcer la sécurité des flux vidéo :</w:t>
      </w:r>
    </w:p>
    <w:p w:rsidR="0010676F" w:rsidRPr="0010676F" w:rsidRDefault="0010676F" w:rsidP="0010676F">
      <w:pPr>
        <w:rPr>
          <w:rFonts w:ascii="Segoe UI" w:hAnsi="Segoe UI" w:cs="Segoe UI"/>
        </w:rPr>
      </w:pPr>
      <w:r w:rsidRPr="0010676F">
        <w:rPr>
          <w:rFonts w:ascii="Segoe UI" w:hAnsi="Segoe UI" w:cs="Segoe UI"/>
        </w:rPr>
        <w:t>Utiliser des périphériques de sécurité spécialisés, comme des encodeurs et des décodeurs de flux vidéo sécurisés. Ces périphériques peuvent ajouter un niveau supplémentaire de chiffrement et d'authentification aux flux vidéo, ce qui les rend encore plus difficiles à pirater.</w:t>
      </w:r>
    </w:p>
    <w:p w:rsidR="0010676F" w:rsidRPr="0010676F" w:rsidRDefault="0010676F" w:rsidP="0010676F">
      <w:pPr>
        <w:rPr>
          <w:rFonts w:ascii="Segoe UI" w:hAnsi="Segoe UI" w:cs="Segoe UI"/>
        </w:rPr>
      </w:pPr>
      <w:r w:rsidRPr="0010676F">
        <w:rPr>
          <w:rFonts w:ascii="Segoe UI" w:hAnsi="Segoe UI" w:cs="Segoe UI"/>
        </w:rPr>
        <w:t>Mettre en place des politiques d'accès strictes pour les flux vidéo. Par exemple, limiter l'accès aux vidéos aux personnes autorisées uniquement, ou exiger que les utilisateurs utilisent des appareils sécurisés pour accéder aux vidéos.</w:t>
      </w:r>
    </w:p>
    <w:p w:rsidR="0010676F" w:rsidRPr="0010676F" w:rsidRDefault="0010676F" w:rsidP="0010676F">
      <w:pPr>
        <w:rPr>
          <w:rFonts w:ascii="Segoe UI" w:hAnsi="Segoe UI" w:cs="Segoe UI"/>
        </w:rPr>
      </w:pPr>
      <w:r w:rsidRPr="0010676F">
        <w:rPr>
          <w:rFonts w:ascii="Segoe UI" w:hAnsi="Segoe UI" w:cs="Segoe UI"/>
        </w:rPr>
        <w:t>Surveiller les flux vidéo en temps réel pour détecter les tentatives d'intrusion ou de mauvaise utilisation. Cela peut être fait en utilisant des outils de surveillance et de détection d'intrusion, ou en embauchant du personnel pour superviser les flux vidéo en continu.</w:t>
      </w:r>
    </w:p>
    <w:p w:rsidR="0010676F" w:rsidRPr="0010676F" w:rsidRDefault="0010676F" w:rsidP="0010676F">
      <w:pPr>
        <w:rPr>
          <w:rFonts w:ascii="Segoe UI" w:hAnsi="Segoe UI" w:cs="Segoe UI"/>
        </w:rPr>
      </w:pPr>
      <w:r w:rsidRPr="0010676F">
        <w:rPr>
          <w:rFonts w:ascii="Segoe UI" w:hAnsi="Segoe UI" w:cs="Segoe UI"/>
        </w:rPr>
        <w:t>Former régulièrement les employés et les utilisateurs aux bonnes pratiques en matière de sécurité des flux vidéo. Cela peut inclure des formations sur les menaces courantes, les meilleures pratiques de sécurité et comment signaler les problèmes de sécurité.</w:t>
      </w:r>
    </w:p>
    <w:p w:rsidR="0010676F" w:rsidRDefault="0010676F" w:rsidP="0010676F">
      <w:pPr>
        <w:rPr>
          <w:rFonts w:ascii="Segoe UI" w:hAnsi="Segoe UI" w:cs="Segoe UI"/>
        </w:rPr>
      </w:pPr>
      <w:r w:rsidRPr="0010676F">
        <w:rPr>
          <w:rFonts w:ascii="Segoe UI" w:hAnsi="Segoe UI" w:cs="Segoe UI"/>
        </w:rPr>
        <w:t>En mettant en place ces mesures de sécurité, vous pouvez aider à protéger les flux vidéo contre les attaques et les violations de sécurité.</w:t>
      </w:r>
    </w:p>
    <w:p w:rsidR="0010676F" w:rsidRDefault="0010676F" w:rsidP="0010676F">
      <w:pPr>
        <w:rPr>
          <w:rFonts w:ascii="Segoe UI" w:hAnsi="Segoe UI" w:cs="Segoe UI"/>
        </w:rPr>
      </w:pPr>
    </w:p>
    <w:p w:rsidR="0010676F" w:rsidRPr="0010676F" w:rsidRDefault="0010676F" w:rsidP="0010676F">
      <w:pPr>
        <w:rPr>
          <w:rFonts w:ascii="Segoe UI" w:hAnsi="Segoe UI" w:cs="Segoe UI"/>
          <w:color w:val="FF0000"/>
        </w:rPr>
      </w:pPr>
      <w:r w:rsidRPr="0010676F">
        <w:rPr>
          <w:rFonts w:ascii="Segoe UI" w:hAnsi="Segoe UI" w:cs="Segoe UI"/>
          <w:color w:val="FF0000"/>
        </w:rPr>
        <w:lastRenderedPageBreak/>
        <w:t xml:space="preserve">Quelles sont ces attaques et à quoi </w:t>
      </w:r>
      <w:r w:rsidRPr="0010676F">
        <w:rPr>
          <w:rFonts w:ascii="Segoe UI" w:hAnsi="Segoe UI" w:cs="Segoe UI"/>
          <w:color w:val="FF0000"/>
        </w:rPr>
        <w:t>sont-elles</w:t>
      </w:r>
      <w:r w:rsidRPr="0010676F">
        <w:rPr>
          <w:rFonts w:ascii="Segoe UI" w:hAnsi="Segoe UI" w:cs="Segoe UI"/>
          <w:color w:val="FF0000"/>
        </w:rPr>
        <w:t xml:space="preserve"> le plus souvent dû</w:t>
      </w:r>
      <w:r>
        <w:rPr>
          <w:rFonts w:ascii="Segoe UI" w:hAnsi="Segoe UI" w:cs="Segoe UI"/>
          <w:color w:val="FF0000"/>
        </w:rPr>
        <w:t> ?</w:t>
      </w:r>
    </w:p>
    <w:p w:rsidR="0010676F" w:rsidRPr="0010676F" w:rsidRDefault="0010676F" w:rsidP="0010676F">
      <w:pPr>
        <w:rPr>
          <w:rFonts w:ascii="Segoe UI" w:hAnsi="Segoe UI" w:cs="Segoe UI"/>
        </w:rPr>
      </w:pPr>
      <w:r w:rsidRPr="0010676F">
        <w:rPr>
          <w:rFonts w:ascii="Segoe UI" w:hAnsi="Segoe UI" w:cs="Segoe UI"/>
        </w:rPr>
        <w:t>Les attaques contre les flux vidéo peuvent prendre de nombreuses formes, mais les plus courantes sont les suivantes :</w:t>
      </w:r>
    </w:p>
    <w:p w:rsidR="0010676F" w:rsidRPr="0010676F" w:rsidRDefault="0010676F" w:rsidP="0010676F">
      <w:pPr>
        <w:rPr>
          <w:rFonts w:ascii="Segoe UI" w:hAnsi="Segoe UI" w:cs="Segoe UI"/>
        </w:rPr>
      </w:pPr>
      <w:r w:rsidRPr="0010676F">
        <w:rPr>
          <w:rFonts w:ascii="Segoe UI" w:hAnsi="Segoe UI" w:cs="Segoe UI"/>
        </w:rPr>
        <w:t>Les attaques par déni de service, qui visent à rendre les flux vidéo indisponibles en saturant le réseau avec des demandes de connexion.</w:t>
      </w:r>
    </w:p>
    <w:p w:rsidR="0010676F" w:rsidRPr="0010676F" w:rsidRDefault="0010676F" w:rsidP="0010676F">
      <w:pPr>
        <w:rPr>
          <w:rFonts w:ascii="Segoe UI" w:hAnsi="Segoe UI" w:cs="Segoe UI"/>
        </w:rPr>
      </w:pPr>
      <w:r w:rsidRPr="0010676F">
        <w:rPr>
          <w:rFonts w:ascii="Segoe UI" w:hAnsi="Segoe UI" w:cs="Segoe UI"/>
        </w:rPr>
        <w:t>Les attaques de piratage, qui visent à accéder illégalement aux flux vidéo en utilisant des mots de passe ou des clés de chiffrement volées.</w:t>
      </w:r>
    </w:p>
    <w:p w:rsidR="0010676F" w:rsidRPr="0010676F" w:rsidRDefault="0010676F" w:rsidP="0010676F">
      <w:pPr>
        <w:rPr>
          <w:rFonts w:ascii="Segoe UI" w:hAnsi="Segoe UI" w:cs="Segoe UI"/>
        </w:rPr>
      </w:pPr>
      <w:r w:rsidRPr="0010676F">
        <w:rPr>
          <w:rFonts w:ascii="Segoe UI" w:hAnsi="Segoe UI" w:cs="Segoe UI"/>
        </w:rPr>
        <w:t>Les attaques de type man-in-the-middle, qui visent à intercepter les flux vidéo pendant leur transmission et à les lire ou les modifier avant qu'ils n'arrivent à destination.</w:t>
      </w:r>
    </w:p>
    <w:p w:rsidR="0010676F" w:rsidRPr="0010676F" w:rsidRDefault="0010676F" w:rsidP="0010676F">
      <w:pPr>
        <w:rPr>
          <w:rFonts w:ascii="Segoe UI" w:hAnsi="Segoe UI" w:cs="Segoe UI"/>
        </w:rPr>
      </w:pPr>
      <w:r w:rsidRPr="0010676F">
        <w:rPr>
          <w:rFonts w:ascii="Segoe UI" w:hAnsi="Segoe UI" w:cs="Segoe UI"/>
        </w:rPr>
        <w:t>Les attaques de type ransomware, qui visent à crypter les flux vidéo et à exiger une rançon pour les décrypter.</w:t>
      </w:r>
    </w:p>
    <w:p w:rsidR="0010676F" w:rsidRDefault="0010676F" w:rsidP="0010676F">
      <w:pPr>
        <w:rPr>
          <w:rFonts w:ascii="Segoe UI" w:hAnsi="Segoe UI" w:cs="Segoe UI"/>
        </w:rPr>
      </w:pPr>
      <w:r w:rsidRPr="0010676F">
        <w:rPr>
          <w:rFonts w:ascii="Segoe UI" w:hAnsi="Segoe UI" w:cs="Segoe UI"/>
        </w:rPr>
        <w:t>Ces attaques sont le plus souvent dues à des pirates informatiques qui cherchent à accéder illégalement aux flux vidéo pour des raisons personnelles ou financières. Toutefois, d'autres acteurs, comme les gouvernements ou les entreprises concurrentes, peuvent également être à l'origine de ces attaques.</w:t>
      </w:r>
    </w:p>
    <w:p w:rsidR="0010676F" w:rsidRDefault="0010676F" w:rsidP="0010676F">
      <w:pPr>
        <w:rPr>
          <w:rFonts w:ascii="Segoe UI" w:hAnsi="Segoe UI" w:cs="Segoe UI"/>
        </w:rPr>
      </w:pPr>
    </w:p>
    <w:p w:rsidR="008D152A" w:rsidRPr="008D152A" w:rsidRDefault="008D152A" w:rsidP="008D152A">
      <w:pPr>
        <w:rPr>
          <w:rFonts w:ascii="Segoe UI" w:hAnsi="Segoe UI" w:cs="Segoe UI"/>
          <w:color w:val="FF0000"/>
        </w:rPr>
      </w:pPr>
      <w:r w:rsidRPr="008D152A">
        <w:rPr>
          <w:rFonts w:ascii="Segoe UI" w:hAnsi="Segoe UI" w:cs="Segoe UI"/>
          <w:color w:val="FF0000"/>
        </w:rPr>
        <w:t xml:space="preserve">Que </w:t>
      </w:r>
      <w:r w:rsidRPr="008D152A">
        <w:rPr>
          <w:rFonts w:ascii="Segoe UI" w:hAnsi="Segoe UI" w:cs="Segoe UI"/>
          <w:color w:val="FF0000"/>
        </w:rPr>
        <w:t>peut-on</w:t>
      </w:r>
      <w:r w:rsidRPr="008D152A">
        <w:rPr>
          <w:rFonts w:ascii="Segoe UI" w:hAnsi="Segoe UI" w:cs="Segoe UI"/>
          <w:color w:val="FF0000"/>
        </w:rPr>
        <w:t xml:space="preserve"> en conclure sur la sécurité des flux </w:t>
      </w:r>
      <w:r w:rsidRPr="008D152A">
        <w:rPr>
          <w:rFonts w:ascii="Segoe UI" w:hAnsi="Segoe UI" w:cs="Segoe UI"/>
          <w:color w:val="FF0000"/>
        </w:rPr>
        <w:t>vidéo</w:t>
      </w:r>
      <w:r>
        <w:rPr>
          <w:rFonts w:ascii="Segoe UI" w:hAnsi="Segoe UI" w:cs="Segoe UI"/>
          <w:color w:val="FF0000"/>
        </w:rPr>
        <w:t> ?</w:t>
      </w:r>
    </w:p>
    <w:p w:rsidR="008D152A" w:rsidRDefault="008D152A" w:rsidP="008D152A">
      <w:pPr>
        <w:rPr>
          <w:rFonts w:ascii="Segoe UI" w:hAnsi="Segoe UI" w:cs="Segoe UI"/>
        </w:rPr>
      </w:pPr>
      <w:r w:rsidRPr="008D152A">
        <w:rPr>
          <w:rFonts w:ascii="Segoe UI" w:hAnsi="Segoe UI" w:cs="Segoe UI"/>
        </w:rPr>
        <w:t>En conclusion, la sécurité des flux vidéo est un sujet important, car ces données peuvent être sensibles et précieuses. Il existe plusieurs mesures de sécurité que vous pouvez mettre en place pour protéger les flux vidéo contre les attaques, comme l'utilisation d'un protocole de transmission sécurisé, la mise en place d'une authentification forte et le chiffrement des flux vidéo eux-mêmes. Il est également important de mettre en place des mesures de sécurité sur les appareils qui diffusent ou reçoivent les flux vidéo, ainsi que de former régulièrement les employés et les utilisateurs aux bonnes pratiques en matière de sécurité. En prenant ces mesures, vous pouvez aider à protéger les flux vidéo contre les attaques et à garantir leur confidentialité.</w:t>
      </w:r>
      <w:bookmarkStart w:id="0" w:name="_GoBack"/>
      <w:bookmarkEnd w:id="0"/>
    </w:p>
    <w:p w:rsidR="0010676F" w:rsidRDefault="0010676F" w:rsidP="0010676F">
      <w:pPr>
        <w:rPr>
          <w:rFonts w:ascii="Segoe UI" w:hAnsi="Segoe UI" w:cs="Segoe UI"/>
        </w:rPr>
      </w:pPr>
    </w:p>
    <w:p w:rsidR="0010676F" w:rsidRPr="0010676F" w:rsidRDefault="0010676F" w:rsidP="0010676F">
      <w:pPr>
        <w:rPr>
          <w:rFonts w:ascii="Segoe UI" w:hAnsi="Segoe UI" w:cs="Segoe UI"/>
        </w:rPr>
      </w:pPr>
    </w:p>
    <w:sectPr w:rsidR="0010676F" w:rsidRPr="001067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76F"/>
    <w:rsid w:val="0010676F"/>
    <w:rsid w:val="00675DDC"/>
    <w:rsid w:val="008D152A"/>
    <w:rsid w:val="00D422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DCD61"/>
  <w15:chartTrackingRefBased/>
  <w15:docId w15:val="{1ECAD50D-892F-4FE0-8421-81ACD0763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51878">
      <w:bodyDiv w:val="1"/>
      <w:marLeft w:val="0"/>
      <w:marRight w:val="0"/>
      <w:marTop w:val="0"/>
      <w:marBottom w:val="0"/>
      <w:divBdr>
        <w:top w:val="none" w:sz="0" w:space="0" w:color="auto"/>
        <w:left w:val="none" w:sz="0" w:space="0" w:color="auto"/>
        <w:bottom w:val="none" w:sz="0" w:space="0" w:color="auto"/>
        <w:right w:val="none" w:sz="0" w:space="0" w:color="auto"/>
      </w:divBdr>
    </w:div>
    <w:div w:id="732696502">
      <w:bodyDiv w:val="1"/>
      <w:marLeft w:val="0"/>
      <w:marRight w:val="0"/>
      <w:marTop w:val="0"/>
      <w:marBottom w:val="0"/>
      <w:divBdr>
        <w:top w:val="none" w:sz="0" w:space="0" w:color="auto"/>
        <w:left w:val="none" w:sz="0" w:space="0" w:color="auto"/>
        <w:bottom w:val="none" w:sz="0" w:space="0" w:color="auto"/>
        <w:right w:val="none" w:sz="0" w:space="0" w:color="auto"/>
      </w:divBdr>
    </w:div>
    <w:div w:id="1926180327">
      <w:bodyDiv w:val="1"/>
      <w:marLeft w:val="0"/>
      <w:marRight w:val="0"/>
      <w:marTop w:val="0"/>
      <w:marBottom w:val="0"/>
      <w:divBdr>
        <w:top w:val="none" w:sz="0" w:space="0" w:color="auto"/>
        <w:left w:val="none" w:sz="0" w:space="0" w:color="auto"/>
        <w:bottom w:val="none" w:sz="0" w:space="0" w:color="auto"/>
        <w:right w:val="none" w:sz="0" w:space="0" w:color="auto"/>
      </w:divBdr>
      <w:divsChild>
        <w:div w:id="1314144486">
          <w:marLeft w:val="0"/>
          <w:marRight w:val="0"/>
          <w:marTop w:val="0"/>
          <w:marBottom w:val="0"/>
          <w:divBdr>
            <w:top w:val="single" w:sz="2" w:space="0" w:color="auto"/>
            <w:left w:val="single" w:sz="2" w:space="0" w:color="auto"/>
            <w:bottom w:val="single" w:sz="6" w:space="0" w:color="auto"/>
            <w:right w:val="single" w:sz="2" w:space="0" w:color="auto"/>
          </w:divBdr>
          <w:divsChild>
            <w:div w:id="271672336">
              <w:marLeft w:val="0"/>
              <w:marRight w:val="0"/>
              <w:marTop w:val="100"/>
              <w:marBottom w:val="100"/>
              <w:divBdr>
                <w:top w:val="single" w:sz="2" w:space="0" w:color="D9D9E3"/>
                <w:left w:val="single" w:sz="2" w:space="0" w:color="D9D9E3"/>
                <w:bottom w:val="single" w:sz="2" w:space="0" w:color="D9D9E3"/>
                <w:right w:val="single" w:sz="2" w:space="0" w:color="D9D9E3"/>
              </w:divBdr>
              <w:divsChild>
                <w:div w:id="467866015">
                  <w:marLeft w:val="0"/>
                  <w:marRight w:val="0"/>
                  <w:marTop w:val="0"/>
                  <w:marBottom w:val="0"/>
                  <w:divBdr>
                    <w:top w:val="single" w:sz="2" w:space="0" w:color="D9D9E3"/>
                    <w:left w:val="single" w:sz="2" w:space="0" w:color="D9D9E3"/>
                    <w:bottom w:val="single" w:sz="2" w:space="0" w:color="D9D9E3"/>
                    <w:right w:val="single" w:sz="2" w:space="0" w:color="D9D9E3"/>
                  </w:divBdr>
                  <w:divsChild>
                    <w:div w:id="670529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15178554">
          <w:marLeft w:val="0"/>
          <w:marRight w:val="0"/>
          <w:marTop w:val="0"/>
          <w:marBottom w:val="0"/>
          <w:divBdr>
            <w:top w:val="single" w:sz="2" w:space="0" w:color="auto"/>
            <w:left w:val="single" w:sz="2" w:space="0" w:color="auto"/>
            <w:bottom w:val="single" w:sz="6" w:space="0" w:color="auto"/>
            <w:right w:val="single" w:sz="2" w:space="0" w:color="auto"/>
          </w:divBdr>
          <w:divsChild>
            <w:div w:id="1501966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886133">
                  <w:marLeft w:val="0"/>
                  <w:marRight w:val="0"/>
                  <w:marTop w:val="0"/>
                  <w:marBottom w:val="0"/>
                  <w:divBdr>
                    <w:top w:val="single" w:sz="2" w:space="0" w:color="D9D9E3"/>
                    <w:left w:val="single" w:sz="2" w:space="0" w:color="D9D9E3"/>
                    <w:bottom w:val="single" w:sz="2" w:space="0" w:color="D9D9E3"/>
                    <w:right w:val="single" w:sz="2" w:space="0" w:color="D9D9E3"/>
                  </w:divBdr>
                  <w:divsChild>
                    <w:div w:id="1875726397">
                      <w:marLeft w:val="0"/>
                      <w:marRight w:val="0"/>
                      <w:marTop w:val="0"/>
                      <w:marBottom w:val="0"/>
                      <w:divBdr>
                        <w:top w:val="single" w:sz="2" w:space="0" w:color="D9D9E3"/>
                        <w:left w:val="single" w:sz="2" w:space="0" w:color="D9D9E3"/>
                        <w:bottom w:val="single" w:sz="2" w:space="0" w:color="D9D9E3"/>
                        <w:right w:val="single" w:sz="2" w:space="0" w:color="D9D9E3"/>
                      </w:divBdr>
                      <w:divsChild>
                        <w:div w:id="1064447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74504120">
      <w:bodyDiv w:val="1"/>
      <w:marLeft w:val="0"/>
      <w:marRight w:val="0"/>
      <w:marTop w:val="0"/>
      <w:marBottom w:val="0"/>
      <w:divBdr>
        <w:top w:val="none" w:sz="0" w:space="0" w:color="auto"/>
        <w:left w:val="none" w:sz="0" w:space="0" w:color="auto"/>
        <w:bottom w:val="none" w:sz="0" w:space="0" w:color="auto"/>
        <w:right w:val="none" w:sz="0" w:space="0" w:color="auto"/>
      </w:divBdr>
      <w:divsChild>
        <w:div w:id="2049718797">
          <w:marLeft w:val="0"/>
          <w:marRight w:val="0"/>
          <w:marTop w:val="0"/>
          <w:marBottom w:val="0"/>
          <w:divBdr>
            <w:top w:val="single" w:sz="2" w:space="0" w:color="auto"/>
            <w:left w:val="single" w:sz="2" w:space="0" w:color="auto"/>
            <w:bottom w:val="single" w:sz="6" w:space="0" w:color="auto"/>
            <w:right w:val="single" w:sz="2" w:space="0" w:color="auto"/>
          </w:divBdr>
          <w:divsChild>
            <w:div w:id="2134208863">
              <w:marLeft w:val="0"/>
              <w:marRight w:val="0"/>
              <w:marTop w:val="100"/>
              <w:marBottom w:val="100"/>
              <w:divBdr>
                <w:top w:val="single" w:sz="2" w:space="0" w:color="D9D9E3"/>
                <w:left w:val="single" w:sz="2" w:space="0" w:color="D9D9E3"/>
                <w:bottom w:val="single" w:sz="2" w:space="0" w:color="D9D9E3"/>
                <w:right w:val="single" w:sz="2" w:space="0" w:color="D9D9E3"/>
              </w:divBdr>
              <w:divsChild>
                <w:div w:id="280305870">
                  <w:marLeft w:val="0"/>
                  <w:marRight w:val="0"/>
                  <w:marTop w:val="0"/>
                  <w:marBottom w:val="0"/>
                  <w:divBdr>
                    <w:top w:val="single" w:sz="2" w:space="0" w:color="D9D9E3"/>
                    <w:left w:val="single" w:sz="2" w:space="0" w:color="D9D9E3"/>
                    <w:bottom w:val="single" w:sz="2" w:space="0" w:color="D9D9E3"/>
                    <w:right w:val="single" w:sz="2" w:space="0" w:color="D9D9E3"/>
                  </w:divBdr>
                  <w:divsChild>
                    <w:div w:id="1355350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91901728">
          <w:marLeft w:val="0"/>
          <w:marRight w:val="0"/>
          <w:marTop w:val="0"/>
          <w:marBottom w:val="0"/>
          <w:divBdr>
            <w:top w:val="single" w:sz="2" w:space="0" w:color="auto"/>
            <w:left w:val="single" w:sz="2" w:space="0" w:color="auto"/>
            <w:bottom w:val="single" w:sz="6" w:space="0" w:color="auto"/>
            <w:right w:val="single" w:sz="2" w:space="0" w:color="auto"/>
          </w:divBdr>
          <w:divsChild>
            <w:div w:id="38626027">
              <w:marLeft w:val="0"/>
              <w:marRight w:val="0"/>
              <w:marTop w:val="100"/>
              <w:marBottom w:val="100"/>
              <w:divBdr>
                <w:top w:val="single" w:sz="2" w:space="0" w:color="D9D9E3"/>
                <w:left w:val="single" w:sz="2" w:space="0" w:color="D9D9E3"/>
                <w:bottom w:val="single" w:sz="2" w:space="0" w:color="D9D9E3"/>
                <w:right w:val="single" w:sz="2" w:space="0" w:color="D9D9E3"/>
              </w:divBdr>
              <w:divsChild>
                <w:div w:id="738985567">
                  <w:marLeft w:val="0"/>
                  <w:marRight w:val="0"/>
                  <w:marTop w:val="0"/>
                  <w:marBottom w:val="0"/>
                  <w:divBdr>
                    <w:top w:val="single" w:sz="2" w:space="0" w:color="D9D9E3"/>
                    <w:left w:val="single" w:sz="2" w:space="0" w:color="D9D9E3"/>
                    <w:bottom w:val="single" w:sz="2" w:space="0" w:color="D9D9E3"/>
                    <w:right w:val="single" w:sz="2" w:space="0" w:color="D9D9E3"/>
                  </w:divBdr>
                  <w:divsChild>
                    <w:div w:id="555972087">
                      <w:marLeft w:val="0"/>
                      <w:marRight w:val="0"/>
                      <w:marTop w:val="0"/>
                      <w:marBottom w:val="0"/>
                      <w:divBdr>
                        <w:top w:val="single" w:sz="2" w:space="0" w:color="D9D9E3"/>
                        <w:left w:val="single" w:sz="2" w:space="0" w:color="D9D9E3"/>
                        <w:bottom w:val="single" w:sz="2" w:space="0" w:color="D9D9E3"/>
                        <w:right w:val="single" w:sz="2" w:space="0" w:color="D9D9E3"/>
                      </w:divBdr>
                      <w:divsChild>
                        <w:div w:id="547110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659</Words>
  <Characters>3628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Corentin LARTIGUE</dc:creator>
  <cp:keywords/>
  <dc:description/>
  <cp:lastModifiedBy>Corentin LARTIGUE</cp:lastModifiedBy>
  <cp:revision>1</cp:revision>
  <dcterms:created xsi:type="dcterms:W3CDTF">2022-12-13T14:26:00Z</dcterms:created>
  <dcterms:modified xsi:type="dcterms:W3CDTF">2022-12-13T14:38:00Z</dcterms:modified>
</cp:coreProperties>
</file>