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C07" w:rsidRDefault="00CB2C07" w:rsidP="00CB2C07">
      <w:pPr>
        <w:pStyle w:val="2"/>
        <w:jc w:val="center"/>
        <w:rPr>
          <w:rFonts w:hint="eastAsia"/>
        </w:rPr>
      </w:pPr>
      <w:r>
        <w:rPr>
          <w:rFonts w:hint="eastAsia"/>
        </w:rPr>
        <w:t>低碳运输</w:t>
      </w:r>
    </w:p>
    <w:p w:rsidR="00CB2C07" w:rsidRDefault="00CB2C07" w:rsidP="00CB2C07">
      <w:pPr>
        <w:spacing w:line="300" w:lineRule="auto"/>
        <w:ind w:firstLine="420"/>
        <w:rPr>
          <w:rFonts w:ascii="Calibri" w:hAnsi="Calibri" w:cs="Times New Roman" w:hint="eastAsia"/>
          <w:sz w:val="24"/>
        </w:rPr>
      </w:pPr>
      <w:r w:rsidRPr="0022664C">
        <w:rPr>
          <w:rFonts w:cs="Times New Roman"/>
          <w:color w:val="auto"/>
          <w:sz w:val="24"/>
          <w:szCs w:val="24"/>
        </w:rPr>
        <w:t>21</w:t>
      </w:r>
      <w:r w:rsidRPr="0022664C">
        <w:rPr>
          <w:rFonts w:cs="Times New Roman"/>
          <w:color w:val="auto"/>
          <w:sz w:val="24"/>
          <w:szCs w:val="24"/>
        </w:rPr>
        <w:t>世纪，人类正面临着环境污染、人口膨胀、资源短缺三大危机。</w:t>
      </w:r>
      <w:r>
        <w:rPr>
          <w:rFonts w:ascii="Calibri" w:hAnsi="Calibri" w:cs="Times New Roman" w:hint="eastAsia"/>
          <w:sz w:val="24"/>
        </w:rPr>
        <w:t>自哥本哈根会议以来，世界各地纷纷提出环保、绿色、低碳的概念，我国政府承诺到</w:t>
      </w:r>
      <w:r>
        <w:rPr>
          <w:rFonts w:ascii="Calibri" w:hAnsi="Calibri" w:cs="Times New Roman"/>
          <w:sz w:val="24"/>
        </w:rPr>
        <w:t>2020</w:t>
      </w:r>
      <w:r>
        <w:rPr>
          <w:rFonts w:ascii="Calibri" w:hAnsi="Calibri" w:cs="Times New Roman" w:hint="eastAsia"/>
          <w:sz w:val="24"/>
        </w:rPr>
        <w:t>年单位国内生产总值二氧化碳排放比</w:t>
      </w:r>
      <w:r>
        <w:rPr>
          <w:rFonts w:ascii="Calibri" w:hAnsi="Calibri" w:cs="Times New Roman"/>
          <w:sz w:val="24"/>
        </w:rPr>
        <w:t>2005</w:t>
      </w:r>
      <w:r>
        <w:rPr>
          <w:rFonts w:ascii="Calibri" w:hAnsi="Calibri" w:cs="Times New Roman" w:hint="eastAsia"/>
          <w:sz w:val="24"/>
        </w:rPr>
        <w:t>年下降</w:t>
      </w:r>
      <w:r>
        <w:rPr>
          <w:rFonts w:ascii="Calibri" w:hAnsi="Calibri" w:cs="Times New Roman"/>
          <w:sz w:val="24"/>
        </w:rPr>
        <w:t>40%—45%</w:t>
      </w:r>
      <w:r>
        <w:rPr>
          <w:rFonts w:ascii="Calibri" w:hAnsi="Calibri" w:cs="Times New Roman" w:hint="eastAsia"/>
          <w:sz w:val="24"/>
        </w:rPr>
        <w:t>。一时间，低碳经济无处不在。物流作为重要服务业门类，也必须走低碳化道路，这是未来物流产业可持续发展的必由之路。</w:t>
      </w:r>
    </w:p>
    <w:p w:rsidR="00CB2C07" w:rsidRPr="005E18C7" w:rsidRDefault="00CB2C07" w:rsidP="00CB2C07">
      <w:pPr>
        <w:spacing w:line="300" w:lineRule="auto"/>
        <w:ind w:firstLine="420"/>
        <w:rPr>
          <w:rFonts w:ascii="Calibri" w:hAnsi="Calibri" w:cs="Times New Roman" w:hint="eastAsia"/>
          <w:sz w:val="24"/>
        </w:rPr>
      </w:pPr>
      <w:r w:rsidRPr="00CC1B11">
        <w:rPr>
          <w:rFonts w:cs="Times New Roman"/>
          <w:color w:val="auto"/>
          <w:sz w:val="24"/>
          <w:szCs w:val="24"/>
        </w:rPr>
        <w:t>低碳交通运输是一种以高能效、低能耗、低污染、低排放为特征的交通发展方式。</w:t>
      </w:r>
      <w:r>
        <w:rPr>
          <w:rFonts w:ascii="Calibri" w:hAnsi="Calibri" w:cs="Times New Roman" w:hint="eastAsia"/>
          <w:sz w:val="24"/>
        </w:rPr>
        <w:t>在物流过程中减少物流活动对环境造成的危害，尤其是减少能源耗用，从而降低碳元素排放量，进而减少对大气的污染，减缓生态恶化。</w:t>
      </w:r>
      <w:r w:rsidRPr="00CC1B11">
        <w:rPr>
          <w:rFonts w:cs="Times New Roman"/>
          <w:color w:val="auto"/>
          <w:sz w:val="24"/>
          <w:szCs w:val="24"/>
        </w:rPr>
        <w:t>其核心在提高交通运输的能源效率，改善交通运输的用能结构，优化交通运输的发展方式。</w:t>
      </w:r>
      <w:r>
        <w:rPr>
          <w:rFonts w:cs="Times New Roman" w:hint="eastAsia"/>
          <w:color w:val="auto"/>
          <w:sz w:val="24"/>
          <w:szCs w:val="24"/>
        </w:rPr>
        <w:t>因此，安吉物流需要率先采取措施应对。</w:t>
      </w:r>
    </w:p>
    <w:p w:rsidR="00CB2C07" w:rsidRDefault="00CB2C07" w:rsidP="00CB2C07">
      <w:pPr>
        <w:pStyle w:val="3"/>
        <w:rPr>
          <w:rFonts w:hint="eastAsia"/>
        </w:rPr>
      </w:pPr>
      <w:bookmarkStart w:id="0" w:name="_Toc340600950"/>
      <w:r>
        <w:rPr>
          <w:rFonts w:hint="eastAsia"/>
        </w:rPr>
        <w:t>3.2.1</w:t>
      </w:r>
      <w:r>
        <w:rPr>
          <w:rFonts w:hint="eastAsia"/>
        </w:rPr>
        <w:t>低碳的制度和体系</w:t>
      </w:r>
      <w:bookmarkEnd w:id="0"/>
    </w:p>
    <w:p w:rsidR="00CB2C07" w:rsidRDefault="00CB2C07" w:rsidP="00CB2C07">
      <w:pPr>
        <w:spacing w:line="360" w:lineRule="auto"/>
        <w:ind w:firstLine="480"/>
        <w:rPr>
          <w:rFonts w:ascii="Calibri" w:hAnsi="Calibri" w:cs="Times New Roman" w:hint="eastAsia"/>
          <w:sz w:val="24"/>
        </w:rPr>
      </w:pPr>
      <w:r>
        <w:rPr>
          <w:rFonts w:ascii="Calibri" w:hAnsi="Calibri" w:cs="Times New Roman" w:hint="eastAsia"/>
          <w:sz w:val="24"/>
        </w:rPr>
        <w:t>从外部环境看，我国汽车物流行业发展绿色低碳物流的挑战主要表现在政策和体制两个方面。</w:t>
      </w:r>
    </w:p>
    <w:p w:rsidR="00CB2C07" w:rsidRDefault="00CB2C07" w:rsidP="00CB2C07">
      <w:pPr>
        <w:pStyle w:val="4"/>
        <w:rPr>
          <w:rFonts w:hint="eastAsia"/>
        </w:rPr>
      </w:pPr>
      <w:bookmarkStart w:id="1" w:name="_Toc340600951"/>
      <w:r>
        <w:rPr>
          <w:rFonts w:hint="eastAsia"/>
        </w:rPr>
        <w:t>3.2.1.1</w:t>
      </w:r>
      <w:r>
        <w:rPr>
          <w:rFonts w:hint="eastAsia"/>
        </w:rPr>
        <w:t>敏锐捕捉相关政策和体制</w:t>
      </w:r>
      <w:bookmarkEnd w:id="1"/>
    </w:p>
    <w:p w:rsidR="00CB2C07" w:rsidRDefault="00CB2C07" w:rsidP="00CB2C07">
      <w:pPr>
        <w:spacing w:line="360" w:lineRule="auto"/>
        <w:ind w:firstLine="480"/>
        <w:rPr>
          <w:rFonts w:ascii="Calibri" w:hAnsi="Calibri" w:cs="Times New Roman" w:hint="eastAsia"/>
          <w:sz w:val="24"/>
        </w:rPr>
      </w:pPr>
      <w:r>
        <w:rPr>
          <w:rFonts w:ascii="Calibri" w:hAnsi="Calibri" w:cs="Times New Roman" w:hint="eastAsia"/>
          <w:sz w:val="24"/>
        </w:rPr>
        <w:t>国家或当地政府制定的政策和体制是改革的风向标，敏感的捕捉到国家或政府的政策路线方向，可以安吉做出应对提供足够的缓冲时间，并提供契机以扩大业务范围，降低改革损失。例如</w:t>
      </w:r>
      <w:r w:rsidRPr="00296BAE">
        <w:rPr>
          <w:rFonts w:ascii="Calibri" w:hAnsi="Calibri" w:cs="Times New Roman" w:hint="eastAsia"/>
          <w:sz w:val="24"/>
        </w:rPr>
        <w:t>2010</w:t>
      </w:r>
      <w:r w:rsidRPr="00296BAE">
        <w:rPr>
          <w:rFonts w:ascii="Calibri" w:hAnsi="Calibri" w:cs="Times New Roman" w:hint="eastAsia"/>
          <w:sz w:val="24"/>
        </w:rPr>
        <w:t>年</w:t>
      </w:r>
      <w:r w:rsidRPr="00296BAE">
        <w:rPr>
          <w:rFonts w:ascii="Calibri" w:hAnsi="Calibri" w:cs="Times New Roman"/>
          <w:sz w:val="24"/>
        </w:rPr>
        <w:t>上海</w:t>
      </w:r>
      <w:r w:rsidRPr="00296BAE">
        <w:rPr>
          <w:rFonts w:ascii="Calibri" w:hAnsi="Calibri" w:cs="Times New Roman"/>
          <w:sz w:val="24"/>
        </w:rPr>
        <w:t>“</w:t>
      </w:r>
      <w:r w:rsidRPr="00296BAE">
        <w:rPr>
          <w:rFonts w:ascii="Calibri" w:hAnsi="Calibri" w:cs="Times New Roman"/>
          <w:sz w:val="24"/>
        </w:rPr>
        <w:t>第二届绿色交通运输国际峰会</w:t>
      </w:r>
      <w:r w:rsidRPr="00296BAE">
        <w:rPr>
          <w:rFonts w:ascii="Calibri" w:hAnsi="Calibri" w:cs="Times New Roman"/>
          <w:sz w:val="24"/>
        </w:rPr>
        <w:t>2010”</w:t>
      </w:r>
      <w:r w:rsidRPr="00296BAE">
        <w:rPr>
          <w:rFonts w:ascii="Calibri" w:hAnsi="Calibri" w:cs="Times New Roman"/>
          <w:sz w:val="24"/>
        </w:rPr>
        <w:t>上获得的信息</w:t>
      </w:r>
      <w:r w:rsidRPr="00296BAE">
        <w:rPr>
          <w:rFonts w:ascii="Calibri" w:hAnsi="Calibri" w:cs="Times New Roman" w:hint="eastAsia"/>
          <w:sz w:val="24"/>
        </w:rPr>
        <w:t>明确提出了八项节能减排工作。</w:t>
      </w:r>
      <w:r>
        <w:rPr>
          <w:rFonts w:ascii="Calibri" w:hAnsi="Calibri" w:cs="Times New Roman" w:hint="eastAsia"/>
          <w:sz w:val="24"/>
        </w:rPr>
        <w:t>大公报于</w:t>
      </w:r>
      <w:r>
        <w:rPr>
          <w:rFonts w:ascii="Calibri" w:hAnsi="Calibri" w:cs="Times New Roman" w:hint="eastAsia"/>
          <w:sz w:val="24"/>
        </w:rPr>
        <w:t>2012</w:t>
      </w:r>
      <w:r>
        <w:rPr>
          <w:rFonts w:ascii="Calibri" w:hAnsi="Calibri" w:cs="Times New Roman" w:hint="eastAsia"/>
          <w:sz w:val="24"/>
        </w:rPr>
        <w:t>年</w:t>
      </w:r>
      <w:r>
        <w:rPr>
          <w:rFonts w:ascii="Calibri" w:hAnsi="Calibri" w:cs="Times New Roman" w:hint="eastAsia"/>
          <w:sz w:val="24"/>
        </w:rPr>
        <w:t>10</w:t>
      </w:r>
      <w:r>
        <w:rPr>
          <w:rFonts w:ascii="Calibri" w:hAnsi="Calibri" w:cs="Times New Roman" w:hint="eastAsia"/>
          <w:sz w:val="24"/>
        </w:rPr>
        <w:t>月提出了</w:t>
      </w:r>
      <w:r w:rsidRPr="00296BAE">
        <w:rPr>
          <w:rFonts w:ascii="Calibri" w:hAnsi="Calibri" w:cs="Times New Roman" w:hint="eastAsia"/>
          <w:sz w:val="24"/>
        </w:rPr>
        <w:t>我国已实施绿色船舶规范，绿色船舶将享受到国家更多的税费优惠政策，而船</w:t>
      </w:r>
      <w:r>
        <w:rPr>
          <w:rFonts w:ascii="Calibri" w:hAnsi="Calibri" w:cs="Times New Roman" w:hint="eastAsia"/>
          <w:sz w:val="24"/>
        </w:rPr>
        <w:t>主</w:t>
      </w:r>
      <w:r w:rsidRPr="00296BAE">
        <w:rPr>
          <w:rFonts w:ascii="Calibri" w:hAnsi="Calibri" w:cs="Times New Roman" w:hint="eastAsia"/>
          <w:sz w:val="24"/>
        </w:rPr>
        <w:t>还可享受优先通过“绿色通道”进入繁忙港口、低保费率和优惠的融资条件。</w:t>
      </w:r>
      <w:r>
        <w:rPr>
          <w:rFonts w:ascii="Calibri" w:hAnsi="Calibri" w:cs="Times New Roman" w:hint="eastAsia"/>
          <w:sz w:val="24"/>
        </w:rPr>
        <w:t>因此安吉物流</w:t>
      </w:r>
      <w:r w:rsidRPr="009F6C4A">
        <w:rPr>
          <w:rFonts w:ascii="Calibri" w:hAnsi="Calibri" w:cs="Times New Roman" w:hint="eastAsia"/>
          <w:sz w:val="24"/>
        </w:rPr>
        <w:t>专业物流企业要积极配合政府的管理</w:t>
      </w:r>
      <w:r w:rsidRPr="009F6C4A">
        <w:rPr>
          <w:rFonts w:ascii="Calibri" w:hAnsi="Calibri" w:cs="Times New Roman"/>
          <w:sz w:val="24"/>
        </w:rPr>
        <w:t xml:space="preserve">, </w:t>
      </w:r>
      <w:r w:rsidRPr="009F6C4A">
        <w:rPr>
          <w:rFonts w:ascii="Calibri" w:hAnsi="Calibri" w:cs="Times New Roman" w:hint="eastAsia"/>
          <w:sz w:val="24"/>
        </w:rPr>
        <w:t>遵守政府制定的关于物流运输管理的法律法规和行政规定</w:t>
      </w:r>
      <w:r w:rsidRPr="009F6C4A">
        <w:rPr>
          <w:rFonts w:ascii="Calibri" w:hAnsi="Calibri" w:cs="Times New Roman"/>
          <w:sz w:val="24"/>
        </w:rPr>
        <w:t xml:space="preserve">, </w:t>
      </w:r>
      <w:r w:rsidRPr="009F6C4A">
        <w:rPr>
          <w:rFonts w:ascii="Calibri" w:hAnsi="Calibri" w:cs="Times New Roman" w:hint="eastAsia"/>
          <w:sz w:val="24"/>
        </w:rPr>
        <w:t>响应政府的引导</w:t>
      </w:r>
      <w:r w:rsidRPr="009F6C4A">
        <w:rPr>
          <w:rFonts w:ascii="Calibri" w:hAnsi="Calibri" w:cs="Times New Roman"/>
          <w:sz w:val="24"/>
        </w:rPr>
        <w:t xml:space="preserve">, </w:t>
      </w:r>
      <w:r w:rsidRPr="009F6C4A">
        <w:rPr>
          <w:rFonts w:ascii="Calibri" w:hAnsi="Calibri" w:cs="Times New Roman" w:hint="eastAsia"/>
          <w:sz w:val="24"/>
        </w:rPr>
        <w:t>不断致力于运输设备的升级换代</w:t>
      </w:r>
      <w:r w:rsidRPr="009F6C4A">
        <w:rPr>
          <w:rFonts w:ascii="Calibri" w:hAnsi="Calibri" w:cs="Times New Roman"/>
          <w:sz w:val="24"/>
        </w:rPr>
        <w:t xml:space="preserve">, </w:t>
      </w:r>
      <w:r w:rsidRPr="009F6C4A">
        <w:rPr>
          <w:rFonts w:ascii="Calibri" w:hAnsi="Calibri" w:cs="Times New Roman" w:hint="eastAsia"/>
          <w:sz w:val="24"/>
        </w:rPr>
        <w:t>以期在造成最低负面效应的情况下获得最大的企业和社会效益。</w:t>
      </w:r>
    </w:p>
    <w:p w:rsidR="00CB2C07" w:rsidRDefault="00CB2C07" w:rsidP="00CB2C07">
      <w:pPr>
        <w:pStyle w:val="4"/>
        <w:rPr>
          <w:rFonts w:hint="eastAsia"/>
        </w:rPr>
      </w:pPr>
      <w:bookmarkStart w:id="2" w:name="_Toc340600952"/>
      <w:r>
        <w:rPr>
          <w:rFonts w:hint="eastAsia"/>
        </w:rPr>
        <w:lastRenderedPageBreak/>
        <w:t>3.2.1.2</w:t>
      </w:r>
      <w:r>
        <w:rPr>
          <w:rFonts w:hint="eastAsia"/>
        </w:rPr>
        <w:t>推动低碳政策和体制</w:t>
      </w:r>
      <w:bookmarkEnd w:id="2"/>
    </w:p>
    <w:p w:rsidR="00CB2C07" w:rsidRDefault="00CB2C07" w:rsidP="00CB2C07">
      <w:pPr>
        <w:spacing w:line="360" w:lineRule="auto"/>
        <w:ind w:firstLine="480"/>
        <w:rPr>
          <w:rFonts w:ascii="Calibri" w:hAnsi="Calibri" w:cs="Times New Roman"/>
          <w:sz w:val="24"/>
        </w:rPr>
      </w:pPr>
      <w:r>
        <w:rPr>
          <w:rFonts w:ascii="Calibri" w:hAnsi="Calibri" w:cs="Times New Roman" w:hint="eastAsia"/>
          <w:sz w:val="24"/>
        </w:rPr>
        <w:t>首先，尽管我国自</w:t>
      </w:r>
      <w:r>
        <w:rPr>
          <w:rFonts w:ascii="Calibri" w:hAnsi="Calibri" w:cs="Times New Roman"/>
          <w:sz w:val="24"/>
        </w:rPr>
        <w:t>20</w:t>
      </w:r>
      <w:r>
        <w:rPr>
          <w:rFonts w:ascii="Calibri" w:hAnsi="Calibri" w:cs="Times New Roman" w:hint="eastAsia"/>
          <w:sz w:val="24"/>
        </w:rPr>
        <w:t>世纪</w:t>
      </w:r>
      <w:r>
        <w:rPr>
          <w:rFonts w:ascii="Calibri" w:hAnsi="Calibri" w:cs="Times New Roman"/>
          <w:sz w:val="24"/>
        </w:rPr>
        <w:t>90</w:t>
      </w:r>
      <w:r>
        <w:rPr>
          <w:rFonts w:ascii="Calibri" w:hAnsi="Calibri" w:cs="Times New Roman" w:hint="eastAsia"/>
          <w:sz w:val="24"/>
        </w:rPr>
        <w:t>年代以来也一直在致力于环境污染方面的政策和法规的制订和颁布，但针对汽车物流行业的还不是很多。其次，由于物流涉及的有关行业、部门、系统颇多，而这些部门都自成体系、独立运作，导致物流行业无序发展，造成资源配置的巨大浪费，也为汽车物流行业的绿色发展增添了负担。打破地区、部门和行业的局限，按照大流通、绿色化的思路来进行全国的物流规划整体设计，已成为我国发展绿色汽车物流必须正视的问题。</w:t>
      </w:r>
    </w:p>
    <w:p w:rsidR="00CB2C07" w:rsidRPr="00E06CDD" w:rsidRDefault="00CB2C07" w:rsidP="00CB2C07">
      <w:pPr>
        <w:spacing w:line="300" w:lineRule="auto"/>
        <w:ind w:firstLine="420"/>
        <w:rPr>
          <w:rFonts w:ascii="Calibri" w:hAnsi="Calibri" w:cs="Times New Roman" w:hint="eastAsia"/>
          <w:sz w:val="24"/>
        </w:rPr>
      </w:pPr>
      <w:r>
        <w:rPr>
          <w:rFonts w:ascii="Calibri" w:hAnsi="Calibri" w:cs="Times New Roman" w:hint="eastAsia"/>
          <w:sz w:val="24"/>
        </w:rPr>
        <w:t>如果安吉物流可以联合一些大型的物流企业和合作伙伴，对国家和当地政府有关低碳运输的政策制定提供良性推动作用，积极鼓励和支持低碳政策的实施，不仅可以</w:t>
      </w:r>
      <w:r>
        <w:rPr>
          <w:rFonts w:ascii="宋体" w:hAnsi="宋体" w:hint="eastAsia"/>
          <w:sz w:val="24"/>
          <w:szCs w:val="24"/>
        </w:rPr>
        <w:t>树立良好公众形象，</w:t>
      </w:r>
      <w:r>
        <w:rPr>
          <w:rFonts w:ascii="Calibri" w:hAnsi="Calibri" w:cs="Times New Roman" w:hint="eastAsia"/>
          <w:sz w:val="24"/>
        </w:rPr>
        <w:t>提高企业的品牌效益，而且可以把改革的主动权掌握在自己的手中，力图以最小的损失实现绿色、低碳化改革，还可以影响相应的企业的改革，巩固自身的领袖身份。</w:t>
      </w:r>
    </w:p>
    <w:p w:rsidR="00CB2C07" w:rsidRDefault="00CB2C07" w:rsidP="00CB2C07">
      <w:pPr>
        <w:pStyle w:val="4"/>
        <w:rPr>
          <w:rFonts w:hint="eastAsia"/>
        </w:rPr>
      </w:pPr>
      <w:bookmarkStart w:id="3" w:name="_Toc340600953"/>
      <w:r>
        <w:rPr>
          <w:rFonts w:hint="eastAsia"/>
        </w:rPr>
        <w:t>3.2.1.3</w:t>
      </w:r>
      <w:r>
        <w:rPr>
          <w:rFonts w:hint="eastAsia"/>
        </w:rPr>
        <w:t>制定自身的低碳体制</w:t>
      </w:r>
      <w:bookmarkEnd w:id="3"/>
    </w:p>
    <w:p w:rsidR="00CB2C07" w:rsidRDefault="00CB2C07" w:rsidP="00CB2C07">
      <w:pPr>
        <w:spacing w:line="300" w:lineRule="auto"/>
        <w:ind w:firstLine="420"/>
        <w:rPr>
          <w:rFonts w:ascii="Calibri" w:hAnsi="Calibri" w:cs="Times New Roman" w:hint="eastAsia"/>
          <w:sz w:val="24"/>
        </w:rPr>
      </w:pPr>
      <w:r w:rsidRPr="0022664C">
        <w:rPr>
          <w:rFonts w:cs="Times New Roman"/>
          <w:color w:val="auto"/>
          <w:sz w:val="24"/>
          <w:szCs w:val="24"/>
        </w:rPr>
        <w:t>低碳交通运输是一个体系化的概念，无论是交通运输体系的规划、建设、维护、运营、运输，还是交通工具的生产、使用、维护，乃至相关制度和技术保障措施，人们的出行方式或运输消费模式等，都需要</w:t>
      </w:r>
      <w:r w:rsidRPr="0022664C">
        <w:rPr>
          <w:rFonts w:cs="Times New Roman"/>
          <w:color w:val="auto"/>
          <w:sz w:val="24"/>
          <w:szCs w:val="24"/>
        </w:rPr>
        <w:t>“</w:t>
      </w:r>
      <w:r w:rsidRPr="0022664C">
        <w:rPr>
          <w:rFonts w:cs="Times New Roman"/>
          <w:color w:val="auto"/>
          <w:sz w:val="24"/>
          <w:szCs w:val="24"/>
        </w:rPr>
        <w:t>低碳化</w:t>
      </w:r>
      <w:r w:rsidRPr="0022664C">
        <w:rPr>
          <w:rFonts w:cs="Times New Roman"/>
          <w:color w:val="auto"/>
          <w:sz w:val="24"/>
          <w:szCs w:val="24"/>
        </w:rPr>
        <w:t>”</w:t>
      </w:r>
      <w:r w:rsidRPr="0022664C">
        <w:rPr>
          <w:rFonts w:cs="Times New Roman"/>
          <w:color w:val="auto"/>
          <w:sz w:val="24"/>
          <w:szCs w:val="24"/>
        </w:rPr>
        <w:t>的理念予以改造和优化。</w:t>
      </w:r>
      <w:r>
        <w:rPr>
          <w:rFonts w:cs="Times New Roman" w:hint="eastAsia"/>
          <w:color w:val="auto"/>
          <w:sz w:val="24"/>
          <w:szCs w:val="24"/>
        </w:rPr>
        <w:t>因此制定一系列完善的低碳运输体制，全方位实现低碳运输。</w:t>
      </w:r>
    </w:p>
    <w:p w:rsidR="00CB2C07" w:rsidRDefault="00CB2C07" w:rsidP="00CB2C07">
      <w:pPr>
        <w:numPr>
          <w:ilvl w:val="0"/>
          <w:numId w:val="1"/>
        </w:numPr>
        <w:spacing w:line="300" w:lineRule="auto"/>
        <w:rPr>
          <w:rFonts w:cs="Times New Roman" w:hint="eastAsia"/>
          <w:color w:val="auto"/>
          <w:sz w:val="24"/>
          <w:szCs w:val="24"/>
        </w:rPr>
      </w:pPr>
      <w:r>
        <w:rPr>
          <w:rFonts w:cs="Times New Roman" w:hint="eastAsia"/>
          <w:color w:val="auto"/>
          <w:sz w:val="24"/>
          <w:szCs w:val="24"/>
        </w:rPr>
        <w:t>绿色低碳人才培养</w:t>
      </w:r>
    </w:p>
    <w:p w:rsidR="00CB2C07" w:rsidRDefault="00CB2C07" w:rsidP="00CB2C07">
      <w:pPr>
        <w:numPr>
          <w:ilvl w:val="0"/>
          <w:numId w:val="1"/>
        </w:numPr>
        <w:spacing w:line="300" w:lineRule="auto"/>
        <w:rPr>
          <w:rFonts w:cs="Times New Roman" w:hint="eastAsia"/>
          <w:color w:val="auto"/>
          <w:sz w:val="24"/>
          <w:szCs w:val="24"/>
        </w:rPr>
      </w:pPr>
      <w:r w:rsidRPr="006C2B5A">
        <w:rPr>
          <w:rFonts w:cs="Times New Roman" w:hint="eastAsia"/>
          <w:color w:val="auto"/>
          <w:sz w:val="24"/>
          <w:szCs w:val="24"/>
        </w:rPr>
        <w:t>实施“奖”</w:t>
      </w:r>
      <w:r w:rsidRPr="006C2B5A">
        <w:rPr>
          <w:rFonts w:cs="Times New Roman"/>
          <w:color w:val="auto"/>
          <w:sz w:val="24"/>
          <w:szCs w:val="24"/>
        </w:rPr>
        <w:t xml:space="preserve"> </w:t>
      </w:r>
      <w:r w:rsidRPr="006C2B5A">
        <w:rPr>
          <w:rFonts w:cs="Times New Roman" w:hint="eastAsia"/>
          <w:color w:val="auto"/>
          <w:sz w:val="24"/>
          <w:szCs w:val="24"/>
        </w:rPr>
        <w:t>“惩”并举制度</w:t>
      </w:r>
    </w:p>
    <w:p w:rsidR="00CB2C07" w:rsidRPr="000B1DE6" w:rsidRDefault="00CB2C07" w:rsidP="00CB2C07">
      <w:pPr>
        <w:numPr>
          <w:ilvl w:val="0"/>
          <w:numId w:val="1"/>
        </w:numPr>
        <w:spacing w:line="300" w:lineRule="auto"/>
        <w:rPr>
          <w:rFonts w:cs="Times New Roman"/>
          <w:color w:val="auto"/>
          <w:sz w:val="24"/>
          <w:szCs w:val="24"/>
        </w:rPr>
      </w:pPr>
      <w:r>
        <w:rPr>
          <w:rFonts w:cs="Times New Roman" w:hint="eastAsia"/>
          <w:color w:val="auto"/>
          <w:sz w:val="24"/>
          <w:szCs w:val="24"/>
        </w:rPr>
        <w:t>员工节能低碳绩效考核</w:t>
      </w:r>
    </w:p>
    <w:p w:rsidR="00CB2C07" w:rsidRPr="00B96480" w:rsidRDefault="00CB2C07" w:rsidP="00CB2C07">
      <w:pPr>
        <w:pStyle w:val="3"/>
        <w:rPr>
          <w:rFonts w:hint="eastAsia"/>
        </w:rPr>
      </w:pPr>
      <w:bookmarkStart w:id="4" w:name="_Toc340600954"/>
      <w:r>
        <w:rPr>
          <w:rFonts w:hint="eastAsia"/>
        </w:rPr>
        <w:t>3.2.2</w:t>
      </w:r>
      <w:r>
        <w:rPr>
          <w:rFonts w:hint="eastAsia"/>
        </w:rPr>
        <w:t>技术改革</w:t>
      </w:r>
      <w:bookmarkEnd w:id="4"/>
    </w:p>
    <w:p w:rsidR="00CB2C07" w:rsidRDefault="00CB2C07" w:rsidP="00CB2C07">
      <w:pPr>
        <w:spacing w:line="360" w:lineRule="auto"/>
        <w:ind w:firstLine="480"/>
        <w:rPr>
          <w:rFonts w:ascii="Calibri" w:hAnsi="Calibri" w:cs="Times New Roman" w:hint="eastAsia"/>
          <w:sz w:val="24"/>
        </w:rPr>
      </w:pPr>
      <w:r>
        <w:rPr>
          <w:rFonts w:ascii="Calibri" w:hAnsi="Calibri" w:cs="Times New Roman" w:hint="eastAsia"/>
          <w:sz w:val="24"/>
        </w:rPr>
        <w:t>从汽车物流行业自身看，低碳运输的实现面临着行业特点和技术方面的制约。由于我国汽车物流企业主要是围绕当地主机厂发展起来，汽车生产企业之间和汽车物流企业之间各自为战的思想依然浓厚，汽车物流企业封闭化运作和市场分割还没有彻底打破，多数企业间缺乏有效合作造成运力资源浪费等。不少中小型汽车物流企业仍然存在着单向载货运输、运输成本高等问题。其次，我国汽车物流业机械化的程度和先进性都与绿色物流的要求有一定的距离，绿色科技的应用和掌握不足。</w:t>
      </w:r>
    </w:p>
    <w:p w:rsidR="00CB2C07" w:rsidRDefault="00CB2C07" w:rsidP="00CB2C07">
      <w:pPr>
        <w:pStyle w:val="4"/>
        <w:rPr>
          <w:rFonts w:hint="eastAsia"/>
        </w:rPr>
      </w:pPr>
      <w:bookmarkStart w:id="5" w:name="_Toc340600955"/>
      <w:r>
        <w:rPr>
          <w:rFonts w:hint="eastAsia"/>
        </w:rPr>
        <w:t>3.2.2.1</w:t>
      </w:r>
      <w:r>
        <w:rPr>
          <w:rFonts w:hint="eastAsia"/>
        </w:rPr>
        <w:t>信息化推广</w:t>
      </w:r>
      <w:bookmarkEnd w:id="5"/>
    </w:p>
    <w:p w:rsidR="00CB2C07" w:rsidRDefault="00CB2C07" w:rsidP="00CB2C07">
      <w:pPr>
        <w:spacing w:line="360" w:lineRule="auto"/>
        <w:ind w:firstLine="480"/>
        <w:rPr>
          <w:rFonts w:ascii="Calibri" w:hAnsi="Calibri" w:cs="Times New Roman" w:hint="eastAsia"/>
          <w:sz w:val="24"/>
        </w:rPr>
      </w:pPr>
      <w:r w:rsidRPr="006137A5">
        <w:rPr>
          <w:rFonts w:ascii="Calibri" w:hAnsi="Calibri" w:cs="Times New Roman" w:hint="eastAsia"/>
          <w:sz w:val="24"/>
        </w:rPr>
        <w:t>建立智能运输管理系统智能运输管理系统</w:t>
      </w:r>
      <w:r>
        <w:rPr>
          <w:rFonts w:ascii="Calibri" w:hAnsi="Calibri" w:cs="Times New Roman" w:hint="eastAsia"/>
          <w:sz w:val="24"/>
        </w:rPr>
        <w:t>，</w:t>
      </w:r>
      <w:r w:rsidRPr="006137A5">
        <w:rPr>
          <w:rFonts w:ascii="Calibri" w:hAnsi="Calibri" w:cs="Times New Roman" w:hint="eastAsia"/>
          <w:sz w:val="24"/>
        </w:rPr>
        <w:t>将先进的信息技术、通讯传输技术、电子传感技术、电子控制技术和计算机处理技术等有效集成</w:t>
      </w:r>
      <w:r>
        <w:rPr>
          <w:rFonts w:ascii="Calibri" w:hAnsi="Calibri" w:cs="Times New Roman" w:hint="eastAsia"/>
          <w:sz w:val="24"/>
        </w:rPr>
        <w:t>，</w:t>
      </w:r>
      <w:r w:rsidRPr="006137A5">
        <w:rPr>
          <w:rFonts w:ascii="Calibri" w:hAnsi="Calibri" w:cs="Times New Roman" w:hint="eastAsia"/>
          <w:sz w:val="24"/>
        </w:rPr>
        <w:t>合理的交通疏导、控制和</w:t>
      </w:r>
      <w:r>
        <w:rPr>
          <w:rFonts w:ascii="Calibri" w:hAnsi="Calibri" w:cs="Times New Roman" w:hint="eastAsia"/>
          <w:sz w:val="24"/>
        </w:rPr>
        <w:t>事故处理。</w:t>
      </w:r>
      <w:r w:rsidRPr="006137A5">
        <w:rPr>
          <w:rFonts w:ascii="Calibri" w:hAnsi="Calibri" w:cs="Times New Roman" w:hint="eastAsia"/>
          <w:sz w:val="24"/>
        </w:rPr>
        <w:t>运输部门可随时掌握车辆的运行情况，进行合理调度，从而改善交通拥挤和阻塞，最大限度地提高整个运输系统的机动性、安全性和运行效率。开发应用</w:t>
      </w:r>
      <w:r w:rsidRPr="006137A5">
        <w:rPr>
          <w:rFonts w:ascii="Calibri" w:hAnsi="Calibri" w:cs="Times New Roman"/>
          <w:sz w:val="24"/>
        </w:rPr>
        <w:t xml:space="preserve">GPS </w:t>
      </w:r>
      <w:r w:rsidRPr="006137A5">
        <w:rPr>
          <w:rFonts w:ascii="Calibri" w:hAnsi="Calibri" w:cs="Times New Roman" w:hint="eastAsia"/>
          <w:sz w:val="24"/>
        </w:rPr>
        <w:t>车辆跟踪定位系统、</w:t>
      </w:r>
      <w:r w:rsidRPr="006137A5">
        <w:rPr>
          <w:rFonts w:ascii="Calibri" w:hAnsi="Calibri" w:cs="Times New Roman"/>
          <w:sz w:val="24"/>
        </w:rPr>
        <w:t xml:space="preserve">GIS </w:t>
      </w:r>
      <w:r w:rsidRPr="006137A5">
        <w:rPr>
          <w:rFonts w:ascii="Calibri" w:hAnsi="Calibri" w:cs="Times New Roman" w:hint="eastAsia"/>
          <w:sz w:val="24"/>
        </w:rPr>
        <w:t>车辆运行线路安排系统等技术，促进运输生产的自动化。</w:t>
      </w:r>
    </w:p>
    <w:p w:rsidR="00CB2C07" w:rsidRDefault="00CB2C07" w:rsidP="00CB2C07">
      <w:pPr>
        <w:pStyle w:val="4"/>
        <w:rPr>
          <w:rFonts w:hint="eastAsia"/>
        </w:rPr>
      </w:pPr>
      <w:bookmarkStart w:id="6" w:name="_Toc340600956"/>
      <w:r>
        <w:rPr>
          <w:rFonts w:hint="eastAsia"/>
        </w:rPr>
        <w:t>3.2.2.2</w:t>
      </w:r>
      <w:r>
        <w:rPr>
          <w:rFonts w:hint="eastAsia"/>
        </w:rPr>
        <w:t>运输模式优化</w:t>
      </w:r>
      <w:bookmarkEnd w:id="6"/>
    </w:p>
    <w:p w:rsidR="00CB2C07" w:rsidRDefault="00CB2C07" w:rsidP="00CB2C07">
      <w:pPr>
        <w:spacing w:line="300" w:lineRule="auto"/>
        <w:ind w:firstLine="420"/>
        <w:rPr>
          <w:rFonts w:cs="Times New Roman" w:hint="eastAsia"/>
          <w:color w:val="auto"/>
          <w:sz w:val="24"/>
          <w:szCs w:val="24"/>
        </w:rPr>
      </w:pPr>
      <w:r w:rsidRPr="007D5F6F">
        <w:rPr>
          <w:rFonts w:cs="Times New Roman" w:hint="eastAsia"/>
          <w:color w:val="auto"/>
          <w:sz w:val="24"/>
          <w:szCs w:val="24"/>
        </w:rPr>
        <w:t>运输是物流的主要环节之一。交通基础设施、载运工具、信息及运输组织所构成的运输系统是物流管理系统中的重要组成部分。于是传统的、粗放型的运输模式必将对</w:t>
      </w:r>
      <w:r>
        <w:rPr>
          <w:rFonts w:cs="Times New Roman" w:hint="eastAsia"/>
          <w:color w:val="auto"/>
          <w:sz w:val="24"/>
          <w:szCs w:val="24"/>
        </w:rPr>
        <w:t>低碳运输</w:t>
      </w:r>
      <w:r w:rsidRPr="007D5F6F">
        <w:rPr>
          <w:rFonts w:cs="Times New Roman" w:hint="eastAsia"/>
          <w:color w:val="auto"/>
          <w:sz w:val="24"/>
          <w:szCs w:val="24"/>
        </w:rPr>
        <w:t>的发展造成巨大的阻碍。</w:t>
      </w:r>
      <w:r>
        <w:rPr>
          <w:rFonts w:cs="Times New Roman" w:hint="eastAsia"/>
          <w:color w:val="auto"/>
          <w:sz w:val="24"/>
          <w:szCs w:val="24"/>
        </w:rPr>
        <w:t>新的运输模式的推广已经刻不容缓。</w:t>
      </w:r>
    </w:p>
    <w:p w:rsidR="00CB2C07" w:rsidRDefault="00CB2C07" w:rsidP="00CB2C07">
      <w:pPr>
        <w:numPr>
          <w:ilvl w:val="0"/>
          <w:numId w:val="2"/>
        </w:numPr>
        <w:spacing w:line="300" w:lineRule="auto"/>
        <w:rPr>
          <w:rFonts w:cs="Times New Roman" w:hint="eastAsia"/>
          <w:color w:val="auto"/>
          <w:sz w:val="24"/>
          <w:szCs w:val="24"/>
        </w:rPr>
      </w:pPr>
      <w:r w:rsidRPr="006C2B5A">
        <w:rPr>
          <w:rFonts w:cs="Times New Roman" w:hint="eastAsia"/>
          <w:color w:val="auto"/>
          <w:sz w:val="24"/>
          <w:szCs w:val="24"/>
        </w:rPr>
        <w:t>环保型运输工具</w:t>
      </w:r>
      <w:r>
        <w:rPr>
          <w:rFonts w:cs="Times New Roman" w:hint="eastAsia"/>
          <w:color w:val="auto"/>
          <w:sz w:val="24"/>
          <w:szCs w:val="24"/>
        </w:rPr>
        <w:t>，</w:t>
      </w:r>
      <w:r w:rsidRPr="006C2B5A">
        <w:rPr>
          <w:rFonts w:cs="Times New Roman" w:hint="eastAsia"/>
          <w:color w:val="auto"/>
          <w:sz w:val="24"/>
          <w:szCs w:val="24"/>
        </w:rPr>
        <w:t>主要是针对货运汽车</w:t>
      </w:r>
      <w:r>
        <w:rPr>
          <w:rFonts w:cs="Times New Roman" w:hint="eastAsia"/>
          <w:color w:val="auto"/>
          <w:sz w:val="24"/>
          <w:szCs w:val="24"/>
        </w:rPr>
        <w:t>，</w:t>
      </w:r>
      <w:r w:rsidRPr="006C2B5A">
        <w:rPr>
          <w:rFonts w:cs="Times New Roman" w:hint="eastAsia"/>
          <w:color w:val="auto"/>
          <w:sz w:val="24"/>
          <w:szCs w:val="24"/>
        </w:rPr>
        <w:t>采用节能型的或以清洁燃料为动力的汽车。</w:t>
      </w:r>
    </w:p>
    <w:p w:rsidR="00CB2C07" w:rsidRPr="006C2B5A" w:rsidRDefault="00CB2C07" w:rsidP="00CB2C07">
      <w:pPr>
        <w:numPr>
          <w:ilvl w:val="0"/>
          <w:numId w:val="2"/>
        </w:numPr>
        <w:spacing w:line="300" w:lineRule="auto"/>
        <w:rPr>
          <w:rFonts w:cs="Times New Roman"/>
          <w:color w:val="auto"/>
          <w:sz w:val="24"/>
          <w:szCs w:val="24"/>
        </w:rPr>
      </w:pPr>
      <w:r w:rsidRPr="006C2B5A">
        <w:rPr>
          <w:rFonts w:cs="Times New Roman" w:hint="eastAsia"/>
          <w:color w:val="auto"/>
          <w:sz w:val="24"/>
          <w:szCs w:val="24"/>
        </w:rPr>
        <w:t>绿色物流网络</w:t>
      </w:r>
      <w:r>
        <w:rPr>
          <w:rFonts w:cs="Times New Roman" w:hint="eastAsia"/>
          <w:color w:val="auto"/>
          <w:sz w:val="24"/>
          <w:szCs w:val="24"/>
        </w:rPr>
        <w:t>，</w:t>
      </w:r>
      <w:r w:rsidRPr="006C2B5A">
        <w:rPr>
          <w:rFonts w:cs="Times New Roman" w:hint="eastAsia"/>
          <w:color w:val="auto"/>
          <w:sz w:val="24"/>
          <w:szCs w:val="24"/>
        </w:rPr>
        <w:t>即路程最短的、最合理的物流运输网络</w:t>
      </w:r>
      <w:r>
        <w:rPr>
          <w:rFonts w:cs="Times New Roman" w:hint="eastAsia"/>
          <w:color w:val="auto"/>
          <w:sz w:val="24"/>
          <w:szCs w:val="24"/>
        </w:rPr>
        <w:t>，</w:t>
      </w:r>
      <w:r w:rsidRPr="006C2B5A">
        <w:rPr>
          <w:rFonts w:cs="Times New Roman" w:hint="eastAsia"/>
          <w:color w:val="auto"/>
          <w:sz w:val="24"/>
          <w:szCs w:val="24"/>
        </w:rPr>
        <w:t>以便减少无效运输。</w:t>
      </w:r>
    </w:p>
    <w:p w:rsidR="00CB2C07" w:rsidRDefault="00CB2C07" w:rsidP="00CB2C07">
      <w:pPr>
        <w:numPr>
          <w:ilvl w:val="0"/>
          <w:numId w:val="2"/>
        </w:numPr>
        <w:spacing w:line="300" w:lineRule="auto"/>
        <w:rPr>
          <w:rFonts w:cs="Times New Roman" w:hint="eastAsia"/>
          <w:color w:val="auto"/>
          <w:sz w:val="24"/>
          <w:szCs w:val="24"/>
        </w:rPr>
      </w:pPr>
      <w:r w:rsidRPr="006C2B5A">
        <w:rPr>
          <w:rFonts w:cs="Times New Roman" w:hint="eastAsia"/>
          <w:color w:val="auto"/>
          <w:sz w:val="24"/>
          <w:szCs w:val="24"/>
        </w:rPr>
        <w:t>绿色货运组织模式</w:t>
      </w:r>
      <w:r>
        <w:rPr>
          <w:rFonts w:cs="Times New Roman" w:hint="eastAsia"/>
          <w:color w:val="auto"/>
          <w:sz w:val="24"/>
          <w:szCs w:val="24"/>
        </w:rPr>
        <w:t>，</w:t>
      </w:r>
      <w:r w:rsidRPr="006C2B5A">
        <w:rPr>
          <w:rFonts w:cs="Times New Roman" w:hint="eastAsia"/>
          <w:color w:val="auto"/>
          <w:sz w:val="24"/>
          <w:szCs w:val="24"/>
        </w:rPr>
        <w:t>指的是城市货运体系中</w:t>
      </w:r>
      <w:r w:rsidRPr="006C2B5A">
        <w:rPr>
          <w:rFonts w:cs="Times New Roman"/>
          <w:color w:val="auto"/>
          <w:sz w:val="24"/>
          <w:szCs w:val="24"/>
        </w:rPr>
        <w:t xml:space="preserve">, </w:t>
      </w:r>
      <w:r w:rsidRPr="006C2B5A">
        <w:rPr>
          <w:rFonts w:cs="Times New Roman" w:hint="eastAsia"/>
          <w:color w:val="auto"/>
          <w:sz w:val="24"/>
          <w:szCs w:val="24"/>
        </w:rPr>
        <w:t>通过组织模式的创新</w:t>
      </w:r>
      <w:r w:rsidRPr="006C2B5A">
        <w:rPr>
          <w:rFonts w:cs="Times New Roman"/>
          <w:color w:val="auto"/>
          <w:sz w:val="24"/>
          <w:szCs w:val="24"/>
        </w:rPr>
        <w:t xml:space="preserve">, </w:t>
      </w:r>
      <w:r w:rsidRPr="006C2B5A">
        <w:rPr>
          <w:rFonts w:cs="Times New Roman" w:hint="eastAsia"/>
          <w:color w:val="auto"/>
          <w:sz w:val="24"/>
          <w:szCs w:val="24"/>
        </w:rPr>
        <w:t>降低货车出动次数、行驶里程、周转量等。</w:t>
      </w:r>
    </w:p>
    <w:p w:rsidR="00CB2C07" w:rsidRDefault="00CB2C07" w:rsidP="00CB2C07">
      <w:pPr>
        <w:numPr>
          <w:ilvl w:val="0"/>
          <w:numId w:val="2"/>
        </w:numPr>
        <w:spacing w:line="300" w:lineRule="auto"/>
        <w:rPr>
          <w:rFonts w:cs="Times New Roman" w:hint="eastAsia"/>
          <w:color w:val="auto"/>
          <w:sz w:val="24"/>
          <w:szCs w:val="24"/>
        </w:rPr>
      </w:pPr>
      <w:r w:rsidRPr="009F6C4A">
        <w:rPr>
          <w:rFonts w:cs="Times New Roman" w:hint="eastAsia"/>
          <w:color w:val="auto"/>
          <w:sz w:val="24"/>
          <w:szCs w:val="24"/>
        </w:rPr>
        <w:t>绿色运输方式</w:t>
      </w:r>
      <w:r>
        <w:rPr>
          <w:rFonts w:cs="Times New Roman" w:hint="eastAsia"/>
          <w:color w:val="auto"/>
          <w:sz w:val="24"/>
          <w:szCs w:val="24"/>
        </w:rPr>
        <w:t>，</w:t>
      </w:r>
      <w:r w:rsidRPr="009F6C4A">
        <w:rPr>
          <w:rFonts w:cs="Times New Roman" w:hint="eastAsia"/>
          <w:color w:val="auto"/>
          <w:sz w:val="24"/>
          <w:szCs w:val="24"/>
        </w:rPr>
        <w:t>即多式联运模式</w:t>
      </w:r>
      <w:r w:rsidRPr="009F6C4A">
        <w:rPr>
          <w:rFonts w:cs="Times New Roman"/>
          <w:color w:val="auto"/>
          <w:sz w:val="24"/>
          <w:szCs w:val="24"/>
        </w:rPr>
        <w:t xml:space="preserve">, </w:t>
      </w:r>
      <w:r w:rsidRPr="009F6C4A">
        <w:rPr>
          <w:rFonts w:cs="Times New Roman" w:hint="eastAsia"/>
          <w:color w:val="auto"/>
          <w:sz w:val="24"/>
          <w:szCs w:val="24"/>
        </w:rPr>
        <w:t>降低公路运输的比例。</w:t>
      </w:r>
    </w:p>
    <w:p w:rsidR="00CB2C07" w:rsidRDefault="00CB2C07" w:rsidP="00CB2C07">
      <w:pPr>
        <w:numPr>
          <w:ilvl w:val="0"/>
          <w:numId w:val="2"/>
        </w:numPr>
        <w:spacing w:line="300" w:lineRule="auto"/>
        <w:rPr>
          <w:rFonts w:cs="Times New Roman" w:hint="eastAsia"/>
          <w:color w:val="auto"/>
          <w:sz w:val="24"/>
          <w:szCs w:val="24"/>
        </w:rPr>
      </w:pPr>
      <w:r>
        <w:rPr>
          <w:rFonts w:cs="Times New Roman" w:hint="eastAsia"/>
          <w:color w:val="auto"/>
          <w:sz w:val="24"/>
          <w:szCs w:val="24"/>
        </w:rPr>
        <w:t>增加卡车的装载量，可减少出车次数，并降低回程空载。</w:t>
      </w:r>
    </w:p>
    <w:p w:rsidR="00462AD9" w:rsidRPr="00CB2C07" w:rsidRDefault="00462AD9"/>
    <w:sectPr w:rsidR="00462AD9" w:rsidRPr="00CB2C07" w:rsidSect="00462AD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D6220"/>
    <w:multiLevelType w:val="hybridMultilevel"/>
    <w:tmpl w:val="7AE2C0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4284718E"/>
    <w:multiLevelType w:val="hybridMultilevel"/>
    <w:tmpl w:val="767041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
  <w:rsids>
    <w:rsidRoot w:val="00CB2C07"/>
    <w:rsid w:val="00462AD9"/>
    <w:rsid w:val="00CB2C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2C07"/>
    <w:pPr>
      <w:widowControl w:val="0"/>
      <w:jc w:val="both"/>
    </w:pPr>
    <w:rPr>
      <w:rFonts w:ascii="Times New Roman" w:eastAsia="宋体" w:hAnsi="Times New Roman" w:cs="宋体"/>
      <w:color w:val="000000"/>
      <w:sz w:val="26"/>
      <w:szCs w:val="36"/>
    </w:rPr>
  </w:style>
  <w:style w:type="paragraph" w:styleId="2">
    <w:name w:val="heading 2"/>
    <w:basedOn w:val="a"/>
    <w:next w:val="a"/>
    <w:link w:val="2Char"/>
    <w:uiPriority w:val="9"/>
    <w:qFormat/>
    <w:rsid w:val="00CB2C07"/>
    <w:pPr>
      <w:keepNext/>
      <w:keepLines/>
      <w:spacing w:before="260" w:after="260" w:line="416" w:lineRule="auto"/>
      <w:outlineLvl w:val="1"/>
    </w:pPr>
    <w:rPr>
      <w:rFonts w:ascii="Arial" w:hAnsi="Arial" w:cs="Times New Roman"/>
      <w:b/>
      <w:bCs/>
      <w:sz w:val="36"/>
      <w:szCs w:val="32"/>
    </w:rPr>
  </w:style>
  <w:style w:type="paragraph" w:styleId="3">
    <w:name w:val="heading 3"/>
    <w:basedOn w:val="a"/>
    <w:next w:val="a"/>
    <w:link w:val="3Char"/>
    <w:uiPriority w:val="9"/>
    <w:qFormat/>
    <w:rsid w:val="00CB2C07"/>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CB2C07"/>
    <w:pPr>
      <w:keepNext/>
      <w:keepLines/>
      <w:spacing w:before="280" w:after="290" w:line="376" w:lineRule="auto"/>
      <w:outlineLvl w:val="3"/>
    </w:pPr>
    <w:rPr>
      <w:rFonts w:ascii="Arial" w:eastAsia="黑体" w:hAnsi="Arial"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B2C07"/>
    <w:rPr>
      <w:rFonts w:ascii="Arial" w:eastAsia="宋体" w:hAnsi="Arial" w:cs="Times New Roman"/>
      <w:b/>
      <w:bCs/>
      <w:color w:val="000000"/>
      <w:sz w:val="36"/>
      <w:szCs w:val="32"/>
    </w:rPr>
  </w:style>
  <w:style w:type="character" w:customStyle="1" w:styleId="3Char">
    <w:name w:val="标题 3 Char"/>
    <w:basedOn w:val="a0"/>
    <w:link w:val="3"/>
    <w:uiPriority w:val="9"/>
    <w:rsid w:val="00CB2C07"/>
    <w:rPr>
      <w:rFonts w:ascii="Times New Roman" w:eastAsia="宋体" w:hAnsi="Times New Roman" w:cs="宋体"/>
      <w:b/>
      <w:bCs/>
      <w:color w:val="000000"/>
      <w:sz w:val="32"/>
      <w:szCs w:val="32"/>
    </w:rPr>
  </w:style>
  <w:style w:type="character" w:customStyle="1" w:styleId="4Char">
    <w:name w:val="标题 4 Char"/>
    <w:basedOn w:val="a0"/>
    <w:link w:val="4"/>
    <w:uiPriority w:val="9"/>
    <w:rsid w:val="00CB2C07"/>
    <w:rPr>
      <w:rFonts w:ascii="Arial" w:eastAsia="黑体" w:hAnsi="Arial" w:cs="Times New Roman"/>
      <w:b/>
      <w:bCs/>
      <w:color w:val="000000"/>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297</Words>
  <Characters>1697</Characters>
  <Application>Microsoft Office Word</Application>
  <DocSecurity>0</DocSecurity>
  <Lines>14</Lines>
  <Paragraphs>3</Paragraphs>
  <ScaleCrop>false</ScaleCrop>
  <Company> </Company>
  <LinksUpToDate>false</LinksUpToDate>
  <CharactersWithSpaces>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gongjian</dc:creator>
  <cp:lastModifiedBy>gongjian</cp:lastModifiedBy>
  <cp:revision>1</cp:revision>
  <dcterms:created xsi:type="dcterms:W3CDTF">2012-11-17T07:37:00Z</dcterms:created>
  <dcterms:modified xsi:type="dcterms:W3CDTF">2012-11-17T07:38:00Z</dcterms:modified>
</cp:coreProperties>
</file>