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800" w:rsidRDefault="00315547" w:rsidP="00315547">
      <w:pPr>
        <w:pStyle w:val="1"/>
      </w:pPr>
      <w:bookmarkStart w:id="0" w:name="_Toc339551762"/>
      <w:r>
        <w:rPr>
          <w:rFonts w:hint="eastAsia"/>
        </w:rPr>
        <w:t>3.</w:t>
      </w:r>
      <w:r w:rsidR="00142800" w:rsidRPr="00A60189">
        <w:rPr>
          <w:rFonts w:hint="eastAsia"/>
        </w:rPr>
        <w:t>汽车物流运输方式及线路的优化</w:t>
      </w:r>
      <w:bookmarkEnd w:id="0"/>
    </w:p>
    <w:p w:rsidR="005B45AF" w:rsidRDefault="000632BE">
      <w:pPr>
        <w:pStyle w:val="10"/>
        <w:tabs>
          <w:tab w:val="right" w:leader="dot" w:pos="8296"/>
        </w:tabs>
        <w:rPr>
          <w:noProof/>
        </w:rPr>
      </w:pPr>
      <w:r>
        <w:rPr>
          <w:rFonts w:ascii="黑体" w:eastAsia="黑体" w:hAnsi="黑体"/>
          <w:sz w:val="32"/>
          <w:szCs w:val="32"/>
        </w:rPr>
        <w:fldChar w:fldCharType="begin"/>
      </w:r>
      <w:r w:rsidR="00577B24">
        <w:rPr>
          <w:rFonts w:ascii="黑体" w:eastAsia="黑体" w:hAnsi="黑体"/>
          <w:sz w:val="32"/>
          <w:szCs w:val="32"/>
        </w:rPr>
        <w:instrText xml:space="preserve"> TOC \o "1-4" \h \z \u </w:instrText>
      </w:r>
      <w:r>
        <w:rPr>
          <w:rFonts w:ascii="黑体" w:eastAsia="黑体" w:hAnsi="黑体"/>
          <w:sz w:val="32"/>
          <w:szCs w:val="32"/>
        </w:rPr>
        <w:fldChar w:fldCharType="separate"/>
      </w:r>
      <w:hyperlink w:anchor="_Toc339551762" w:history="1">
        <w:r w:rsidR="005B45AF" w:rsidRPr="000E446B">
          <w:rPr>
            <w:rStyle w:val="a8"/>
            <w:noProof/>
          </w:rPr>
          <w:t>3.</w:t>
        </w:r>
        <w:r w:rsidR="005B45AF" w:rsidRPr="000E446B">
          <w:rPr>
            <w:rStyle w:val="a8"/>
            <w:rFonts w:hint="eastAsia"/>
            <w:noProof/>
          </w:rPr>
          <w:t>汽车物流运输方式及线路的优化</w:t>
        </w:r>
        <w:r w:rsidR="005B45AF">
          <w:rPr>
            <w:noProof/>
            <w:webHidden/>
          </w:rPr>
          <w:tab/>
        </w:r>
        <w:r w:rsidR="005B45AF">
          <w:rPr>
            <w:noProof/>
            <w:webHidden/>
          </w:rPr>
          <w:fldChar w:fldCharType="begin"/>
        </w:r>
        <w:r w:rsidR="005B45AF">
          <w:rPr>
            <w:noProof/>
            <w:webHidden/>
          </w:rPr>
          <w:instrText xml:space="preserve"> PAGEREF _Toc339551762 \h </w:instrText>
        </w:r>
        <w:r w:rsidR="005B45AF">
          <w:rPr>
            <w:noProof/>
            <w:webHidden/>
          </w:rPr>
        </w:r>
        <w:r w:rsidR="005B45AF">
          <w:rPr>
            <w:noProof/>
            <w:webHidden/>
          </w:rPr>
          <w:fldChar w:fldCharType="separate"/>
        </w:r>
        <w:r w:rsidR="005B45AF">
          <w:rPr>
            <w:noProof/>
            <w:webHidden/>
          </w:rPr>
          <w:t>1</w:t>
        </w:r>
        <w:r w:rsidR="005B45AF">
          <w:rPr>
            <w:noProof/>
            <w:webHidden/>
          </w:rPr>
          <w:fldChar w:fldCharType="end"/>
        </w:r>
      </w:hyperlink>
    </w:p>
    <w:p w:rsidR="005B45AF" w:rsidRDefault="005B45AF">
      <w:pPr>
        <w:pStyle w:val="20"/>
        <w:tabs>
          <w:tab w:val="right" w:leader="dot" w:pos="8296"/>
        </w:tabs>
        <w:rPr>
          <w:noProof/>
        </w:rPr>
      </w:pPr>
      <w:hyperlink w:anchor="_Toc339551763" w:history="1">
        <w:r w:rsidRPr="000E446B">
          <w:rPr>
            <w:rStyle w:val="a8"/>
            <w:noProof/>
          </w:rPr>
          <w:t>3.1</w:t>
        </w:r>
        <w:r w:rsidRPr="000E446B">
          <w:rPr>
            <w:rStyle w:val="a8"/>
            <w:rFonts w:hint="eastAsia"/>
            <w:noProof/>
          </w:rPr>
          <w:t>汽车物流运输方式及线路的优化</w:t>
        </w:r>
        <w:r>
          <w:rPr>
            <w:noProof/>
            <w:webHidden/>
          </w:rPr>
          <w:tab/>
        </w:r>
        <w:r>
          <w:rPr>
            <w:noProof/>
            <w:webHidden/>
          </w:rPr>
          <w:fldChar w:fldCharType="begin"/>
        </w:r>
        <w:r>
          <w:rPr>
            <w:noProof/>
            <w:webHidden/>
          </w:rPr>
          <w:instrText xml:space="preserve"> PAGEREF _Toc339551763 \h </w:instrText>
        </w:r>
        <w:r>
          <w:rPr>
            <w:noProof/>
            <w:webHidden/>
          </w:rPr>
        </w:r>
        <w:r>
          <w:rPr>
            <w:noProof/>
            <w:webHidden/>
          </w:rPr>
          <w:fldChar w:fldCharType="separate"/>
        </w:r>
        <w:r>
          <w:rPr>
            <w:noProof/>
            <w:webHidden/>
          </w:rPr>
          <w:t>2</w:t>
        </w:r>
        <w:r>
          <w:rPr>
            <w:noProof/>
            <w:webHidden/>
          </w:rPr>
          <w:fldChar w:fldCharType="end"/>
        </w:r>
      </w:hyperlink>
    </w:p>
    <w:p w:rsidR="005B45AF" w:rsidRDefault="005B45AF">
      <w:pPr>
        <w:pStyle w:val="30"/>
        <w:tabs>
          <w:tab w:val="right" w:leader="dot" w:pos="8296"/>
        </w:tabs>
        <w:rPr>
          <w:noProof/>
        </w:rPr>
      </w:pPr>
      <w:hyperlink w:anchor="_Toc339551764" w:history="1">
        <w:r w:rsidRPr="000E446B">
          <w:rPr>
            <w:rStyle w:val="a8"/>
            <w:noProof/>
          </w:rPr>
          <w:t>3.1.1</w:t>
        </w:r>
        <w:r w:rsidRPr="000E446B">
          <w:rPr>
            <w:rStyle w:val="a8"/>
            <w:rFonts w:hint="eastAsia"/>
            <w:noProof/>
          </w:rPr>
          <w:t>现有运输概括</w:t>
        </w:r>
        <w:r>
          <w:rPr>
            <w:noProof/>
            <w:webHidden/>
          </w:rPr>
          <w:tab/>
        </w:r>
        <w:r>
          <w:rPr>
            <w:noProof/>
            <w:webHidden/>
          </w:rPr>
          <w:fldChar w:fldCharType="begin"/>
        </w:r>
        <w:r>
          <w:rPr>
            <w:noProof/>
            <w:webHidden/>
          </w:rPr>
          <w:instrText xml:space="preserve"> PAGEREF _Toc339551764 \h </w:instrText>
        </w:r>
        <w:r>
          <w:rPr>
            <w:noProof/>
            <w:webHidden/>
          </w:rPr>
        </w:r>
        <w:r>
          <w:rPr>
            <w:noProof/>
            <w:webHidden/>
          </w:rPr>
          <w:fldChar w:fldCharType="separate"/>
        </w:r>
        <w:r>
          <w:rPr>
            <w:noProof/>
            <w:webHidden/>
          </w:rPr>
          <w:t>2</w:t>
        </w:r>
        <w:r>
          <w:rPr>
            <w:noProof/>
            <w:webHidden/>
          </w:rPr>
          <w:fldChar w:fldCharType="end"/>
        </w:r>
      </w:hyperlink>
    </w:p>
    <w:p w:rsidR="005B45AF" w:rsidRDefault="005B45AF">
      <w:pPr>
        <w:pStyle w:val="30"/>
        <w:tabs>
          <w:tab w:val="right" w:leader="dot" w:pos="8296"/>
        </w:tabs>
        <w:rPr>
          <w:noProof/>
        </w:rPr>
      </w:pPr>
      <w:hyperlink w:anchor="_Toc339551765" w:history="1">
        <w:r w:rsidRPr="000E446B">
          <w:rPr>
            <w:rStyle w:val="a8"/>
            <w:noProof/>
            <w:kern w:val="0"/>
          </w:rPr>
          <w:t>3.1.2</w:t>
        </w:r>
        <w:r w:rsidRPr="000E446B">
          <w:rPr>
            <w:rStyle w:val="a8"/>
            <w:rFonts w:hint="eastAsia"/>
            <w:noProof/>
            <w:kern w:val="0"/>
          </w:rPr>
          <w:t>运输模型</w:t>
        </w:r>
        <w:r>
          <w:rPr>
            <w:noProof/>
            <w:webHidden/>
          </w:rPr>
          <w:tab/>
        </w:r>
        <w:r>
          <w:rPr>
            <w:noProof/>
            <w:webHidden/>
          </w:rPr>
          <w:fldChar w:fldCharType="begin"/>
        </w:r>
        <w:r>
          <w:rPr>
            <w:noProof/>
            <w:webHidden/>
          </w:rPr>
          <w:instrText xml:space="preserve"> PAGEREF _Toc339551765 \h </w:instrText>
        </w:r>
        <w:r>
          <w:rPr>
            <w:noProof/>
            <w:webHidden/>
          </w:rPr>
        </w:r>
        <w:r>
          <w:rPr>
            <w:noProof/>
            <w:webHidden/>
          </w:rPr>
          <w:fldChar w:fldCharType="separate"/>
        </w:r>
        <w:r>
          <w:rPr>
            <w:noProof/>
            <w:webHidden/>
          </w:rPr>
          <w:t>3</w:t>
        </w:r>
        <w:r>
          <w:rPr>
            <w:noProof/>
            <w:webHidden/>
          </w:rPr>
          <w:fldChar w:fldCharType="end"/>
        </w:r>
      </w:hyperlink>
    </w:p>
    <w:p w:rsidR="005B45AF" w:rsidRDefault="005B45AF">
      <w:pPr>
        <w:pStyle w:val="40"/>
        <w:tabs>
          <w:tab w:val="right" w:leader="dot" w:pos="8296"/>
        </w:tabs>
        <w:rPr>
          <w:noProof/>
        </w:rPr>
      </w:pPr>
      <w:hyperlink w:anchor="_Toc339551766" w:history="1">
        <w:r w:rsidRPr="000E446B">
          <w:rPr>
            <w:rStyle w:val="a8"/>
            <w:noProof/>
          </w:rPr>
          <w:t>3.1.2.1</w:t>
        </w:r>
        <w:r w:rsidRPr="000E446B">
          <w:rPr>
            <w:rStyle w:val="a8"/>
            <w:rFonts w:hint="eastAsia"/>
            <w:noProof/>
          </w:rPr>
          <w:t>问题描述</w:t>
        </w:r>
        <w:r>
          <w:rPr>
            <w:noProof/>
            <w:webHidden/>
          </w:rPr>
          <w:tab/>
        </w:r>
        <w:r>
          <w:rPr>
            <w:noProof/>
            <w:webHidden/>
          </w:rPr>
          <w:fldChar w:fldCharType="begin"/>
        </w:r>
        <w:r>
          <w:rPr>
            <w:noProof/>
            <w:webHidden/>
          </w:rPr>
          <w:instrText xml:space="preserve"> PAGEREF _Toc339551766 \h </w:instrText>
        </w:r>
        <w:r>
          <w:rPr>
            <w:noProof/>
            <w:webHidden/>
          </w:rPr>
        </w:r>
        <w:r>
          <w:rPr>
            <w:noProof/>
            <w:webHidden/>
          </w:rPr>
          <w:fldChar w:fldCharType="separate"/>
        </w:r>
        <w:r>
          <w:rPr>
            <w:noProof/>
            <w:webHidden/>
          </w:rPr>
          <w:t>3</w:t>
        </w:r>
        <w:r>
          <w:rPr>
            <w:noProof/>
            <w:webHidden/>
          </w:rPr>
          <w:fldChar w:fldCharType="end"/>
        </w:r>
      </w:hyperlink>
    </w:p>
    <w:p w:rsidR="005B45AF" w:rsidRDefault="005B45AF">
      <w:pPr>
        <w:pStyle w:val="40"/>
        <w:tabs>
          <w:tab w:val="right" w:leader="dot" w:pos="8296"/>
        </w:tabs>
        <w:rPr>
          <w:noProof/>
        </w:rPr>
      </w:pPr>
      <w:hyperlink w:anchor="_Toc339551767" w:history="1">
        <w:r w:rsidRPr="000E446B">
          <w:rPr>
            <w:rStyle w:val="a8"/>
            <w:noProof/>
          </w:rPr>
          <w:t>3.1.2.2</w:t>
        </w:r>
        <w:r w:rsidRPr="000E446B">
          <w:rPr>
            <w:rStyle w:val="a8"/>
            <w:rFonts w:hint="eastAsia"/>
            <w:noProof/>
          </w:rPr>
          <w:t>假设条件</w:t>
        </w:r>
        <w:r>
          <w:rPr>
            <w:noProof/>
            <w:webHidden/>
          </w:rPr>
          <w:tab/>
        </w:r>
        <w:r>
          <w:rPr>
            <w:noProof/>
            <w:webHidden/>
          </w:rPr>
          <w:fldChar w:fldCharType="begin"/>
        </w:r>
        <w:r>
          <w:rPr>
            <w:noProof/>
            <w:webHidden/>
          </w:rPr>
          <w:instrText xml:space="preserve"> PAGEREF _Toc339551767 \h </w:instrText>
        </w:r>
        <w:r>
          <w:rPr>
            <w:noProof/>
            <w:webHidden/>
          </w:rPr>
        </w:r>
        <w:r>
          <w:rPr>
            <w:noProof/>
            <w:webHidden/>
          </w:rPr>
          <w:fldChar w:fldCharType="separate"/>
        </w:r>
        <w:r>
          <w:rPr>
            <w:noProof/>
            <w:webHidden/>
          </w:rPr>
          <w:t>4</w:t>
        </w:r>
        <w:r>
          <w:rPr>
            <w:noProof/>
            <w:webHidden/>
          </w:rPr>
          <w:fldChar w:fldCharType="end"/>
        </w:r>
      </w:hyperlink>
    </w:p>
    <w:p w:rsidR="005B45AF" w:rsidRDefault="005B45AF">
      <w:pPr>
        <w:pStyle w:val="40"/>
        <w:tabs>
          <w:tab w:val="right" w:leader="dot" w:pos="8296"/>
        </w:tabs>
        <w:rPr>
          <w:noProof/>
        </w:rPr>
      </w:pPr>
      <w:hyperlink w:anchor="_Toc339551768" w:history="1">
        <w:r w:rsidRPr="000E446B">
          <w:rPr>
            <w:rStyle w:val="a8"/>
            <w:noProof/>
            <w:kern w:val="0"/>
          </w:rPr>
          <w:t>3.1.2.3</w:t>
        </w:r>
        <w:r w:rsidRPr="000E446B">
          <w:rPr>
            <w:rStyle w:val="a8"/>
            <w:rFonts w:hint="eastAsia"/>
            <w:noProof/>
            <w:kern w:val="0"/>
          </w:rPr>
          <w:t>符号说明</w:t>
        </w:r>
        <w:r>
          <w:rPr>
            <w:noProof/>
            <w:webHidden/>
          </w:rPr>
          <w:tab/>
        </w:r>
        <w:r>
          <w:rPr>
            <w:noProof/>
            <w:webHidden/>
          </w:rPr>
          <w:fldChar w:fldCharType="begin"/>
        </w:r>
        <w:r>
          <w:rPr>
            <w:noProof/>
            <w:webHidden/>
          </w:rPr>
          <w:instrText xml:space="preserve"> PAGEREF _Toc339551768 \h </w:instrText>
        </w:r>
        <w:r>
          <w:rPr>
            <w:noProof/>
            <w:webHidden/>
          </w:rPr>
        </w:r>
        <w:r>
          <w:rPr>
            <w:noProof/>
            <w:webHidden/>
          </w:rPr>
          <w:fldChar w:fldCharType="separate"/>
        </w:r>
        <w:r>
          <w:rPr>
            <w:noProof/>
            <w:webHidden/>
          </w:rPr>
          <w:t>5</w:t>
        </w:r>
        <w:r>
          <w:rPr>
            <w:noProof/>
            <w:webHidden/>
          </w:rPr>
          <w:fldChar w:fldCharType="end"/>
        </w:r>
      </w:hyperlink>
    </w:p>
    <w:p w:rsidR="005B45AF" w:rsidRDefault="005B45AF">
      <w:pPr>
        <w:pStyle w:val="40"/>
        <w:tabs>
          <w:tab w:val="right" w:leader="dot" w:pos="8296"/>
        </w:tabs>
        <w:rPr>
          <w:noProof/>
        </w:rPr>
      </w:pPr>
      <w:hyperlink w:anchor="_Toc339551769" w:history="1">
        <w:r w:rsidRPr="000E446B">
          <w:rPr>
            <w:rStyle w:val="a8"/>
            <w:noProof/>
          </w:rPr>
          <w:t>3.1.2.4</w:t>
        </w:r>
        <w:r w:rsidRPr="000E446B">
          <w:rPr>
            <w:rStyle w:val="a8"/>
            <w:rFonts w:hint="eastAsia"/>
            <w:noProof/>
          </w:rPr>
          <w:t>目标函数与约束条件</w:t>
        </w:r>
        <w:r>
          <w:rPr>
            <w:noProof/>
            <w:webHidden/>
          </w:rPr>
          <w:tab/>
        </w:r>
        <w:r>
          <w:rPr>
            <w:noProof/>
            <w:webHidden/>
          </w:rPr>
          <w:fldChar w:fldCharType="begin"/>
        </w:r>
        <w:r>
          <w:rPr>
            <w:noProof/>
            <w:webHidden/>
          </w:rPr>
          <w:instrText xml:space="preserve"> PAGEREF _Toc339551769 \h </w:instrText>
        </w:r>
        <w:r>
          <w:rPr>
            <w:noProof/>
            <w:webHidden/>
          </w:rPr>
        </w:r>
        <w:r>
          <w:rPr>
            <w:noProof/>
            <w:webHidden/>
          </w:rPr>
          <w:fldChar w:fldCharType="separate"/>
        </w:r>
        <w:r>
          <w:rPr>
            <w:noProof/>
            <w:webHidden/>
          </w:rPr>
          <w:t>5</w:t>
        </w:r>
        <w:r>
          <w:rPr>
            <w:noProof/>
            <w:webHidden/>
          </w:rPr>
          <w:fldChar w:fldCharType="end"/>
        </w:r>
      </w:hyperlink>
    </w:p>
    <w:p w:rsidR="005B45AF" w:rsidRDefault="005B45AF">
      <w:pPr>
        <w:pStyle w:val="30"/>
        <w:tabs>
          <w:tab w:val="right" w:leader="dot" w:pos="8296"/>
        </w:tabs>
        <w:rPr>
          <w:noProof/>
        </w:rPr>
      </w:pPr>
      <w:hyperlink w:anchor="_Toc339551770" w:history="1">
        <w:r w:rsidRPr="000E446B">
          <w:rPr>
            <w:rStyle w:val="a8"/>
            <w:noProof/>
          </w:rPr>
          <w:t>3.1.3 ACO</w:t>
        </w:r>
        <w:r w:rsidRPr="000E446B">
          <w:rPr>
            <w:rStyle w:val="a8"/>
            <w:rFonts w:hint="eastAsia"/>
            <w:noProof/>
          </w:rPr>
          <w:t>优化求解</w:t>
        </w:r>
        <w:r>
          <w:rPr>
            <w:noProof/>
            <w:webHidden/>
          </w:rPr>
          <w:tab/>
        </w:r>
        <w:r>
          <w:rPr>
            <w:noProof/>
            <w:webHidden/>
          </w:rPr>
          <w:fldChar w:fldCharType="begin"/>
        </w:r>
        <w:r>
          <w:rPr>
            <w:noProof/>
            <w:webHidden/>
          </w:rPr>
          <w:instrText xml:space="preserve"> PAGEREF _Toc339551770 \h </w:instrText>
        </w:r>
        <w:r>
          <w:rPr>
            <w:noProof/>
            <w:webHidden/>
          </w:rPr>
        </w:r>
        <w:r>
          <w:rPr>
            <w:noProof/>
            <w:webHidden/>
          </w:rPr>
          <w:fldChar w:fldCharType="separate"/>
        </w:r>
        <w:r>
          <w:rPr>
            <w:noProof/>
            <w:webHidden/>
          </w:rPr>
          <w:t>8</w:t>
        </w:r>
        <w:r>
          <w:rPr>
            <w:noProof/>
            <w:webHidden/>
          </w:rPr>
          <w:fldChar w:fldCharType="end"/>
        </w:r>
      </w:hyperlink>
    </w:p>
    <w:p w:rsidR="005B45AF" w:rsidRDefault="005B45AF">
      <w:pPr>
        <w:pStyle w:val="40"/>
        <w:tabs>
          <w:tab w:val="right" w:leader="dot" w:pos="8296"/>
        </w:tabs>
        <w:rPr>
          <w:noProof/>
        </w:rPr>
      </w:pPr>
      <w:hyperlink w:anchor="_Toc339551771" w:history="1">
        <w:r w:rsidRPr="000E446B">
          <w:rPr>
            <w:rStyle w:val="a8"/>
            <w:noProof/>
          </w:rPr>
          <w:t>3.1.3.1</w:t>
        </w:r>
        <w:r w:rsidRPr="000E446B">
          <w:rPr>
            <w:rStyle w:val="a8"/>
            <w:rFonts w:hint="eastAsia"/>
            <w:noProof/>
          </w:rPr>
          <w:t>求解思路</w:t>
        </w:r>
        <w:r>
          <w:rPr>
            <w:noProof/>
            <w:webHidden/>
          </w:rPr>
          <w:tab/>
        </w:r>
        <w:r>
          <w:rPr>
            <w:noProof/>
            <w:webHidden/>
          </w:rPr>
          <w:fldChar w:fldCharType="begin"/>
        </w:r>
        <w:r>
          <w:rPr>
            <w:noProof/>
            <w:webHidden/>
          </w:rPr>
          <w:instrText xml:space="preserve"> PAGEREF _Toc339551771 \h </w:instrText>
        </w:r>
        <w:r>
          <w:rPr>
            <w:noProof/>
            <w:webHidden/>
          </w:rPr>
        </w:r>
        <w:r>
          <w:rPr>
            <w:noProof/>
            <w:webHidden/>
          </w:rPr>
          <w:fldChar w:fldCharType="separate"/>
        </w:r>
        <w:r>
          <w:rPr>
            <w:noProof/>
            <w:webHidden/>
          </w:rPr>
          <w:t>8</w:t>
        </w:r>
        <w:r>
          <w:rPr>
            <w:noProof/>
            <w:webHidden/>
          </w:rPr>
          <w:fldChar w:fldCharType="end"/>
        </w:r>
      </w:hyperlink>
    </w:p>
    <w:p w:rsidR="005B45AF" w:rsidRDefault="005B45AF">
      <w:pPr>
        <w:pStyle w:val="40"/>
        <w:tabs>
          <w:tab w:val="right" w:leader="dot" w:pos="8296"/>
        </w:tabs>
        <w:rPr>
          <w:noProof/>
        </w:rPr>
      </w:pPr>
      <w:hyperlink w:anchor="_Toc339551772" w:history="1">
        <w:r w:rsidRPr="000E446B">
          <w:rPr>
            <w:rStyle w:val="a8"/>
            <w:noProof/>
          </w:rPr>
          <w:t>3.1.3.2</w:t>
        </w:r>
        <w:r w:rsidRPr="000E446B">
          <w:rPr>
            <w:rStyle w:val="a8"/>
            <w:rFonts w:hint="eastAsia"/>
            <w:noProof/>
          </w:rPr>
          <w:t>结果分析与处理</w:t>
        </w:r>
        <w:r>
          <w:rPr>
            <w:noProof/>
            <w:webHidden/>
          </w:rPr>
          <w:tab/>
        </w:r>
        <w:r>
          <w:rPr>
            <w:noProof/>
            <w:webHidden/>
          </w:rPr>
          <w:fldChar w:fldCharType="begin"/>
        </w:r>
        <w:r>
          <w:rPr>
            <w:noProof/>
            <w:webHidden/>
          </w:rPr>
          <w:instrText xml:space="preserve"> PAGEREF _Toc339551772 \h </w:instrText>
        </w:r>
        <w:r>
          <w:rPr>
            <w:noProof/>
            <w:webHidden/>
          </w:rPr>
        </w:r>
        <w:r>
          <w:rPr>
            <w:noProof/>
            <w:webHidden/>
          </w:rPr>
          <w:fldChar w:fldCharType="separate"/>
        </w:r>
        <w:r>
          <w:rPr>
            <w:noProof/>
            <w:webHidden/>
          </w:rPr>
          <w:t>10</w:t>
        </w:r>
        <w:r>
          <w:rPr>
            <w:noProof/>
            <w:webHidden/>
          </w:rPr>
          <w:fldChar w:fldCharType="end"/>
        </w:r>
      </w:hyperlink>
    </w:p>
    <w:p w:rsidR="005B45AF" w:rsidRDefault="005B45AF">
      <w:pPr>
        <w:pStyle w:val="20"/>
        <w:tabs>
          <w:tab w:val="right" w:leader="dot" w:pos="8296"/>
        </w:tabs>
        <w:rPr>
          <w:noProof/>
        </w:rPr>
      </w:pPr>
      <w:hyperlink w:anchor="_Toc339551773" w:history="1">
        <w:r w:rsidRPr="000E446B">
          <w:rPr>
            <w:rStyle w:val="a8"/>
            <w:noProof/>
          </w:rPr>
          <w:t>3.2</w:t>
        </w:r>
        <w:r w:rsidRPr="000E446B">
          <w:rPr>
            <w:rStyle w:val="a8"/>
            <w:rFonts w:hint="eastAsia"/>
            <w:noProof/>
            <w:kern w:val="0"/>
          </w:rPr>
          <w:t>多式联运覆盖范围</w:t>
        </w:r>
        <w:r>
          <w:rPr>
            <w:noProof/>
            <w:webHidden/>
          </w:rPr>
          <w:tab/>
        </w:r>
        <w:r>
          <w:rPr>
            <w:noProof/>
            <w:webHidden/>
          </w:rPr>
          <w:fldChar w:fldCharType="begin"/>
        </w:r>
        <w:r>
          <w:rPr>
            <w:noProof/>
            <w:webHidden/>
          </w:rPr>
          <w:instrText xml:space="preserve"> PAGEREF _Toc339551773 \h </w:instrText>
        </w:r>
        <w:r>
          <w:rPr>
            <w:noProof/>
            <w:webHidden/>
          </w:rPr>
        </w:r>
        <w:r>
          <w:rPr>
            <w:noProof/>
            <w:webHidden/>
          </w:rPr>
          <w:fldChar w:fldCharType="separate"/>
        </w:r>
        <w:r>
          <w:rPr>
            <w:noProof/>
            <w:webHidden/>
          </w:rPr>
          <w:t>11</w:t>
        </w:r>
        <w:r>
          <w:rPr>
            <w:noProof/>
            <w:webHidden/>
          </w:rPr>
          <w:fldChar w:fldCharType="end"/>
        </w:r>
      </w:hyperlink>
    </w:p>
    <w:p w:rsidR="005B45AF" w:rsidRDefault="005B45AF">
      <w:pPr>
        <w:pStyle w:val="30"/>
        <w:tabs>
          <w:tab w:val="right" w:leader="dot" w:pos="8296"/>
        </w:tabs>
        <w:rPr>
          <w:noProof/>
        </w:rPr>
      </w:pPr>
      <w:hyperlink w:anchor="_Toc339551774" w:history="1">
        <w:r w:rsidRPr="000E446B">
          <w:rPr>
            <w:rStyle w:val="a8"/>
            <w:noProof/>
          </w:rPr>
          <w:t>3.2.1</w:t>
        </w:r>
        <w:r w:rsidRPr="000E446B">
          <w:rPr>
            <w:rStyle w:val="a8"/>
            <w:rFonts w:hint="eastAsia"/>
            <w:noProof/>
          </w:rPr>
          <w:t>多式联运</w:t>
        </w:r>
        <w:r>
          <w:rPr>
            <w:noProof/>
            <w:webHidden/>
          </w:rPr>
          <w:tab/>
        </w:r>
        <w:r>
          <w:rPr>
            <w:noProof/>
            <w:webHidden/>
          </w:rPr>
          <w:fldChar w:fldCharType="begin"/>
        </w:r>
        <w:r>
          <w:rPr>
            <w:noProof/>
            <w:webHidden/>
          </w:rPr>
          <w:instrText xml:space="preserve"> PAGEREF _Toc339551774 \h </w:instrText>
        </w:r>
        <w:r>
          <w:rPr>
            <w:noProof/>
            <w:webHidden/>
          </w:rPr>
        </w:r>
        <w:r>
          <w:rPr>
            <w:noProof/>
            <w:webHidden/>
          </w:rPr>
          <w:fldChar w:fldCharType="separate"/>
        </w:r>
        <w:r>
          <w:rPr>
            <w:noProof/>
            <w:webHidden/>
          </w:rPr>
          <w:t>11</w:t>
        </w:r>
        <w:r>
          <w:rPr>
            <w:noProof/>
            <w:webHidden/>
          </w:rPr>
          <w:fldChar w:fldCharType="end"/>
        </w:r>
      </w:hyperlink>
    </w:p>
    <w:p w:rsidR="005B45AF" w:rsidRDefault="005B45AF">
      <w:pPr>
        <w:pStyle w:val="30"/>
        <w:tabs>
          <w:tab w:val="right" w:leader="dot" w:pos="8296"/>
        </w:tabs>
        <w:rPr>
          <w:noProof/>
        </w:rPr>
      </w:pPr>
      <w:hyperlink w:anchor="_Toc339551775" w:history="1">
        <w:r w:rsidRPr="000E446B">
          <w:rPr>
            <w:rStyle w:val="a8"/>
            <w:noProof/>
          </w:rPr>
          <w:t>3.2.2</w:t>
        </w:r>
        <w:r w:rsidRPr="000E446B">
          <w:rPr>
            <w:rStyle w:val="a8"/>
            <w:rFonts w:hint="eastAsia"/>
            <w:noProof/>
          </w:rPr>
          <w:t>公水联运</w:t>
        </w:r>
        <w:r>
          <w:rPr>
            <w:noProof/>
            <w:webHidden/>
          </w:rPr>
          <w:tab/>
        </w:r>
        <w:r>
          <w:rPr>
            <w:noProof/>
            <w:webHidden/>
          </w:rPr>
          <w:fldChar w:fldCharType="begin"/>
        </w:r>
        <w:r>
          <w:rPr>
            <w:noProof/>
            <w:webHidden/>
          </w:rPr>
          <w:instrText xml:space="preserve"> PAGEREF _Toc339551775 \h </w:instrText>
        </w:r>
        <w:r>
          <w:rPr>
            <w:noProof/>
            <w:webHidden/>
          </w:rPr>
        </w:r>
        <w:r>
          <w:rPr>
            <w:noProof/>
            <w:webHidden/>
          </w:rPr>
          <w:fldChar w:fldCharType="separate"/>
        </w:r>
        <w:r>
          <w:rPr>
            <w:noProof/>
            <w:webHidden/>
          </w:rPr>
          <w:t>12</w:t>
        </w:r>
        <w:r>
          <w:rPr>
            <w:noProof/>
            <w:webHidden/>
          </w:rPr>
          <w:fldChar w:fldCharType="end"/>
        </w:r>
      </w:hyperlink>
    </w:p>
    <w:p w:rsidR="005B45AF" w:rsidRDefault="005B45AF">
      <w:pPr>
        <w:pStyle w:val="40"/>
        <w:tabs>
          <w:tab w:val="right" w:leader="dot" w:pos="8296"/>
        </w:tabs>
        <w:rPr>
          <w:noProof/>
        </w:rPr>
      </w:pPr>
      <w:hyperlink w:anchor="_Toc339551776" w:history="1">
        <w:r w:rsidRPr="000E446B">
          <w:rPr>
            <w:rStyle w:val="a8"/>
            <w:noProof/>
          </w:rPr>
          <w:t>3.2.2.1</w:t>
        </w:r>
        <w:r w:rsidRPr="000E446B">
          <w:rPr>
            <w:rStyle w:val="a8"/>
            <w:rFonts w:hint="eastAsia"/>
            <w:noProof/>
          </w:rPr>
          <w:t>公路</w:t>
        </w:r>
        <w:r w:rsidRPr="000E446B">
          <w:rPr>
            <w:rStyle w:val="a8"/>
            <w:noProof/>
          </w:rPr>
          <w:t>-</w:t>
        </w:r>
        <w:r w:rsidRPr="000E446B">
          <w:rPr>
            <w:rStyle w:val="a8"/>
            <w:rFonts w:hint="eastAsia"/>
            <w:noProof/>
          </w:rPr>
          <w:t>水路特点</w:t>
        </w:r>
        <w:r>
          <w:rPr>
            <w:noProof/>
            <w:webHidden/>
          </w:rPr>
          <w:tab/>
        </w:r>
        <w:r>
          <w:rPr>
            <w:noProof/>
            <w:webHidden/>
          </w:rPr>
          <w:fldChar w:fldCharType="begin"/>
        </w:r>
        <w:r>
          <w:rPr>
            <w:noProof/>
            <w:webHidden/>
          </w:rPr>
          <w:instrText xml:space="preserve"> PAGEREF _Toc339551776 \h </w:instrText>
        </w:r>
        <w:r>
          <w:rPr>
            <w:noProof/>
            <w:webHidden/>
          </w:rPr>
        </w:r>
        <w:r>
          <w:rPr>
            <w:noProof/>
            <w:webHidden/>
          </w:rPr>
          <w:fldChar w:fldCharType="separate"/>
        </w:r>
        <w:r>
          <w:rPr>
            <w:noProof/>
            <w:webHidden/>
          </w:rPr>
          <w:t>12</w:t>
        </w:r>
        <w:r>
          <w:rPr>
            <w:noProof/>
            <w:webHidden/>
          </w:rPr>
          <w:fldChar w:fldCharType="end"/>
        </w:r>
      </w:hyperlink>
    </w:p>
    <w:p w:rsidR="005B45AF" w:rsidRDefault="005B45AF">
      <w:pPr>
        <w:pStyle w:val="40"/>
        <w:tabs>
          <w:tab w:val="right" w:leader="dot" w:pos="8296"/>
        </w:tabs>
        <w:rPr>
          <w:noProof/>
        </w:rPr>
      </w:pPr>
      <w:hyperlink w:anchor="_Toc339551777" w:history="1">
        <w:r w:rsidRPr="000E446B">
          <w:rPr>
            <w:rStyle w:val="a8"/>
            <w:noProof/>
          </w:rPr>
          <w:t>3.2.2.2</w:t>
        </w:r>
        <w:r w:rsidRPr="000E446B">
          <w:rPr>
            <w:rStyle w:val="a8"/>
            <w:rFonts w:hint="eastAsia"/>
            <w:noProof/>
          </w:rPr>
          <w:t>安吉公水联运范围</w:t>
        </w:r>
        <w:r>
          <w:rPr>
            <w:noProof/>
            <w:webHidden/>
          </w:rPr>
          <w:tab/>
        </w:r>
        <w:r>
          <w:rPr>
            <w:noProof/>
            <w:webHidden/>
          </w:rPr>
          <w:fldChar w:fldCharType="begin"/>
        </w:r>
        <w:r>
          <w:rPr>
            <w:noProof/>
            <w:webHidden/>
          </w:rPr>
          <w:instrText xml:space="preserve"> PAGEREF _Toc339551777 \h </w:instrText>
        </w:r>
        <w:r>
          <w:rPr>
            <w:noProof/>
            <w:webHidden/>
          </w:rPr>
        </w:r>
        <w:r>
          <w:rPr>
            <w:noProof/>
            <w:webHidden/>
          </w:rPr>
          <w:fldChar w:fldCharType="separate"/>
        </w:r>
        <w:r>
          <w:rPr>
            <w:noProof/>
            <w:webHidden/>
          </w:rPr>
          <w:t>13</w:t>
        </w:r>
        <w:r>
          <w:rPr>
            <w:noProof/>
            <w:webHidden/>
          </w:rPr>
          <w:fldChar w:fldCharType="end"/>
        </w:r>
      </w:hyperlink>
    </w:p>
    <w:p w:rsidR="005B45AF" w:rsidRDefault="005B45AF">
      <w:pPr>
        <w:pStyle w:val="30"/>
        <w:tabs>
          <w:tab w:val="right" w:leader="dot" w:pos="8296"/>
        </w:tabs>
        <w:rPr>
          <w:noProof/>
        </w:rPr>
      </w:pPr>
      <w:hyperlink w:anchor="_Toc339551778" w:history="1">
        <w:r w:rsidRPr="000E446B">
          <w:rPr>
            <w:rStyle w:val="a8"/>
            <w:noProof/>
          </w:rPr>
          <w:t>3.2.3</w:t>
        </w:r>
        <w:r w:rsidRPr="000E446B">
          <w:rPr>
            <w:rStyle w:val="a8"/>
            <w:rFonts w:hint="eastAsia"/>
            <w:noProof/>
          </w:rPr>
          <w:t>公铁联运</w:t>
        </w:r>
        <w:r>
          <w:rPr>
            <w:noProof/>
            <w:webHidden/>
          </w:rPr>
          <w:tab/>
        </w:r>
        <w:r>
          <w:rPr>
            <w:noProof/>
            <w:webHidden/>
          </w:rPr>
          <w:fldChar w:fldCharType="begin"/>
        </w:r>
        <w:r>
          <w:rPr>
            <w:noProof/>
            <w:webHidden/>
          </w:rPr>
          <w:instrText xml:space="preserve"> PAGEREF _Toc339551778 \h </w:instrText>
        </w:r>
        <w:r>
          <w:rPr>
            <w:noProof/>
            <w:webHidden/>
          </w:rPr>
        </w:r>
        <w:r>
          <w:rPr>
            <w:noProof/>
            <w:webHidden/>
          </w:rPr>
          <w:fldChar w:fldCharType="separate"/>
        </w:r>
        <w:r>
          <w:rPr>
            <w:noProof/>
            <w:webHidden/>
          </w:rPr>
          <w:t>15</w:t>
        </w:r>
        <w:r>
          <w:rPr>
            <w:noProof/>
            <w:webHidden/>
          </w:rPr>
          <w:fldChar w:fldCharType="end"/>
        </w:r>
      </w:hyperlink>
    </w:p>
    <w:p w:rsidR="005B45AF" w:rsidRDefault="005B45AF">
      <w:pPr>
        <w:pStyle w:val="40"/>
        <w:tabs>
          <w:tab w:val="right" w:leader="dot" w:pos="8296"/>
        </w:tabs>
        <w:rPr>
          <w:noProof/>
        </w:rPr>
      </w:pPr>
      <w:hyperlink w:anchor="_Toc339551779" w:history="1">
        <w:r w:rsidRPr="000E446B">
          <w:rPr>
            <w:rStyle w:val="a8"/>
            <w:noProof/>
          </w:rPr>
          <w:t>3.2.3.1</w:t>
        </w:r>
        <w:r w:rsidRPr="000E446B">
          <w:rPr>
            <w:rStyle w:val="a8"/>
            <w:rFonts w:hint="eastAsia"/>
            <w:noProof/>
          </w:rPr>
          <w:t>铁路运输特点</w:t>
        </w:r>
        <w:r>
          <w:rPr>
            <w:noProof/>
            <w:webHidden/>
          </w:rPr>
          <w:tab/>
        </w:r>
        <w:r>
          <w:rPr>
            <w:noProof/>
            <w:webHidden/>
          </w:rPr>
          <w:fldChar w:fldCharType="begin"/>
        </w:r>
        <w:r>
          <w:rPr>
            <w:noProof/>
            <w:webHidden/>
          </w:rPr>
          <w:instrText xml:space="preserve"> PAGEREF _Toc339551779 \h </w:instrText>
        </w:r>
        <w:r>
          <w:rPr>
            <w:noProof/>
            <w:webHidden/>
          </w:rPr>
        </w:r>
        <w:r>
          <w:rPr>
            <w:noProof/>
            <w:webHidden/>
          </w:rPr>
          <w:fldChar w:fldCharType="separate"/>
        </w:r>
        <w:r>
          <w:rPr>
            <w:noProof/>
            <w:webHidden/>
          </w:rPr>
          <w:t>15</w:t>
        </w:r>
        <w:r>
          <w:rPr>
            <w:noProof/>
            <w:webHidden/>
          </w:rPr>
          <w:fldChar w:fldCharType="end"/>
        </w:r>
      </w:hyperlink>
    </w:p>
    <w:p w:rsidR="005B45AF" w:rsidRDefault="005B45AF">
      <w:pPr>
        <w:pStyle w:val="40"/>
        <w:tabs>
          <w:tab w:val="right" w:leader="dot" w:pos="8296"/>
        </w:tabs>
        <w:rPr>
          <w:noProof/>
        </w:rPr>
      </w:pPr>
      <w:hyperlink w:anchor="_Toc339551780" w:history="1">
        <w:r w:rsidRPr="000E446B">
          <w:rPr>
            <w:rStyle w:val="a8"/>
            <w:noProof/>
          </w:rPr>
          <w:t>3.2.3.2</w:t>
        </w:r>
        <w:r w:rsidRPr="000E446B">
          <w:rPr>
            <w:rStyle w:val="a8"/>
            <w:rFonts w:hint="eastAsia"/>
            <w:noProof/>
          </w:rPr>
          <w:t>安吉公铁联运范围</w:t>
        </w:r>
        <w:r>
          <w:rPr>
            <w:noProof/>
            <w:webHidden/>
          </w:rPr>
          <w:tab/>
        </w:r>
        <w:r>
          <w:rPr>
            <w:noProof/>
            <w:webHidden/>
          </w:rPr>
          <w:fldChar w:fldCharType="begin"/>
        </w:r>
        <w:r>
          <w:rPr>
            <w:noProof/>
            <w:webHidden/>
          </w:rPr>
          <w:instrText xml:space="preserve"> PAGEREF _Toc339551780 \h </w:instrText>
        </w:r>
        <w:r>
          <w:rPr>
            <w:noProof/>
            <w:webHidden/>
          </w:rPr>
        </w:r>
        <w:r>
          <w:rPr>
            <w:noProof/>
            <w:webHidden/>
          </w:rPr>
          <w:fldChar w:fldCharType="separate"/>
        </w:r>
        <w:r>
          <w:rPr>
            <w:noProof/>
            <w:webHidden/>
          </w:rPr>
          <w:t>16</w:t>
        </w:r>
        <w:r>
          <w:rPr>
            <w:noProof/>
            <w:webHidden/>
          </w:rPr>
          <w:fldChar w:fldCharType="end"/>
        </w:r>
      </w:hyperlink>
    </w:p>
    <w:p w:rsidR="005B45AF" w:rsidRDefault="005B45AF">
      <w:pPr>
        <w:pStyle w:val="20"/>
        <w:tabs>
          <w:tab w:val="right" w:leader="dot" w:pos="8296"/>
        </w:tabs>
        <w:rPr>
          <w:noProof/>
        </w:rPr>
      </w:pPr>
      <w:hyperlink w:anchor="_Toc339551781" w:history="1">
        <w:r w:rsidRPr="000E446B">
          <w:rPr>
            <w:rStyle w:val="a8"/>
            <w:noProof/>
          </w:rPr>
          <w:t>3.3</w:t>
        </w:r>
        <w:r w:rsidRPr="000E446B">
          <w:rPr>
            <w:rStyle w:val="a8"/>
            <w:rFonts w:hint="eastAsia"/>
            <w:noProof/>
          </w:rPr>
          <w:t>回程空载</w:t>
        </w:r>
        <w:r>
          <w:rPr>
            <w:noProof/>
            <w:webHidden/>
          </w:rPr>
          <w:tab/>
        </w:r>
        <w:r>
          <w:rPr>
            <w:noProof/>
            <w:webHidden/>
          </w:rPr>
          <w:fldChar w:fldCharType="begin"/>
        </w:r>
        <w:r>
          <w:rPr>
            <w:noProof/>
            <w:webHidden/>
          </w:rPr>
          <w:instrText xml:space="preserve"> PAGEREF _Toc339551781 \h </w:instrText>
        </w:r>
        <w:r>
          <w:rPr>
            <w:noProof/>
            <w:webHidden/>
          </w:rPr>
        </w:r>
        <w:r>
          <w:rPr>
            <w:noProof/>
            <w:webHidden/>
          </w:rPr>
          <w:fldChar w:fldCharType="separate"/>
        </w:r>
        <w:r>
          <w:rPr>
            <w:noProof/>
            <w:webHidden/>
          </w:rPr>
          <w:t>19</w:t>
        </w:r>
        <w:r>
          <w:rPr>
            <w:noProof/>
            <w:webHidden/>
          </w:rPr>
          <w:fldChar w:fldCharType="end"/>
        </w:r>
      </w:hyperlink>
    </w:p>
    <w:p w:rsidR="005B45AF" w:rsidRDefault="005B45AF">
      <w:pPr>
        <w:pStyle w:val="30"/>
        <w:tabs>
          <w:tab w:val="right" w:leader="dot" w:pos="8296"/>
        </w:tabs>
        <w:rPr>
          <w:noProof/>
        </w:rPr>
      </w:pPr>
      <w:hyperlink w:anchor="_Toc339551782" w:history="1">
        <w:r w:rsidRPr="000E446B">
          <w:rPr>
            <w:rStyle w:val="a8"/>
            <w:noProof/>
            <w:kern w:val="0"/>
            <w:shd w:val="clear" w:color="auto" w:fill="FFFFFF"/>
          </w:rPr>
          <w:t>3.3.1</w:t>
        </w:r>
        <w:r w:rsidRPr="000E446B">
          <w:rPr>
            <w:rStyle w:val="a8"/>
            <w:rFonts w:hint="eastAsia"/>
            <w:noProof/>
            <w:kern w:val="0"/>
            <w:shd w:val="clear" w:color="auto" w:fill="FFFFFF"/>
          </w:rPr>
          <w:t>空载率</w:t>
        </w:r>
        <w:r>
          <w:rPr>
            <w:noProof/>
            <w:webHidden/>
          </w:rPr>
          <w:tab/>
        </w:r>
        <w:r>
          <w:rPr>
            <w:noProof/>
            <w:webHidden/>
          </w:rPr>
          <w:fldChar w:fldCharType="begin"/>
        </w:r>
        <w:r>
          <w:rPr>
            <w:noProof/>
            <w:webHidden/>
          </w:rPr>
          <w:instrText xml:space="preserve"> PAGEREF _Toc339551782 \h </w:instrText>
        </w:r>
        <w:r>
          <w:rPr>
            <w:noProof/>
            <w:webHidden/>
          </w:rPr>
        </w:r>
        <w:r>
          <w:rPr>
            <w:noProof/>
            <w:webHidden/>
          </w:rPr>
          <w:fldChar w:fldCharType="separate"/>
        </w:r>
        <w:r>
          <w:rPr>
            <w:noProof/>
            <w:webHidden/>
          </w:rPr>
          <w:t>19</w:t>
        </w:r>
        <w:r>
          <w:rPr>
            <w:noProof/>
            <w:webHidden/>
          </w:rPr>
          <w:fldChar w:fldCharType="end"/>
        </w:r>
      </w:hyperlink>
    </w:p>
    <w:p w:rsidR="005B45AF" w:rsidRDefault="005B45AF">
      <w:pPr>
        <w:pStyle w:val="30"/>
        <w:tabs>
          <w:tab w:val="right" w:leader="dot" w:pos="8296"/>
        </w:tabs>
        <w:rPr>
          <w:noProof/>
        </w:rPr>
      </w:pPr>
      <w:hyperlink w:anchor="_Toc339551783" w:history="1">
        <w:r w:rsidRPr="000E446B">
          <w:rPr>
            <w:rStyle w:val="a8"/>
            <w:noProof/>
            <w:kern w:val="0"/>
            <w:shd w:val="clear" w:color="auto" w:fill="FFFFFF"/>
          </w:rPr>
          <w:t>3.3.2</w:t>
        </w:r>
        <w:r w:rsidRPr="000E446B">
          <w:rPr>
            <w:rStyle w:val="a8"/>
            <w:rFonts w:hint="eastAsia"/>
            <w:noProof/>
            <w:kern w:val="0"/>
            <w:shd w:val="clear" w:color="auto" w:fill="FFFFFF"/>
          </w:rPr>
          <w:t>物流联盟</w:t>
        </w:r>
        <w:r>
          <w:rPr>
            <w:noProof/>
            <w:webHidden/>
          </w:rPr>
          <w:tab/>
        </w:r>
        <w:r>
          <w:rPr>
            <w:noProof/>
            <w:webHidden/>
          </w:rPr>
          <w:fldChar w:fldCharType="begin"/>
        </w:r>
        <w:r>
          <w:rPr>
            <w:noProof/>
            <w:webHidden/>
          </w:rPr>
          <w:instrText xml:space="preserve"> PAGEREF _Toc339551783 \h </w:instrText>
        </w:r>
        <w:r>
          <w:rPr>
            <w:noProof/>
            <w:webHidden/>
          </w:rPr>
        </w:r>
        <w:r>
          <w:rPr>
            <w:noProof/>
            <w:webHidden/>
          </w:rPr>
          <w:fldChar w:fldCharType="separate"/>
        </w:r>
        <w:r>
          <w:rPr>
            <w:noProof/>
            <w:webHidden/>
          </w:rPr>
          <w:t>20</w:t>
        </w:r>
        <w:r>
          <w:rPr>
            <w:noProof/>
            <w:webHidden/>
          </w:rPr>
          <w:fldChar w:fldCharType="end"/>
        </w:r>
      </w:hyperlink>
    </w:p>
    <w:p w:rsidR="005B45AF" w:rsidRDefault="005B45AF">
      <w:pPr>
        <w:pStyle w:val="30"/>
        <w:tabs>
          <w:tab w:val="right" w:leader="dot" w:pos="8296"/>
        </w:tabs>
        <w:rPr>
          <w:noProof/>
        </w:rPr>
      </w:pPr>
      <w:hyperlink w:anchor="_Toc339551784" w:history="1">
        <w:r w:rsidRPr="000E446B">
          <w:rPr>
            <w:rStyle w:val="a8"/>
            <w:noProof/>
            <w:kern w:val="0"/>
            <w:shd w:val="clear" w:color="auto" w:fill="FFFFFF"/>
          </w:rPr>
          <w:t>3.3.3</w:t>
        </w:r>
        <w:r w:rsidRPr="000E446B">
          <w:rPr>
            <w:rStyle w:val="a8"/>
            <w:rFonts w:hint="eastAsia"/>
            <w:noProof/>
            <w:kern w:val="0"/>
            <w:shd w:val="clear" w:color="auto" w:fill="FFFFFF"/>
          </w:rPr>
          <w:t>逆向物流</w:t>
        </w:r>
        <w:r>
          <w:rPr>
            <w:noProof/>
            <w:webHidden/>
          </w:rPr>
          <w:tab/>
        </w:r>
        <w:r>
          <w:rPr>
            <w:noProof/>
            <w:webHidden/>
          </w:rPr>
          <w:fldChar w:fldCharType="begin"/>
        </w:r>
        <w:r>
          <w:rPr>
            <w:noProof/>
            <w:webHidden/>
          </w:rPr>
          <w:instrText xml:space="preserve"> PAGEREF _Toc339551784 \h </w:instrText>
        </w:r>
        <w:r>
          <w:rPr>
            <w:noProof/>
            <w:webHidden/>
          </w:rPr>
        </w:r>
        <w:r>
          <w:rPr>
            <w:noProof/>
            <w:webHidden/>
          </w:rPr>
          <w:fldChar w:fldCharType="separate"/>
        </w:r>
        <w:r>
          <w:rPr>
            <w:noProof/>
            <w:webHidden/>
          </w:rPr>
          <w:t>21</w:t>
        </w:r>
        <w:r>
          <w:rPr>
            <w:noProof/>
            <w:webHidden/>
          </w:rPr>
          <w:fldChar w:fldCharType="end"/>
        </w:r>
      </w:hyperlink>
    </w:p>
    <w:p w:rsidR="005B45AF" w:rsidRDefault="005B45AF">
      <w:pPr>
        <w:pStyle w:val="30"/>
        <w:tabs>
          <w:tab w:val="right" w:leader="dot" w:pos="8296"/>
        </w:tabs>
        <w:rPr>
          <w:noProof/>
        </w:rPr>
      </w:pPr>
      <w:hyperlink w:anchor="_Toc339551785" w:history="1">
        <w:r w:rsidRPr="000E446B">
          <w:rPr>
            <w:rStyle w:val="a8"/>
            <w:noProof/>
            <w:kern w:val="0"/>
            <w:shd w:val="clear" w:color="auto" w:fill="FFFFFF"/>
          </w:rPr>
          <w:t>3.3.4</w:t>
        </w:r>
        <w:r w:rsidRPr="000E446B">
          <w:rPr>
            <w:rStyle w:val="a8"/>
            <w:rFonts w:hint="eastAsia"/>
            <w:noProof/>
            <w:kern w:val="0"/>
            <w:shd w:val="clear" w:color="auto" w:fill="FFFFFF"/>
          </w:rPr>
          <w:t>供应链完善</w:t>
        </w:r>
        <w:r>
          <w:rPr>
            <w:noProof/>
            <w:webHidden/>
          </w:rPr>
          <w:tab/>
        </w:r>
        <w:r>
          <w:rPr>
            <w:noProof/>
            <w:webHidden/>
          </w:rPr>
          <w:fldChar w:fldCharType="begin"/>
        </w:r>
        <w:r>
          <w:rPr>
            <w:noProof/>
            <w:webHidden/>
          </w:rPr>
          <w:instrText xml:space="preserve"> PAGEREF _Toc339551785 \h </w:instrText>
        </w:r>
        <w:r>
          <w:rPr>
            <w:noProof/>
            <w:webHidden/>
          </w:rPr>
        </w:r>
        <w:r>
          <w:rPr>
            <w:noProof/>
            <w:webHidden/>
          </w:rPr>
          <w:fldChar w:fldCharType="separate"/>
        </w:r>
        <w:r>
          <w:rPr>
            <w:noProof/>
            <w:webHidden/>
          </w:rPr>
          <w:t>23</w:t>
        </w:r>
        <w:r>
          <w:rPr>
            <w:noProof/>
            <w:webHidden/>
          </w:rPr>
          <w:fldChar w:fldCharType="end"/>
        </w:r>
      </w:hyperlink>
    </w:p>
    <w:p w:rsidR="005B45AF" w:rsidRDefault="005B45AF">
      <w:pPr>
        <w:pStyle w:val="20"/>
        <w:tabs>
          <w:tab w:val="right" w:leader="dot" w:pos="8296"/>
        </w:tabs>
        <w:rPr>
          <w:noProof/>
        </w:rPr>
      </w:pPr>
      <w:hyperlink w:anchor="_Toc339551786" w:history="1">
        <w:r w:rsidRPr="000E446B">
          <w:rPr>
            <w:rStyle w:val="a8"/>
            <w:noProof/>
          </w:rPr>
          <w:t>.</w:t>
        </w:r>
        <w:r w:rsidRPr="000E446B">
          <w:rPr>
            <w:rStyle w:val="a8"/>
            <w:rFonts w:hint="eastAsia"/>
            <w:noProof/>
          </w:rPr>
          <w:t>小结</w:t>
        </w:r>
        <w:r>
          <w:rPr>
            <w:noProof/>
            <w:webHidden/>
          </w:rPr>
          <w:tab/>
        </w:r>
        <w:r>
          <w:rPr>
            <w:noProof/>
            <w:webHidden/>
          </w:rPr>
          <w:fldChar w:fldCharType="begin"/>
        </w:r>
        <w:r>
          <w:rPr>
            <w:noProof/>
            <w:webHidden/>
          </w:rPr>
          <w:instrText xml:space="preserve"> PAGEREF _Toc339551786 \h </w:instrText>
        </w:r>
        <w:r>
          <w:rPr>
            <w:noProof/>
            <w:webHidden/>
          </w:rPr>
        </w:r>
        <w:r>
          <w:rPr>
            <w:noProof/>
            <w:webHidden/>
          </w:rPr>
          <w:fldChar w:fldCharType="separate"/>
        </w:r>
        <w:r>
          <w:rPr>
            <w:noProof/>
            <w:webHidden/>
          </w:rPr>
          <w:t>23</w:t>
        </w:r>
        <w:r>
          <w:rPr>
            <w:noProof/>
            <w:webHidden/>
          </w:rPr>
          <w:fldChar w:fldCharType="end"/>
        </w:r>
      </w:hyperlink>
    </w:p>
    <w:p w:rsidR="00577B24" w:rsidRPr="00577B24" w:rsidRDefault="000632BE" w:rsidP="00142800">
      <w:pPr>
        <w:jc w:val="center"/>
        <w:rPr>
          <w:rFonts w:ascii="黑体" w:eastAsia="黑体" w:hAnsi="黑体"/>
          <w:sz w:val="32"/>
          <w:szCs w:val="32"/>
        </w:rPr>
      </w:pPr>
      <w:r>
        <w:rPr>
          <w:rFonts w:ascii="黑体" w:eastAsia="黑体" w:hAnsi="黑体"/>
          <w:sz w:val="32"/>
          <w:szCs w:val="32"/>
        </w:rPr>
        <w:fldChar w:fldCharType="end"/>
      </w:r>
    </w:p>
    <w:p w:rsidR="003D2CF5" w:rsidRDefault="003D2CF5" w:rsidP="003D2CF5">
      <w:pPr>
        <w:spacing w:line="360" w:lineRule="auto"/>
        <w:ind w:firstLineChars="200" w:firstLine="480"/>
        <w:rPr>
          <w:rFonts w:asciiTheme="minorEastAsia" w:hAnsiTheme="minorEastAsia" w:cs="AdobeSongStd-Light"/>
          <w:kern w:val="0"/>
          <w:sz w:val="24"/>
          <w:szCs w:val="24"/>
        </w:rPr>
      </w:pPr>
      <w:r w:rsidRPr="003D2CF5">
        <w:rPr>
          <w:rFonts w:asciiTheme="minorEastAsia" w:hAnsiTheme="minorEastAsia" w:cs="AdobeSongStd-Light"/>
          <w:kern w:val="0"/>
          <w:sz w:val="24"/>
          <w:szCs w:val="24"/>
        </w:rPr>
        <w:t>第三利润源即物流领域，随着市场竞争日益激烈。企业能够占有</w:t>
      </w:r>
      <w:r w:rsidR="0057438E">
        <w:rPr>
          <w:rFonts w:asciiTheme="minorEastAsia" w:hAnsiTheme="minorEastAsia" w:cs="AdobeSongStd-Light"/>
          <w:kern w:val="0"/>
          <w:sz w:val="24"/>
          <w:szCs w:val="24"/>
        </w:rPr>
        <w:t>的市场份额也是有一定限度的，当达到一定限度不能再扩大利润的时候</w:t>
      </w:r>
      <w:r w:rsidRPr="003D2CF5">
        <w:rPr>
          <w:rFonts w:asciiTheme="minorEastAsia" w:hAnsiTheme="minorEastAsia" w:cs="AdobeSongStd-Light"/>
          <w:kern w:val="0"/>
          <w:sz w:val="24"/>
          <w:szCs w:val="24"/>
        </w:rPr>
        <w:t>，如果能有效降低在企业成本中占据相当高比例的物流费用，就等于说提高了企业的利润。</w:t>
      </w:r>
      <w:r>
        <w:rPr>
          <w:rFonts w:asciiTheme="minorEastAsia" w:hAnsiTheme="minorEastAsia" w:cs="AdobeSongStd-Light" w:hint="eastAsia"/>
          <w:kern w:val="0"/>
          <w:sz w:val="24"/>
          <w:szCs w:val="24"/>
        </w:rPr>
        <w:t>随着物流业向全球化，信息化及一体化发展</w:t>
      </w:r>
      <w:r w:rsidR="0057438E">
        <w:rPr>
          <w:rFonts w:asciiTheme="minorEastAsia" w:hAnsiTheme="minorEastAsia" w:cs="AdobeSongStd-Light" w:hint="eastAsia"/>
          <w:kern w:val="0"/>
          <w:sz w:val="24"/>
          <w:szCs w:val="24"/>
        </w:rPr>
        <w:t>和</w:t>
      </w:r>
      <w:r w:rsidR="0057438E" w:rsidRPr="00E3166D">
        <w:rPr>
          <w:rFonts w:asciiTheme="minorEastAsia" w:hAnsiTheme="minorEastAsia" w:hint="eastAsia"/>
          <w:sz w:val="24"/>
          <w:szCs w:val="24"/>
        </w:rPr>
        <w:t>我国汽车行业关税壁垒的逐渐消除</w:t>
      </w:r>
      <w:r>
        <w:rPr>
          <w:rFonts w:asciiTheme="minorEastAsia" w:hAnsiTheme="minorEastAsia" w:cs="AdobeSongStd-Light" w:hint="eastAsia"/>
          <w:kern w:val="0"/>
          <w:sz w:val="24"/>
          <w:szCs w:val="24"/>
        </w:rPr>
        <w:t>，配送在整个物流系统领域中的作用越来越重要，是企业赚取第三利润的源泉。运输系统是配送系统中最重要的一个子系统，运输费用占用整体物流费用的50%左右，所以降低物流成本首先要从降低物流配送的运输成本开始。</w:t>
      </w:r>
    </w:p>
    <w:p w:rsidR="0057438E" w:rsidRPr="00E3166D" w:rsidRDefault="0057438E" w:rsidP="0057438E">
      <w:pPr>
        <w:spacing w:line="360" w:lineRule="auto"/>
        <w:ind w:firstLine="420"/>
        <w:rPr>
          <w:rFonts w:asciiTheme="minorEastAsia" w:hAnsiTheme="minorEastAsia"/>
          <w:sz w:val="24"/>
          <w:szCs w:val="24"/>
        </w:rPr>
      </w:pPr>
      <w:r w:rsidRPr="00E3166D">
        <w:rPr>
          <w:rFonts w:asciiTheme="minorEastAsia" w:hAnsiTheme="minorEastAsia" w:hint="eastAsia"/>
          <w:sz w:val="24"/>
          <w:szCs w:val="24"/>
        </w:rPr>
        <w:t>现代汽车物流运输系统已经不是由传统的单一的运输方式构成的了，而是由</w:t>
      </w:r>
      <w:r w:rsidRPr="00E3166D">
        <w:rPr>
          <w:rFonts w:asciiTheme="minorEastAsia" w:hAnsiTheme="minorEastAsia" w:hint="eastAsia"/>
          <w:sz w:val="24"/>
          <w:szCs w:val="24"/>
        </w:rPr>
        <w:lastRenderedPageBreak/>
        <w:t>海、陆、空等不同的运输方式有机的组合在一起的连续的、综合的多式联运形式，它能够实现货物整体运输的最优化。相对于传统的运输方式，多式联运具有简化操作、节约时间、降低成本、提高运输管理水平等诸多优点，因此越来越受到生产企业、物流企业的青睐。</w:t>
      </w:r>
    </w:p>
    <w:p w:rsidR="0057438E" w:rsidRPr="0057438E" w:rsidRDefault="0057438E" w:rsidP="003D2CF5">
      <w:pPr>
        <w:spacing w:line="360" w:lineRule="auto"/>
        <w:ind w:firstLineChars="200" w:firstLine="480"/>
        <w:rPr>
          <w:rFonts w:asciiTheme="minorEastAsia" w:hAnsiTheme="minorEastAsia" w:cs="AdobeSongStd-Light"/>
          <w:kern w:val="0"/>
          <w:sz w:val="24"/>
          <w:szCs w:val="24"/>
        </w:rPr>
      </w:pPr>
      <w:r>
        <w:rPr>
          <w:rFonts w:asciiTheme="minorEastAsia" w:hAnsiTheme="minorEastAsia" w:cs="AdobeSongStd-Light" w:hint="eastAsia"/>
          <w:kern w:val="0"/>
          <w:sz w:val="24"/>
          <w:szCs w:val="24"/>
        </w:rPr>
        <w:t>在这里，我们主要涉及到的是多式联运应用在车辆调度问题（Vehicle Scheduling Problem）上，VRP问题首先是由Danting和Ranser于1959年提出的，主要涉及：组织的行车路线，约束条件为需求量、发送量、车在容量限制、行程限制、时间限制等。而我们又</w:t>
      </w:r>
      <w:r w:rsidR="00806270">
        <w:rPr>
          <w:rFonts w:asciiTheme="minorEastAsia" w:hAnsiTheme="minorEastAsia" w:cs="AdobeSongStd-Light" w:hint="eastAsia"/>
          <w:kern w:val="0"/>
          <w:sz w:val="24"/>
          <w:szCs w:val="24"/>
        </w:rPr>
        <w:t>时间在整个模型中的比重</w:t>
      </w:r>
      <w:r>
        <w:rPr>
          <w:rFonts w:asciiTheme="minorEastAsia" w:hAnsiTheme="minorEastAsia" w:cs="AdobeSongStd-Light" w:hint="eastAsia"/>
          <w:kern w:val="0"/>
          <w:sz w:val="24"/>
          <w:szCs w:val="24"/>
        </w:rPr>
        <w:t>，</w:t>
      </w:r>
      <w:r w:rsidR="00806270">
        <w:rPr>
          <w:rFonts w:asciiTheme="minorEastAsia" w:hAnsiTheme="minorEastAsia" w:cs="AdobeSongStd-Light" w:hint="eastAsia"/>
          <w:kern w:val="0"/>
          <w:sz w:val="24"/>
          <w:szCs w:val="24"/>
        </w:rPr>
        <w:t>并把</w:t>
      </w:r>
      <w:r>
        <w:rPr>
          <w:rFonts w:asciiTheme="minorEastAsia" w:hAnsiTheme="minorEastAsia" w:cs="AdobeSongStd-Light" w:hint="eastAsia"/>
          <w:kern w:val="0"/>
          <w:sz w:val="24"/>
          <w:szCs w:val="24"/>
        </w:rPr>
        <w:t>运输方式加入到</w:t>
      </w:r>
      <w:r w:rsidR="00806270">
        <w:rPr>
          <w:rFonts w:asciiTheme="minorEastAsia" w:hAnsiTheme="minorEastAsia" w:cs="AdobeSongStd-Light" w:hint="eastAsia"/>
          <w:kern w:val="0"/>
          <w:sz w:val="24"/>
          <w:szCs w:val="24"/>
        </w:rPr>
        <w:t>模型中，达到在多种运输方式运输下的费用最短，耗费时间尽量少的多目标优化的目的。</w:t>
      </w:r>
    </w:p>
    <w:p w:rsidR="0057438E" w:rsidRDefault="00806270" w:rsidP="003D2CF5">
      <w:pPr>
        <w:spacing w:line="360" w:lineRule="auto"/>
        <w:ind w:firstLineChars="200" w:firstLine="480"/>
        <w:rPr>
          <w:rFonts w:asciiTheme="minorEastAsia" w:hAnsiTheme="minorEastAsia" w:cs="AdobeSongStd-Light"/>
          <w:kern w:val="0"/>
          <w:sz w:val="24"/>
          <w:szCs w:val="24"/>
        </w:rPr>
      </w:pPr>
      <w:r>
        <w:rPr>
          <w:rFonts w:asciiTheme="minorEastAsia" w:hAnsiTheme="minorEastAsia" w:cs="AdobeSongStd-Light" w:hint="eastAsia"/>
          <w:kern w:val="0"/>
          <w:sz w:val="24"/>
          <w:szCs w:val="24"/>
        </w:rPr>
        <w:t>我们将重点解决车辆调度中的以下问题。</w:t>
      </w:r>
    </w:p>
    <w:p w:rsidR="00806270" w:rsidRPr="00806270" w:rsidRDefault="00806270" w:rsidP="00806270">
      <w:pPr>
        <w:pStyle w:val="a5"/>
        <w:numPr>
          <w:ilvl w:val="0"/>
          <w:numId w:val="3"/>
        </w:numPr>
        <w:spacing w:line="360" w:lineRule="auto"/>
        <w:ind w:firstLineChars="0"/>
        <w:rPr>
          <w:rFonts w:asciiTheme="minorEastAsia" w:hAnsiTheme="minorEastAsia" w:cs="AdobeSongStd-Light"/>
          <w:kern w:val="0"/>
          <w:sz w:val="24"/>
          <w:szCs w:val="24"/>
        </w:rPr>
      </w:pPr>
      <w:r w:rsidRPr="00806270">
        <w:rPr>
          <w:rFonts w:asciiTheme="minorEastAsia" w:hAnsiTheme="minorEastAsia" w:cs="AdobeSongStd-Light" w:hint="eastAsia"/>
          <w:kern w:val="0"/>
          <w:sz w:val="24"/>
          <w:szCs w:val="24"/>
        </w:rPr>
        <w:t>运输线路优化问题；</w:t>
      </w:r>
    </w:p>
    <w:p w:rsidR="00806270" w:rsidRDefault="00806270" w:rsidP="00806270">
      <w:pPr>
        <w:pStyle w:val="a5"/>
        <w:numPr>
          <w:ilvl w:val="0"/>
          <w:numId w:val="3"/>
        </w:numPr>
        <w:spacing w:line="360" w:lineRule="auto"/>
        <w:ind w:firstLineChars="0"/>
        <w:rPr>
          <w:rFonts w:asciiTheme="minorEastAsia" w:hAnsiTheme="minorEastAsia" w:cs="AdobeSongStd-Light"/>
          <w:kern w:val="0"/>
          <w:sz w:val="24"/>
          <w:szCs w:val="24"/>
        </w:rPr>
      </w:pPr>
      <w:r>
        <w:rPr>
          <w:rFonts w:asciiTheme="minorEastAsia" w:hAnsiTheme="minorEastAsia" w:cs="AdobeSongStd-Light" w:hint="eastAsia"/>
          <w:kern w:val="0"/>
          <w:sz w:val="24"/>
          <w:szCs w:val="24"/>
        </w:rPr>
        <w:t>运输工具选择问题；</w:t>
      </w:r>
    </w:p>
    <w:p w:rsidR="00806270" w:rsidRDefault="00806270" w:rsidP="00806270">
      <w:pPr>
        <w:pStyle w:val="a5"/>
        <w:numPr>
          <w:ilvl w:val="0"/>
          <w:numId w:val="3"/>
        </w:numPr>
        <w:spacing w:line="360" w:lineRule="auto"/>
        <w:ind w:firstLineChars="0"/>
        <w:rPr>
          <w:rFonts w:asciiTheme="minorEastAsia" w:hAnsiTheme="minorEastAsia" w:cs="AdobeSongStd-Light"/>
          <w:kern w:val="0"/>
          <w:sz w:val="24"/>
          <w:szCs w:val="24"/>
        </w:rPr>
      </w:pPr>
      <w:r>
        <w:rPr>
          <w:rFonts w:asciiTheme="minorEastAsia" w:hAnsiTheme="minorEastAsia" w:cs="AdobeSongStd-Light" w:hint="eastAsia"/>
          <w:kern w:val="0"/>
          <w:sz w:val="24"/>
          <w:szCs w:val="24"/>
        </w:rPr>
        <w:t>多式联运覆盖范围问题；</w:t>
      </w:r>
    </w:p>
    <w:p w:rsidR="00806270" w:rsidRPr="00806270" w:rsidRDefault="00806270" w:rsidP="00806270">
      <w:pPr>
        <w:pStyle w:val="a5"/>
        <w:numPr>
          <w:ilvl w:val="0"/>
          <w:numId w:val="3"/>
        </w:numPr>
        <w:spacing w:line="360" w:lineRule="auto"/>
        <w:ind w:firstLineChars="0"/>
        <w:rPr>
          <w:rFonts w:asciiTheme="minorEastAsia" w:hAnsiTheme="minorEastAsia" w:cs="AdobeSongStd-Light"/>
          <w:kern w:val="0"/>
          <w:sz w:val="24"/>
          <w:szCs w:val="24"/>
        </w:rPr>
      </w:pPr>
      <w:r>
        <w:rPr>
          <w:rFonts w:asciiTheme="minorEastAsia" w:hAnsiTheme="minorEastAsia" w:cs="AdobeSongStd-Light" w:hint="eastAsia"/>
          <w:kern w:val="0"/>
          <w:sz w:val="24"/>
          <w:szCs w:val="24"/>
        </w:rPr>
        <w:t>运输回程空载的问题。</w:t>
      </w:r>
    </w:p>
    <w:p w:rsidR="007D1F93" w:rsidRPr="00EC33FE" w:rsidRDefault="007D6800" w:rsidP="00EC33FE">
      <w:pPr>
        <w:spacing w:line="360" w:lineRule="auto"/>
        <w:ind w:firstLineChars="200" w:firstLine="480"/>
        <w:rPr>
          <w:rFonts w:ascii="宋体" w:hAnsi="宋体"/>
          <w:sz w:val="24"/>
          <w:szCs w:val="24"/>
        </w:rPr>
      </w:pPr>
      <w:r>
        <w:rPr>
          <w:rFonts w:asciiTheme="minorEastAsia" w:hAnsiTheme="minorEastAsia" w:cs="AdobeSongStd-Light" w:hint="eastAsia"/>
          <w:kern w:val="0"/>
          <w:sz w:val="24"/>
          <w:szCs w:val="24"/>
        </w:rPr>
        <w:t>在本内容将从案例6</w:t>
      </w:r>
      <w:r w:rsidR="00B31E5F">
        <w:rPr>
          <w:rFonts w:asciiTheme="minorEastAsia" w:hAnsiTheme="minorEastAsia" w:cs="AdobeSongStd-Light" w:hint="eastAsia"/>
          <w:kern w:val="0"/>
          <w:sz w:val="24"/>
          <w:szCs w:val="24"/>
        </w:rPr>
        <w:t>《</w:t>
      </w:r>
      <w:r w:rsidR="00B31E5F" w:rsidRPr="00B31E5F">
        <w:rPr>
          <w:rFonts w:asciiTheme="minorEastAsia" w:hAnsiTheme="minorEastAsia" w:cs="AdobeSongStd-Light" w:hint="eastAsia"/>
          <w:kern w:val="0"/>
          <w:sz w:val="24"/>
          <w:szCs w:val="24"/>
        </w:rPr>
        <w:t>汽车物流运输方式及线路的优化</w:t>
      </w:r>
      <w:r w:rsidR="00B31E5F">
        <w:rPr>
          <w:rFonts w:asciiTheme="minorEastAsia" w:hAnsiTheme="minorEastAsia" w:cs="AdobeSongStd-Light" w:hint="eastAsia"/>
          <w:kern w:val="0"/>
          <w:sz w:val="24"/>
          <w:szCs w:val="24"/>
        </w:rPr>
        <w:t>》中提供的信息入手，然后按以上四个问题的角度去分析，以实现</w:t>
      </w:r>
      <w:r w:rsidR="00EC33FE" w:rsidRPr="001E02E7">
        <w:rPr>
          <w:rFonts w:ascii="宋体" w:hAnsi="宋体" w:hint="eastAsia"/>
          <w:sz w:val="24"/>
          <w:szCs w:val="24"/>
        </w:rPr>
        <w:t>对于全国三十多个省市的整车运输，寻求</w:t>
      </w:r>
      <w:r w:rsidR="00EC33FE">
        <w:rPr>
          <w:rFonts w:ascii="宋体" w:hAnsi="宋体" w:hint="eastAsia"/>
          <w:sz w:val="24"/>
          <w:szCs w:val="24"/>
        </w:rPr>
        <w:t>运输成本最低，时间成本最小</w:t>
      </w:r>
      <w:r w:rsidR="00EC33FE" w:rsidRPr="001E02E7">
        <w:rPr>
          <w:rFonts w:ascii="宋体" w:hAnsi="宋体" w:hint="eastAsia"/>
          <w:sz w:val="24"/>
          <w:szCs w:val="24"/>
        </w:rPr>
        <w:t>。</w:t>
      </w:r>
    </w:p>
    <w:p w:rsidR="00DA2798" w:rsidRDefault="00315547" w:rsidP="00C647FB">
      <w:pPr>
        <w:pStyle w:val="2"/>
      </w:pPr>
      <w:bookmarkStart w:id="1" w:name="_Toc339135299"/>
      <w:bookmarkStart w:id="2" w:name="_Toc339551763"/>
      <w:r>
        <w:rPr>
          <w:rFonts w:hint="eastAsia"/>
        </w:rPr>
        <w:t>3</w:t>
      </w:r>
      <w:r w:rsidR="007D6800">
        <w:rPr>
          <w:rFonts w:hint="eastAsia"/>
        </w:rPr>
        <w:t>.1</w:t>
      </w:r>
      <w:r w:rsidR="00DA2798" w:rsidRPr="00A60189">
        <w:rPr>
          <w:rFonts w:hint="eastAsia"/>
        </w:rPr>
        <w:t>汽车物流运输方式及线路的优化</w:t>
      </w:r>
      <w:bookmarkEnd w:id="1"/>
      <w:bookmarkEnd w:id="2"/>
    </w:p>
    <w:p w:rsidR="00B31E5F" w:rsidRDefault="00315547" w:rsidP="00B31E5F">
      <w:pPr>
        <w:pStyle w:val="3"/>
      </w:pPr>
      <w:bookmarkStart w:id="3" w:name="_Toc339135300"/>
      <w:bookmarkStart w:id="4" w:name="_Toc339551764"/>
      <w:r>
        <w:rPr>
          <w:rFonts w:hint="eastAsia"/>
        </w:rPr>
        <w:t>3</w:t>
      </w:r>
      <w:r w:rsidR="00B31E5F">
        <w:rPr>
          <w:rFonts w:hint="eastAsia"/>
        </w:rPr>
        <w:t>.1.1</w:t>
      </w:r>
      <w:r w:rsidR="00B31E5F">
        <w:rPr>
          <w:rFonts w:hint="eastAsia"/>
        </w:rPr>
        <w:t>现有运输概括</w:t>
      </w:r>
      <w:bookmarkEnd w:id="3"/>
      <w:bookmarkEnd w:id="4"/>
    </w:p>
    <w:p w:rsidR="00B31E5F" w:rsidRPr="001E02E7" w:rsidRDefault="00B31E5F" w:rsidP="00B31E5F">
      <w:pPr>
        <w:autoSpaceDE w:val="0"/>
        <w:autoSpaceDN w:val="0"/>
        <w:adjustRightInd w:val="0"/>
        <w:spacing w:line="360" w:lineRule="auto"/>
        <w:ind w:firstLineChars="200" w:firstLine="480"/>
        <w:rPr>
          <w:rFonts w:ascii="宋体" w:hAnsi="宋体"/>
          <w:sz w:val="24"/>
          <w:szCs w:val="24"/>
        </w:rPr>
      </w:pPr>
      <w:r w:rsidRPr="001E02E7">
        <w:rPr>
          <w:rFonts w:ascii="宋体" w:hAnsi="宋体" w:hint="eastAsia"/>
          <w:sz w:val="24"/>
          <w:szCs w:val="24"/>
        </w:rPr>
        <w:t>安吉物流承担着上海汽车两大基地商品车的运输业务，负责为客户提供点对点的运输服务。公司根据订单的具体要求，选择合适的运输方式和路线，从上海或南京的仓库发货。目前安吉物流配送城市覆盖全国大部分地区，主要城市如图</w:t>
      </w:r>
      <w:r>
        <w:rPr>
          <w:rFonts w:ascii="宋体" w:hAnsi="宋体" w:hint="eastAsia"/>
          <w:sz w:val="24"/>
          <w:szCs w:val="24"/>
        </w:rPr>
        <w:t>-</w:t>
      </w:r>
      <w:r w:rsidRPr="001E02E7">
        <w:rPr>
          <w:rFonts w:ascii="宋体" w:hAnsi="宋体" w:hint="eastAsia"/>
          <w:sz w:val="24"/>
          <w:szCs w:val="24"/>
        </w:rPr>
        <w:t>1所示。</w:t>
      </w:r>
    </w:p>
    <w:p w:rsidR="00B31E5F" w:rsidRPr="001E02E7" w:rsidRDefault="00B31E5F" w:rsidP="00B31E5F">
      <w:pPr>
        <w:autoSpaceDE w:val="0"/>
        <w:autoSpaceDN w:val="0"/>
        <w:adjustRightInd w:val="0"/>
        <w:spacing w:line="360" w:lineRule="auto"/>
        <w:ind w:firstLineChars="200" w:firstLine="480"/>
        <w:jc w:val="center"/>
        <w:rPr>
          <w:rFonts w:ascii="宋体" w:hAnsi="宋体"/>
          <w:sz w:val="24"/>
          <w:szCs w:val="24"/>
        </w:rPr>
      </w:pPr>
      <w:r>
        <w:rPr>
          <w:rFonts w:ascii="宋体" w:hAnsi="宋体"/>
          <w:noProof/>
          <w:sz w:val="24"/>
          <w:szCs w:val="24"/>
        </w:rPr>
        <w:drawing>
          <wp:inline distT="0" distB="0" distL="0" distR="0">
            <wp:extent cx="2495550" cy="2886075"/>
            <wp:effectExtent l="1905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 cstate="print"/>
                    <a:srcRect/>
                    <a:stretch>
                      <a:fillRect/>
                    </a:stretch>
                  </pic:blipFill>
                  <pic:spPr bwMode="auto">
                    <a:xfrm>
                      <a:off x="0" y="0"/>
                      <a:ext cx="2495550" cy="2886075"/>
                    </a:xfrm>
                    <a:prstGeom prst="rect">
                      <a:avLst/>
                    </a:prstGeom>
                    <a:noFill/>
                    <a:ln w="9525">
                      <a:noFill/>
                      <a:miter lim="800000"/>
                      <a:headEnd/>
                      <a:tailEnd/>
                    </a:ln>
                  </pic:spPr>
                </pic:pic>
              </a:graphicData>
            </a:graphic>
          </wp:inline>
        </w:drawing>
      </w:r>
    </w:p>
    <w:p w:rsidR="00B31E5F" w:rsidRPr="001E02E7" w:rsidRDefault="00B31E5F" w:rsidP="00B31E5F">
      <w:pPr>
        <w:autoSpaceDE w:val="0"/>
        <w:autoSpaceDN w:val="0"/>
        <w:adjustRightInd w:val="0"/>
        <w:spacing w:line="360" w:lineRule="auto"/>
        <w:ind w:firstLineChars="200" w:firstLine="480"/>
        <w:jc w:val="center"/>
        <w:rPr>
          <w:rFonts w:ascii="宋体" w:hAnsi="宋体"/>
          <w:sz w:val="24"/>
          <w:szCs w:val="24"/>
        </w:rPr>
      </w:pPr>
      <w:r w:rsidRPr="001E02E7">
        <w:rPr>
          <w:rFonts w:ascii="宋体" w:hAnsi="宋体" w:hint="eastAsia"/>
          <w:sz w:val="24"/>
          <w:szCs w:val="24"/>
        </w:rPr>
        <w:t>图</w:t>
      </w:r>
      <w:r>
        <w:rPr>
          <w:rFonts w:ascii="宋体" w:hAnsi="宋体" w:hint="eastAsia"/>
          <w:sz w:val="24"/>
          <w:szCs w:val="24"/>
        </w:rPr>
        <w:t>-</w:t>
      </w:r>
      <w:r w:rsidRPr="001E02E7">
        <w:rPr>
          <w:rFonts w:ascii="宋体" w:hAnsi="宋体" w:hint="eastAsia"/>
          <w:sz w:val="24"/>
          <w:szCs w:val="24"/>
        </w:rPr>
        <w:t>1 安吉物流配送城市图</w:t>
      </w:r>
    </w:p>
    <w:p w:rsidR="00B31E5F" w:rsidRDefault="00E54AF5" w:rsidP="00B31E5F">
      <w:pPr>
        <w:spacing w:line="360" w:lineRule="auto"/>
        <w:ind w:firstLineChars="200" w:firstLine="480"/>
        <w:rPr>
          <w:rFonts w:ascii="宋体" w:hAnsi="宋体"/>
          <w:sz w:val="24"/>
          <w:szCs w:val="24"/>
        </w:rPr>
      </w:pPr>
      <w:r>
        <w:rPr>
          <w:rFonts w:ascii="宋体" w:hAnsi="宋体" w:hint="eastAsia"/>
          <w:sz w:val="24"/>
          <w:szCs w:val="24"/>
        </w:rPr>
        <w:t>由于各运输节点间都有公路相连，形成了物流网络体系。而且有些节点间还存在水路、铁路等其他运输方式，构成了复杂</w:t>
      </w:r>
      <w:r w:rsidRPr="00E54AF5">
        <w:rPr>
          <w:rFonts w:ascii="宋体" w:hAnsi="宋体" w:hint="eastAsia"/>
          <w:sz w:val="24"/>
          <w:szCs w:val="24"/>
        </w:rPr>
        <w:t>的</w:t>
      </w:r>
      <w:r w:rsidRPr="00E54AF5">
        <w:rPr>
          <w:rFonts w:ascii="宋体" w:hAnsi="宋体"/>
          <w:sz w:val="24"/>
          <w:szCs w:val="24"/>
        </w:rPr>
        <w:t>车辆路径问题（Vehicle Routing Problem）</w:t>
      </w:r>
      <w:r w:rsidRPr="00E54AF5">
        <w:rPr>
          <w:rFonts w:ascii="宋体" w:hAnsi="宋体" w:hint="eastAsia"/>
          <w:sz w:val="24"/>
          <w:szCs w:val="24"/>
        </w:rPr>
        <w:t>。</w:t>
      </w:r>
      <w:r w:rsidR="00B31E5F">
        <w:rPr>
          <w:rFonts w:ascii="宋体" w:hAnsi="宋体" w:hint="eastAsia"/>
          <w:sz w:val="24"/>
          <w:szCs w:val="24"/>
        </w:rPr>
        <w:t>在接下来的部分，将通过一些优化算法，实现</w:t>
      </w:r>
      <w:r w:rsidR="00B31E5F" w:rsidRPr="00B31E5F">
        <w:rPr>
          <w:rFonts w:ascii="宋体" w:hAnsi="宋体" w:hint="eastAsia"/>
          <w:sz w:val="24"/>
          <w:szCs w:val="24"/>
        </w:rPr>
        <w:t>经济成本最小、时间成本最短</w:t>
      </w:r>
      <w:r w:rsidR="00B31E5F" w:rsidRPr="001E02E7">
        <w:rPr>
          <w:rFonts w:ascii="宋体" w:hAnsi="宋体" w:hint="eastAsia"/>
          <w:sz w:val="24"/>
          <w:szCs w:val="24"/>
        </w:rPr>
        <w:t>的目标。对于全国三十多个省市的整车运输，寻求最佳的运输方式及线路组合方案。</w:t>
      </w:r>
    </w:p>
    <w:p w:rsidR="00E75BF9" w:rsidRDefault="00315547" w:rsidP="00C647FB">
      <w:pPr>
        <w:pStyle w:val="3"/>
        <w:rPr>
          <w:kern w:val="0"/>
        </w:rPr>
      </w:pPr>
      <w:bookmarkStart w:id="5" w:name="_Toc339135301"/>
      <w:bookmarkStart w:id="6" w:name="_Toc339551765"/>
      <w:r>
        <w:rPr>
          <w:rFonts w:hint="eastAsia"/>
          <w:kern w:val="0"/>
        </w:rPr>
        <w:t>3</w:t>
      </w:r>
      <w:r w:rsidR="007D6800">
        <w:rPr>
          <w:rFonts w:hint="eastAsia"/>
          <w:kern w:val="0"/>
        </w:rPr>
        <w:t>.1</w:t>
      </w:r>
      <w:r w:rsidR="00806270">
        <w:rPr>
          <w:rFonts w:hint="eastAsia"/>
          <w:kern w:val="0"/>
        </w:rPr>
        <w:t>.2</w:t>
      </w:r>
      <w:r w:rsidR="00B31E5F">
        <w:rPr>
          <w:rFonts w:hint="eastAsia"/>
          <w:kern w:val="0"/>
        </w:rPr>
        <w:t>运输</w:t>
      </w:r>
      <w:r w:rsidR="00F03504">
        <w:rPr>
          <w:rFonts w:hint="eastAsia"/>
          <w:kern w:val="0"/>
        </w:rPr>
        <w:t>模型</w:t>
      </w:r>
      <w:bookmarkEnd w:id="5"/>
      <w:bookmarkEnd w:id="6"/>
    </w:p>
    <w:p w:rsidR="007E1A22" w:rsidRDefault="00315547" w:rsidP="00C647FB">
      <w:pPr>
        <w:pStyle w:val="4"/>
      </w:pPr>
      <w:bookmarkStart w:id="7" w:name="_Toc339135302"/>
      <w:bookmarkStart w:id="8" w:name="_Toc339551766"/>
      <w:r>
        <w:rPr>
          <w:rFonts w:hint="eastAsia"/>
        </w:rPr>
        <w:t>3</w:t>
      </w:r>
      <w:r w:rsidR="00806270">
        <w:rPr>
          <w:rFonts w:hint="eastAsia"/>
        </w:rPr>
        <w:t>.1.</w:t>
      </w:r>
      <w:r w:rsidR="007E1A22">
        <w:rPr>
          <w:rFonts w:hint="eastAsia"/>
        </w:rPr>
        <w:t>2.1</w:t>
      </w:r>
      <w:r w:rsidR="007E1A22">
        <w:rPr>
          <w:rFonts w:hint="eastAsia"/>
        </w:rPr>
        <w:t>问题描述</w:t>
      </w:r>
      <w:bookmarkEnd w:id="7"/>
      <w:bookmarkEnd w:id="8"/>
    </w:p>
    <w:p w:rsidR="007E1A22" w:rsidRDefault="007E1A22" w:rsidP="007E1A22">
      <w:pPr>
        <w:autoSpaceDE w:val="0"/>
        <w:autoSpaceDN w:val="0"/>
        <w:adjustRightInd w:val="0"/>
        <w:spacing w:line="360" w:lineRule="auto"/>
        <w:ind w:firstLineChars="200" w:firstLine="480"/>
        <w:jc w:val="left"/>
        <w:rPr>
          <w:rFonts w:ascii="宋体" w:hAnsi="宋体"/>
          <w:sz w:val="24"/>
          <w:szCs w:val="24"/>
        </w:rPr>
      </w:pPr>
      <w:r w:rsidRPr="007E1A22">
        <w:rPr>
          <w:rFonts w:ascii="宋体" w:hAnsi="宋体" w:hint="eastAsia"/>
          <w:sz w:val="24"/>
          <w:szCs w:val="24"/>
        </w:rPr>
        <w:t>假设一批货物欲从出发点</w:t>
      </w:r>
      <w:r w:rsidRPr="007E1A22">
        <w:rPr>
          <w:rFonts w:ascii="宋体" w:hAnsi="宋体"/>
          <w:sz w:val="24"/>
          <w:szCs w:val="24"/>
        </w:rPr>
        <w:t>O</w:t>
      </w:r>
      <w:r w:rsidRPr="007E1A22">
        <w:rPr>
          <w:rFonts w:ascii="宋体" w:hAnsi="宋体" w:hint="eastAsia"/>
          <w:sz w:val="24"/>
          <w:szCs w:val="24"/>
        </w:rPr>
        <w:t>运达目的地</w:t>
      </w:r>
      <w:r w:rsidRPr="007E1A22">
        <w:rPr>
          <w:rFonts w:ascii="宋体" w:hAnsi="宋体"/>
          <w:sz w:val="24"/>
          <w:szCs w:val="24"/>
        </w:rPr>
        <w:t>D</w:t>
      </w:r>
      <w:r w:rsidR="00AA6578">
        <w:rPr>
          <w:rFonts w:ascii="宋体" w:hAnsi="宋体" w:hint="eastAsia"/>
          <w:sz w:val="24"/>
          <w:szCs w:val="24"/>
        </w:rPr>
        <w:t>，出发点O分别为上海和南京，目的地D包括其他29个城市</w:t>
      </w:r>
      <w:r w:rsidRPr="007E1A22">
        <w:rPr>
          <w:rFonts w:ascii="宋体" w:hAnsi="宋体" w:hint="eastAsia"/>
          <w:sz w:val="24"/>
          <w:szCs w:val="24"/>
        </w:rPr>
        <w:t>。途中可选择</w:t>
      </w:r>
      <w:r w:rsidRPr="007E1A22">
        <w:rPr>
          <w:rFonts w:ascii="宋体" w:hAnsi="宋体"/>
          <w:sz w:val="24"/>
          <w:szCs w:val="24"/>
        </w:rPr>
        <w:t>n</w:t>
      </w:r>
      <w:r w:rsidRPr="007E1A22">
        <w:rPr>
          <w:rFonts w:ascii="宋体" w:hAnsi="宋体" w:hint="eastAsia"/>
          <w:sz w:val="24"/>
          <w:szCs w:val="24"/>
        </w:rPr>
        <w:t>个节点</w:t>
      </w:r>
      <w:r w:rsidRPr="007E1A22">
        <w:rPr>
          <w:rFonts w:ascii="宋体" w:hAnsi="宋体"/>
          <w:sz w:val="24"/>
          <w:szCs w:val="24"/>
        </w:rPr>
        <w:t>(</w:t>
      </w:r>
      <w:r w:rsidRPr="007E1A22">
        <w:rPr>
          <w:rFonts w:ascii="宋体" w:hAnsi="宋体" w:hint="eastAsia"/>
          <w:sz w:val="24"/>
          <w:szCs w:val="24"/>
        </w:rPr>
        <w:t>城市</w:t>
      </w:r>
      <w:r w:rsidRPr="007E1A22">
        <w:rPr>
          <w:rFonts w:ascii="宋体" w:hAnsi="宋体"/>
          <w:sz w:val="24"/>
          <w:szCs w:val="24"/>
        </w:rPr>
        <w:t>)</w:t>
      </w:r>
      <w:r w:rsidRPr="007E1A22">
        <w:rPr>
          <w:rFonts w:ascii="宋体" w:hAnsi="宋体" w:hint="eastAsia"/>
          <w:sz w:val="24"/>
          <w:szCs w:val="24"/>
        </w:rPr>
        <w:t>中的若干个节点作为中转以构建从出发点到目的点的完整路径</w:t>
      </w:r>
      <w:r w:rsidRPr="007E1A22">
        <w:rPr>
          <w:rFonts w:ascii="宋体" w:hAnsi="宋体"/>
          <w:sz w:val="24"/>
          <w:szCs w:val="24"/>
        </w:rPr>
        <w:t>,</w:t>
      </w:r>
      <w:r w:rsidRPr="007E1A22">
        <w:rPr>
          <w:rFonts w:ascii="宋体" w:hAnsi="宋体" w:hint="eastAsia"/>
          <w:sz w:val="24"/>
          <w:szCs w:val="24"/>
        </w:rPr>
        <w:t>任意相连的两个节点之间有</w:t>
      </w:r>
      <w:r w:rsidRPr="007E1A22">
        <w:rPr>
          <w:rFonts w:ascii="宋体" w:hAnsi="宋体"/>
          <w:sz w:val="24"/>
          <w:szCs w:val="24"/>
        </w:rPr>
        <w:t>k</w:t>
      </w:r>
      <w:r w:rsidR="003763CD">
        <w:rPr>
          <w:rFonts w:ascii="宋体" w:hAnsi="宋体" w:hint="eastAsia"/>
          <w:sz w:val="24"/>
          <w:szCs w:val="24"/>
        </w:rPr>
        <w:t>种运输方式，运输方式主要考虑公路和水路。（</w:t>
      </w:r>
      <w:r w:rsidR="003763CD" w:rsidRPr="00AC0C2B">
        <w:rPr>
          <w:rFonts w:ascii="宋体" w:hAnsi="宋体"/>
          <w:szCs w:val="21"/>
        </w:rPr>
        <w:t>铁路运输具有运输能力大、运输成本低</w:t>
      </w:r>
      <w:r w:rsidR="003763CD" w:rsidRPr="00AC0C2B">
        <w:rPr>
          <w:rFonts w:ascii="宋体" w:hAnsi="宋体" w:hint="eastAsia"/>
          <w:szCs w:val="21"/>
        </w:rPr>
        <w:t>的特点，安吉物流在一些线路中也有采用。但由于铁路运输的线路是固定的，并且运费没有伸缩性，因此在本案例中我们暂不考虑。</w:t>
      </w:r>
      <w:r w:rsidR="003763CD">
        <w:rPr>
          <w:rFonts w:ascii="宋体" w:hAnsi="宋体" w:hint="eastAsia"/>
          <w:szCs w:val="21"/>
        </w:rPr>
        <w:t>）</w:t>
      </w:r>
    </w:p>
    <w:p w:rsidR="00F97633" w:rsidRDefault="003763CD" w:rsidP="00B31E5F">
      <w:pPr>
        <w:autoSpaceDE w:val="0"/>
        <w:autoSpaceDN w:val="0"/>
        <w:adjustRightInd w:val="0"/>
        <w:spacing w:line="360" w:lineRule="auto"/>
        <w:ind w:firstLineChars="650" w:firstLine="1560"/>
        <w:jc w:val="left"/>
        <w:rPr>
          <w:rFonts w:ascii="宋体" w:hAnsi="宋体"/>
          <w:sz w:val="24"/>
          <w:szCs w:val="24"/>
        </w:rPr>
      </w:pPr>
      <w:r w:rsidRPr="00DC78DD">
        <w:rPr>
          <w:rFonts w:ascii="宋体" w:hAnsi="宋体"/>
          <w:sz w:val="24"/>
          <w:szCs w:val="24"/>
        </w:rPr>
        <w:object w:dxaOrig="8969" w:dyaOrig="8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237.75pt" o:ole="">
            <v:imagedata r:id="rId9" o:title=""/>
          </v:shape>
          <o:OLEObject Type="Embed" ProgID="Visio.Drawing.11" ShapeID="_x0000_i1025" DrawAspect="Content" ObjectID="_1413293672" r:id="rId10"/>
        </w:object>
      </w:r>
    </w:p>
    <w:p w:rsidR="00F97633" w:rsidRPr="00F97633" w:rsidRDefault="00F97633" w:rsidP="00F97633">
      <w:pPr>
        <w:autoSpaceDE w:val="0"/>
        <w:autoSpaceDN w:val="0"/>
        <w:adjustRightInd w:val="0"/>
        <w:spacing w:line="360" w:lineRule="auto"/>
        <w:ind w:left="420" w:hanging="420"/>
        <w:jc w:val="center"/>
        <w:rPr>
          <w:rFonts w:ascii="宋体" w:hAnsi="宋体"/>
          <w:szCs w:val="21"/>
        </w:rPr>
      </w:pPr>
      <w:r>
        <w:rPr>
          <w:rFonts w:ascii="宋体" w:hAnsi="宋体" w:hint="eastAsia"/>
          <w:szCs w:val="21"/>
        </w:rPr>
        <w:t xml:space="preserve">图 </w:t>
      </w:r>
    </w:p>
    <w:p w:rsidR="009F39A4" w:rsidRPr="009F39A4" w:rsidRDefault="009F39A4" w:rsidP="009F39A4">
      <w:pPr>
        <w:autoSpaceDE w:val="0"/>
        <w:autoSpaceDN w:val="0"/>
        <w:adjustRightInd w:val="0"/>
        <w:spacing w:line="360" w:lineRule="auto"/>
        <w:ind w:firstLineChars="200" w:firstLine="480"/>
        <w:jc w:val="left"/>
        <w:rPr>
          <w:rFonts w:ascii="宋体" w:hAnsi="宋体"/>
          <w:sz w:val="24"/>
          <w:szCs w:val="24"/>
        </w:rPr>
      </w:pPr>
      <w:r w:rsidRPr="007E1A22">
        <w:rPr>
          <w:rFonts w:ascii="宋体" w:hAnsi="宋体" w:hint="eastAsia"/>
          <w:sz w:val="24"/>
          <w:szCs w:val="24"/>
        </w:rPr>
        <w:t>每个节点都可实现货物在不同运输方式之间的相互转载</w:t>
      </w:r>
      <w:r w:rsidRPr="007E1A22">
        <w:rPr>
          <w:rFonts w:ascii="宋体" w:hAnsi="宋体"/>
          <w:sz w:val="24"/>
          <w:szCs w:val="24"/>
        </w:rPr>
        <w:t>,</w:t>
      </w:r>
      <w:r w:rsidRPr="007E1A22">
        <w:rPr>
          <w:rFonts w:ascii="宋体" w:hAnsi="宋体" w:hint="eastAsia"/>
          <w:sz w:val="24"/>
          <w:szCs w:val="24"/>
        </w:rPr>
        <w:t>但需要一定的中转时间。整个运输过程还受线路容量</w:t>
      </w:r>
      <w:r w:rsidR="007C47ED">
        <w:rPr>
          <w:rFonts w:ascii="宋体" w:hAnsi="宋体" w:hint="eastAsia"/>
          <w:sz w:val="24"/>
          <w:szCs w:val="24"/>
        </w:rPr>
        <w:t>和运输方式</w:t>
      </w:r>
      <w:r w:rsidRPr="007E1A22">
        <w:rPr>
          <w:rFonts w:ascii="宋体" w:hAnsi="宋体" w:hint="eastAsia"/>
          <w:sz w:val="24"/>
          <w:szCs w:val="24"/>
        </w:rPr>
        <w:t>约束</w:t>
      </w:r>
      <w:r w:rsidRPr="007E1A22">
        <w:rPr>
          <w:rFonts w:ascii="宋体" w:hAnsi="宋体"/>
          <w:sz w:val="24"/>
          <w:szCs w:val="24"/>
        </w:rPr>
        <w:t>,</w:t>
      </w:r>
      <w:r w:rsidRPr="007E1A22">
        <w:rPr>
          <w:rFonts w:ascii="宋体" w:hAnsi="宋体" w:hint="eastAsia"/>
          <w:sz w:val="24"/>
          <w:szCs w:val="24"/>
        </w:rPr>
        <w:t>客户对货物的运输时间有合理的区间要求</w:t>
      </w:r>
      <w:r w:rsidRPr="007E1A22">
        <w:rPr>
          <w:rFonts w:ascii="宋体" w:hAnsi="宋体"/>
          <w:sz w:val="24"/>
          <w:szCs w:val="24"/>
        </w:rPr>
        <w:t>,</w:t>
      </w:r>
      <w:r w:rsidRPr="007E1A22">
        <w:rPr>
          <w:rFonts w:ascii="宋体" w:hAnsi="宋体" w:hint="eastAsia"/>
          <w:sz w:val="24"/>
          <w:szCs w:val="24"/>
        </w:rPr>
        <w:t>过晚产生惩罚费用。需要选择整个运输过程中所途经的节点及节点间最佳的运输方式和运输路径组合</w:t>
      </w:r>
      <w:r w:rsidRPr="007E1A22">
        <w:rPr>
          <w:rFonts w:ascii="宋体" w:hAnsi="宋体"/>
          <w:sz w:val="24"/>
          <w:szCs w:val="24"/>
        </w:rPr>
        <w:t>,</w:t>
      </w:r>
      <w:r w:rsidRPr="007E1A22">
        <w:rPr>
          <w:rFonts w:ascii="宋体" w:hAnsi="宋体" w:hint="eastAsia"/>
          <w:sz w:val="24"/>
          <w:szCs w:val="24"/>
        </w:rPr>
        <w:t>以使总</w:t>
      </w:r>
      <w:r w:rsidR="00B30954">
        <w:rPr>
          <w:rFonts w:ascii="宋体" w:hAnsi="宋体" w:hint="eastAsia"/>
          <w:sz w:val="24"/>
          <w:szCs w:val="24"/>
        </w:rPr>
        <w:t>运输</w:t>
      </w:r>
      <w:r w:rsidRPr="007E1A22">
        <w:rPr>
          <w:rFonts w:ascii="宋体" w:hAnsi="宋体" w:hint="eastAsia"/>
          <w:sz w:val="24"/>
          <w:szCs w:val="24"/>
        </w:rPr>
        <w:t>费用最低</w:t>
      </w:r>
      <w:r w:rsidRPr="007E1A22">
        <w:rPr>
          <w:rFonts w:ascii="宋体" w:hAnsi="宋体"/>
          <w:sz w:val="24"/>
          <w:szCs w:val="24"/>
        </w:rPr>
        <w:t>,</w:t>
      </w:r>
      <w:r w:rsidRPr="007E1A22">
        <w:rPr>
          <w:rFonts w:ascii="宋体" w:hAnsi="宋体" w:hint="eastAsia"/>
          <w:sz w:val="24"/>
          <w:szCs w:val="24"/>
        </w:rPr>
        <w:t>且尽可能满足用户的运输期限</w:t>
      </w:r>
      <w:r>
        <w:rPr>
          <w:rFonts w:ascii="宋体" w:hAnsi="宋体" w:hint="eastAsia"/>
          <w:sz w:val="24"/>
          <w:szCs w:val="24"/>
        </w:rPr>
        <w:t>和碳排放量</w:t>
      </w:r>
      <w:r w:rsidRPr="007E1A22">
        <w:rPr>
          <w:rFonts w:ascii="宋体" w:hAnsi="宋体" w:hint="eastAsia"/>
          <w:sz w:val="24"/>
          <w:szCs w:val="24"/>
        </w:rPr>
        <w:t>。</w:t>
      </w:r>
    </w:p>
    <w:p w:rsidR="008D167B" w:rsidRPr="008D167B" w:rsidRDefault="00315547" w:rsidP="00C647FB">
      <w:pPr>
        <w:pStyle w:val="4"/>
      </w:pPr>
      <w:bookmarkStart w:id="9" w:name="_Toc339135303"/>
      <w:bookmarkStart w:id="10" w:name="_Toc339551767"/>
      <w:r>
        <w:rPr>
          <w:rFonts w:hint="eastAsia"/>
        </w:rPr>
        <w:t>3</w:t>
      </w:r>
      <w:r w:rsidR="00806270">
        <w:rPr>
          <w:rFonts w:hint="eastAsia"/>
        </w:rPr>
        <w:t>.1.</w:t>
      </w:r>
      <w:r w:rsidR="007E1A22">
        <w:rPr>
          <w:rFonts w:hint="eastAsia"/>
        </w:rPr>
        <w:t>2.2</w:t>
      </w:r>
      <w:r w:rsidR="008D167B" w:rsidRPr="008D167B">
        <w:rPr>
          <w:rFonts w:hint="eastAsia"/>
        </w:rPr>
        <w:t>假设条件</w:t>
      </w:r>
      <w:bookmarkEnd w:id="9"/>
      <w:bookmarkEnd w:id="10"/>
    </w:p>
    <w:p w:rsidR="008D167B" w:rsidRPr="008D167B" w:rsidRDefault="008D167B" w:rsidP="008D167B">
      <w:pPr>
        <w:spacing w:line="360" w:lineRule="auto"/>
        <w:ind w:firstLineChars="200" w:firstLine="480"/>
        <w:rPr>
          <w:rFonts w:ascii="宋体" w:hAnsi="宋体"/>
          <w:sz w:val="24"/>
          <w:szCs w:val="24"/>
        </w:rPr>
      </w:pPr>
      <w:r w:rsidRPr="008D167B">
        <w:rPr>
          <w:rFonts w:ascii="宋体" w:hAnsi="宋体" w:hint="eastAsia"/>
          <w:sz w:val="24"/>
          <w:szCs w:val="24"/>
        </w:rPr>
        <w:t>假设</w:t>
      </w:r>
      <w:r w:rsidRPr="008D167B">
        <w:rPr>
          <w:rFonts w:ascii="宋体" w:hAnsi="宋体"/>
          <w:sz w:val="24"/>
          <w:szCs w:val="24"/>
        </w:rPr>
        <w:t>1</w:t>
      </w:r>
      <w:r w:rsidRPr="008D167B">
        <w:rPr>
          <w:rFonts w:ascii="宋体" w:hAnsi="宋体" w:hint="eastAsia"/>
          <w:sz w:val="24"/>
          <w:szCs w:val="24"/>
        </w:rPr>
        <w:t xml:space="preserve">　货物的转载只能发生在节点</w:t>
      </w:r>
      <w:r w:rsidRPr="008D167B">
        <w:rPr>
          <w:rFonts w:ascii="宋体" w:hAnsi="宋体"/>
          <w:sz w:val="24"/>
          <w:szCs w:val="24"/>
        </w:rPr>
        <w:t>,</w:t>
      </w:r>
      <w:r w:rsidRPr="008D167B">
        <w:rPr>
          <w:rFonts w:ascii="宋体" w:hAnsi="宋体" w:hint="eastAsia"/>
          <w:sz w:val="24"/>
          <w:szCs w:val="24"/>
        </w:rPr>
        <w:t>且在各节点最多进行一次转载</w:t>
      </w:r>
      <w:r w:rsidR="00DE46C0">
        <w:rPr>
          <w:rFonts w:ascii="宋体" w:hAnsi="宋体" w:hint="eastAsia"/>
          <w:sz w:val="24"/>
          <w:szCs w:val="24"/>
        </w:rPr>
        <w:t>；</w:t>
      </w:r>
    </w:p>
    <w:p w:rsidR="008D167B" w:rsidRPr="008D167B" w:rsidRDefault="008D167B" w:rsidP="008D167B">
      <w:pPr>
        <w:spacing w:line="360" w:lineRule="auto"/>
        <w:ind w:firstLineChars="200" w:firstLine="480"/>
        <w:rPr>
          <w:rFonts w:ascii="宋体" w:hAnsi="宋体"/>
          <w:sz w:val="24"/>
          <w:szCs w:val="24"/>
        </w:rPr>
      </w:pPr>
      <w:r w:rsidRPr="008D167B">
        <w:rPr>
          <w:rFonts w:ascii="宋体" w:hAnsi="宋体" w:hint="eastAsia"/>
          <w:sz w:val="24"/>
          <w:szCs w:val="24"/>
        </w:rPr>
        <w:t>假设</w:t>
      </w:r>
      <w:r w:rsidRPr="008D167B">
        <w:rPr>
          <w:rFonts w:ascii="宋体" w:hAnsi="宋体"/>
          <w:sz w:val="24"/>
          <w:szCs w:val="24"/>
        </w:rPr>
        <w:t>2</w:t>
      </w:r>
      <w:r w:rsidRPr="008D167B">
        <w:rPr>
          <w:rFonts w:ascii="宋体" w:hAnsi="宋体" w:hint="eastAsia"/>
          <w:sz w:val="24"/>
          <w:szCs w:val="24"/>
        </w:rPr>
        <w:t xml:space="preserve">　货物在节点间只能整批运载</w:t>
      </w:r>
      <w:r w:rsidRPr="008D167B">
        <w:rPr>
          <w:rFonts w:ascii="宋体" w:hAnsi="宋体"/>
          <w:sz w:val="24"/>
          <w:szCs w:val="24"/>
        </w:rPr>
        <w:t>,</w:t>
      </w:r>
      <w:r w:rsidRPr="008D167B">
        <w:rPr>
          <w:rFonts w:ascii="宋体" w:hAnsi="宋体" w:hint="eastAsia"/>
          <w:sz w:val="24"/>
          <w:szCs w:val="24"/>
        </w:rPr>
        <w:t>不能分割</w:t>
      </w:r>
      <w:r w:rsidR="00DE46C0">
        <w:rPr>
          <w:rFonts w:ascii="宋体" w:hAnsi="宋体" w:hint="eastAsia"/>
          <w:sz w:val="24"/>
          <w:szCs w:val="24"/>
        </w:rPr>
        <w:t>；</w:t>
      </w:r>
    </w:p>
    <w:p w:rsidR="008D167B" w:rsidRPr="008D167B" w:rsidRDefault="008D167B" w:rsidP="008D167B">
      <w:pPr>
        <w:spacing w:line="360" w:lineRule="auto"/>
        <w:ind w:firstLineChars="200" w:firstLine="480"/>
        <w:rPr>
          <w:rFonts w:ascii="宋体" w:hAnsi="宋体"/>
          <w:sz w:val="24"/>
          <w:szCs w:val="24"/>
        </w:rPr>
      </w:pPr>
      <w:r w:rsidRPr="008D167B">
        <w:rPr>
          <w:rFonts w:ascii="宋体" w:hAnsi="宋体" w:hint="eastAsia"/>
          <w:sz w:val="24"/>
          <w:szCs w:val="24"/>
        </w:rPr>
        <w:t>假设</w:t>
      </w:r>
      <w:r w:rsidRPr="008D167B">
        <w:rPr>
          <w:rFonts w:ascii="宋体" w:hAnsi="宋体"/>
          <w:sz w:val="24"/>
          <w:szCs w:val="24"/>
        </w:rPr>
        <w:t>3</w:t>
      </w:r>
      <w:r w:rsidRPr="008D167B">
        <w:rPr>
          <w:rFonts w:ascii="宋体" w:hAnsi="宋体" w:hint="eastAsia"/>
          <w:sz w:val="24"/>
          <w:szCs w:val="24"/>
        </w:rPr>
        <w:t xml:space="preserve">　货物在两个节点间只能选择一种运输方式和一条运输路径</w:t>
      </w:r>
      <w:r w:rsidR="00DE46C0">
        <w:rPr>
          <w:rFonts w:ascii="宋体" w:hAnsi="宋体" w:hint="eastAsia"/>
          <w:sz w:val="24"/>
          <w:szCs w:val="24"/>
        </w:rPr>
        <w:t>；</w:t>
      </w:r>
    </w:p>
    <w:p w:rsidR="008D167B" w:rsidRDefault="008D167B" w:rsidP="008D167B">
      <w:pPr>
        <w:spacing w:line="360" w:lineRule="auto"/>
        <w:ind w:firstLineChars="200" w:firstLine="480"/>
        <w:rPr>
          <w:rFonts w:ascii="宋体" w:hAnsi="宋体"/>
          <w:sz w:val="24"/>
          <w:szCs w:val="24"/>
        </w:rPr>
      </w:pPr>
      <w:r w:rsidRPr="008D167B">
        <w:rPr>
          <w:rFonts w:ascii="宋体" w:hAnsi="宋体" w:hint="eastAsia"/>
          <w:sz w:val="24"/>
          <w:szCs w:val="24"/>
        </w:rPr>
        <w:t>假设</w:t>
      </w:r>
      <w:r w:rsidRPr="008D167B">
        <w:rPr>
          <w:rFonts w:ascii="宋体" w:hAnsi="宋体"/>
          <w:sz w:val="24"/>
          <w:szCs w:val="24"/>
        </w:rPr>
        <w:t>4</w:t>
      </w:r>
      <w:r w:rsidR="00DE46C0">
        <w:rPr>
          <w:rFonts w:ascii="宋体" w:hAnsi="宋体" w:hint="eastAsia"/>
          <w:sz w:val="24"/>
          <w:szCs w:val="24"/>
        </w:rPr>
        <w:t xml:space="preserve">　运输成本与运距和所选路径单位运输成本成正比；</w:t>
      </w:r>
    </w:p>
    <w:p w:rsidR="005A4ADA" w:rsidRDefault="00DE46C0" w:rsidP="008D167B">
      <w:pPr>
        <w:spacing w:line="360" w:lineRule="auto"/>
        <w:ind w:firstLineChars="200" w:firstLine="480"/>
        <w:rPr>
          <w:rFonts w:ascii="宋体" w:hAnsi="宋体"/>
          <w:sz w:val="24"/>
          <w:szCs w:val="24"/>
        </w:rPr>
      </w:pPr>
      <w:r w:rsidRPr="008D167B">
        <w:rPr>
          <w:rFonts w:ascii="宋体" w:hAnsi="宋体" w:hint="eastAsia"/>
          <w:sz w:val="24"/>
          <w:szCs w:val="24"/>
        </w:rPr>
        <w:t>假设</w:t>
      </w:r>
      <w:r>
        <w:rPr>
          <w:rFonts w:ascii="宋体" w:hAnsi="宋体" w:hint="eastAsia"/>
          <w:sz w:val="24"/>
          <w:szCs w:val="24"/>
        </w:rPr>
        <w:t>5　只存在水运到陆运的中转，不存在陆运到水运的中转</w:t>
      </w:r>
      <w:r w:rsidR="005A4ADA">
        <w:rPr>
          <w:rFonts w:ascii="宋体" w:hAnsi="宋体" w:hint="eastAsia"/>
          <w:sz w:val="24"/>
          <w:szCs w:val="24"/>
        </w:rPr>
        <w:t>；</w:t>
      </w:r>
    </w:p>
    <w:p w:rsidR="003763CD" w:rsidRDefault="003763CD" w:rsidP="008D167B">
      <w:pPr>
        <w:spacing w:line="360" w:lineRule="auto"/>
        <w:ind w:firstLineChars="200" w:firstLine="480"/>
        <w:rPr>
          <w:rFonts w:ascii="宋体" w:hAnsi="宋体"/>
          <w:sz w:val="24"/>
          <w:szCs w:val="24"/>
        </w:rPr>
      </w:pPr>
      <w:r w:rsidRPr="008D167B">
        <w:rPr>
          <w:rFonts w:ascii="宋体" w:hAnsi="宋体" w:hint="eastAsia"/>
          <w:sz w:val="24"/>
          <w:szCs w:val="24"/>
        </w:rPr>
        <w:t>假设</w:t>
      </w:r>
      <w:r>
        <w:rPr>
          <w:rFonts w:ascii="宋体" w:hAnsi="宋体" w:hint="eastAsia"/>
          <w:sz w:val="24"/>
          <w:szCs w:val="24"/>
        </w:rPr>
        <w:t>6　碳排放量只与运输方式和</w:t>
      </w:r>
      <w:r w:rsidR="00AA6578">
        <w:rPr>
          <w:rFonts w:ascii="宋体" w:hAnsi="宋体" w:hint="eastAsia"/>
          <w:sz w:val="24"/>
          <w:szCs w:val="24"/>
        </w:rPr>
        <w:t>运输路径有关，忽略其他影响因素；</w:t>
      </w:r>
    </w:p>
    <w:p w:rsidR="00DE46C0" w:rsidRPr="00DE46C0" w:rsidRDefault="005A4ADA" w:rsidP="008D167B">
      <w:pPr>
        <w:spacing w:line="360" w:lineRule="auto"/>
        <w:ind w:firstLineChars="200" w:firstLine="480"/>
        <w:rPr>
          <w:rFonts w:ascii="宋体" w:hAnsi="宋体"/>
          <w:sz w:val="24"/>
          <w:szCs w:val="24"/>
        </w:rPr>
      </w:pPr>
      <w:r w:rsidRPr="008D167B">
        <w:rPr>
          <w:rFonts w:ascii="宋体" w:hAnsi="宋体" w:hint="eastAsia"/>
          <w:sz w:val="24"/>
          <w:szCs w:val="24"/>
        </w:rPr>
        <w:t>假设</w:t>
      </w:r>
      <w:r>
        <w:rPr>
          <w:rFonts w:ascii="宋体" w:hAnsi="宋体" w:hint="eastAsia"/>
          <w:sz w:val="24"/>
          <w:szCs w:val="24"/>
        </w:rPr>
        <w:t>6　在多式联运驳接过程中，只考虑时间成本，忽略中转费用</w:t>
      </w:r>
      <w:r w:rsidR="00DE46C0">
        <w:rPr>
          <w:rFonts w:ascii="宋体" w:hAnsi="宋体" w:hint="eastAsia"/>
          <w:sz w:val="24"/>
          <w:szCs w:val="24"/>
        </w:rPr>
        <w:t>。</w:t>
      </w:r>
    </w:p>
    <w:p w:rsidR="00142800" w:rsidRPr="00142800" w:rsidRDefault="00315547" w:rsidP="00C647FB">
      <w:pPr>
        <w:pStyle w:val="4"/>
        <w:rPr>
          <w:kern w:val="0"/>
        </w:rPr>
      </w:pPr>
      <w:bookmarkStart w:id="11" w:name="_Toc339135304"/>
      <w:bookmarkStart w:id="12" w:name="_Toc339551768"/>
      <w:r>
        <w:rPr>
          <w:rFonts w:hint="eastAsia"/>
          <w:kern w:val="0"/>
        </w:rPr>
        <w:t>3</w:t>
      </w:r>
      <w:r w:rsidR="00806270">
        <w:rPr>
          <w:rFonts w:hint="eastAsia"/>
          <w:kern w:val="0"/>
        </w:rPr>
        <w:t>.1.</w:t>
      </w:r>
      <w:r w:rsidR="007E1A22">
        <w:rPr>
          <w:rFonts w:hint="eastAsia"/>
          <w:kern w:val="0"/>
        </w:rPr>
        <w:t>2.3</w:t>
      </w:r>
      <w:r w:rsidR="00AC0C2B">
        <w:rPr>
          <w:rFonts w:hint="eastAsia"/>
          <w:kern w:val="0"/>
        </w:rPr>
        <w:t>符号说明</w:t>
      </w:r>
      <w:bookmarkEnd w:id="11"/>
      <w:bookmarkEnd w:id="12"/>
    </w:p>
    <w:p w:rsidR="0001704D" w:rsidRDefault="0001704D" w:rsidP="00142800">
      <w:pPr>
        <w:spacing w:line="360" w:lineRule="auto"/>
        <w:ind w:firstLineChars="200" w:firstLine="480"/>
        <w:rPr>
          <w:rFonts w:asciiTheme="minorEastAsia" w:hAnsiTheme="minorEastAsia"/>
          <w:position w:val="-10"/>
          <w:sz w:val="24"/>
          <w:szCs w:val="24"/>
        </w:rPr>
      </w:pPr>
      <w:r w:rsidRPr="003C0C87">
        <w:rPr>
          <w:rFonts w:asciiTheme="minorEastAsia" w:hAnsiTheme="minorEastAsia"/>
          <w:position w:val="-32"/>
          <w:sz w:val="24"/>
          <w:szCs w:val="24"/>
        </w:rPr>
        <w:object w:dxaOrig="5780" w:dyaOrig="760">
          <v:shape id="_x0000_i1026" type="#_x0000_t75" style="width:356.25pt;height:48pt" o:ole="">
            <v:imagedata r:id="rId11" o:title=""/>
          </v:shape>
          <o:OLEObject Type="Embed" ProgID="Equation.3" ShapeID="_x0000_i1026" DrawAspect="Content" ObjectID="_1413293673" r:id="rId12"/>
        </w:object>
      </w:r>
    </w:p>
    <w:p w:rsidR="00142800" w:rsidRDefault="0001704D" w:rsidP="00142800">
      <w:pPr>
        <w:spacing w:line="360" w:lineRule="auto"/>
        <w:ind w:firstLineChars="200" w:firstLine="480"/>
        <w:rPr>
          <w:rFonts w:asciiTheme="minorEastAsia" w:hAnsiTheme="minorEastAsia"/>
          <w:sz w:val="24"/>
          <w:szCs w:val="24"/>
        </w:rPr>
      </w:pPr>
      <w:r w:rsidRPr="003C0C87">
        <w:rPr>
          <w:rFonts w:asciiTheme="minorEastAsia" w:hAnsiTheme="minorEastAsia"/>
          <w:position w:val="-14"/>
          <w:sz w:val="24"/>
          <w:szCs w:val="24"/>
        </w:rPr>
        <w:object w:dxaOrig="6000" w:dyaOrig="400">
          <v:shape id="_x0000_i1027" type="#_x0000_t75" style="width:362.25pt;height:24.75pt" o:ole="">
            <v:imagedata r:id="rId13" o:title=""/>
          </v:shape>
          <o:OLEObject Type="Embed" ProgID="Equation.3" ShapeID="_x0000_i1027" DrawAspect="Content" ObjectID="_1413293674" r:id="rId14"/>
        </w:object>
      </w:r>
    </w:p>
    <w:p w:rsidR="003C0C87" w:rsidRDefault="0001704D" w:rsidP="003C0C87">
      <w:pPr>
        <w:spacing w:line="360" w:lineRule="auto"/>
        <w:ind w:firstLineChars="200" w:firstLine="480"/>
        <w:rPr>
          <w:rFonts w:asciiTheme="minorEastAsia" w:hAnsiTheme="minorEastAsia"/>
          <w:sz w:val="24"/>
          <w:szCs w:val="24"/>
        </w:rPr>
      </w:pPr>
      <w:r w:rsidRPr="0001704D">
        <w:rPr>
          <w:rFonts w:asciiTheme="minorEastAsia" w:hAnsiTheme="minorEastAsia"/>
          <w:position w:val="-16"/>
          <w:sz w:val="24"/>
          <w:szCs w:val="24"/>
        </w:rPr>
        <w:object w:dxaOrig="6080" w:dyaOrig="440">
          <v:shape id="_x0000_i1028" type="#_x0000_t75" style="width:367.5pt;height:27pt" o:ole="">
            <v:imagedata r:id="rId15" o:title=""/>
          </v:shape>
          <o:OLEObject Type="Embed" ProgID="Equation.3" ShapeID="_x0000_i1028" DrawAspect="Content" ObjectID="_1413293675" r:id="rId16"/>
        </w:object>
      </w:r>
    </w:p>
    <w:p w:rsidR="003C0C87" w:rsidRDefault="006428A2" w:rsidP="00142800">
      <w:pPr>
        <w:spacing w:line="360" w:lineRule="auto"/>
        <w:ind w:firstLineChars="200" w:firstLine="480"/>
        <w:rPr>
          <w:rFonts w:asciiTheme="minorEastAsia" w:hAnsiTheme="minorEastAsia"/>
          <w:sz w:val="24"/>
          <w:szCs w:val="24"/>
        </w:rPr>
      </w:pPr>
      <w:r w:rsidRPr="006428A2">
        <w:rPr>
          <w:rFonts w:asciiTheme="minorEastAsia" w:hAnsiTheme="minorEastAsia"/>
          <w:position w:val="-14"/>
          <w:sz w:val="24"/>
          <w:szCs w:val="24"/>
        </w:rPr>
        <w:object w:dxaOrig="4800" w:dyaOrig="400">
          <v:shape id="_x0000_i1029" type="#_x0000_t75" style="width:290.25pt;height:24.75pt" o:ole="">
            <v:imagedata r:id="rId17" o:title=""/>
          </v:shape>
          <o:OLEObject Type="Embed" ProgID="Equation.3" ShapeID="_x0000_i1029" DrawAspect="Content" ObjectID="_1413293676" r:id="rId18"/>
        </w:object>
      </w:r>
    </w:p>
    <w:p w:rsidR="003C0C87" w:rsidRDefault="00A65114" w:rsidP="003C0C87">
      <w:pPr>
        <w:spacing w:line="360" w:lineRule="auto"/>
        <w:ind w:firstLineChars="200" w:firstLine="480"/>
        <w:rPr>
          <w:rFonts w:asciiTheme="minorEastAsia" w:hAnsiTheme="minorEastAsia"/>
          <w:sz w:val="24"/>
          <w:szCs w:val="24"/>
        </w:rPr>
      </w:pPr>
      <w:r w:rsidRPr="00171D26">
        <w:rPr>
          <w:rFonts w:asciiTheme="minorEastAsia" w:hAnsiTheme="minorEastAsia"/>
          <w:position w:val="-16"/>
          <w:sz w:val="24"/>
          <w:szCs w:val="24"/>
        </w:rPr>
        <w:object w:dxaOrig="5820" w:dyaOrig="440">
          <v:shape id="_x0000_i1030" type="#_x0000_t75" style="width:351.75pt;height:27pt" o:ole="">
            <v:imagedata r:id="rId19" o:title=""/>
          </v:shape>
          <o:OLEObject Type="Embed" ProgID="Equation.3" ShapeID="_x0000_i1030" DrawAspect="Content" ObjectID="_1413293677" r:id="rId20"/>
        </w:object>
      </w:r>
    </w:p>
    <w:p w:rsidR="006428A2" w:rsidRDefault="0001704D" w:rsidP="003C0C87">
      <w:pPr>
        <w:spacing w:line="360" w:lineRule="auto"/>
        <w:ind w:firstLineChars="200" w:firstLine="480"/>
        <w:rPr>
          <w:rFonts w:asciiTheme="minorEastAsia" w:hAnsiTheme="minorEastAsia"/>
          <w:sz w:val="24"/>
          <w:szCs w:val="24"/>
        </w:rPr>
      </w:pPr>
      <w:r w:rsidRPr="0001704D">
        <w:rPr>
          <w:rFonts w:asciiTheme="minorEastAsia" w:hAnsiTheme="minorEastAsia"/>
          <w:position w:val="-12"/>
          <w:sz w:val="24"/>
          <w:szCs w:val="24"/>
        </w:rPr>
        <w:object w:dxaOrig="4680" w:dyaOrig="400">
          <v:shape id="_x0000_i1031" type="#_x0000_t75" style="width:282.75pt;height:24.75pt" o:ole="">
            <v:imagedata r:id="rId21" o:title=""/>
          </v:shape>
          <o:OLEObject Type="Embed" ProgID="Equation.3" ShapeID="_x0000_i1031" DrawAspect="Content" ObjectID="_1413293678" r:id="rId22"/>
        </w:object>
      </w:r>
    </w:p>
    <w:p w:rsidR="00955996" w:rsidRDefault="006428A2" w:rsidP="003C0C87">
      <w:pPr>
        <w:spacing w:line="360" w:lineRule="auto"/>
        <w:ind w:firstLineChars="200" w:firstLine="480"/>
        <w:rPr>
          <w:rFonts w:asciiTheme="minorEastAsia" w:hAnsiTheme="minorEastAsia"/>
          <w:sz w:val="24"/>
          <w:szCs w:val="24"/>
        </w:rPr>
      </w:pPr>
      <w:r w:rsidRPr="003C0C87">
        <w:rPr>
          <w:rFonts w:asciiTheme="minorEastAsia" w:hAnsiTheme="minorEastAsia"/>
          <w:position w:val="-14"/>
          <w:sz w:val="24"/>
          <w:szCs w:val="24"/>
        </w:rPr>
        <w:object w:dxaOrig="5520" w:dyaOrig="400">
          <v:shape id="_x0000_i1032" type="#_x0000_t75" style="width:333.75pt;height:24.75pt" o:ole="">
            <v:imagedata r:id="rId23" o:title=""/>
          </v:shape>
          <o:OLEObject Type="Embed" ProgID="Equation.3" ShapeID="_x0000_i1032" DrawAspect="Content" ObjectID="_1413293679" r:id="rId24"/>
        </w:object>
      </w:r>
    </w:p>
    <w:p w:rsidR="00955996" w:rsidRDefault="00171D26" w:rsidP="003C0C87">
      <w:pPr>
        <w:spacing w:line="360" w:lineRule="auto"/>
        <w:ind w:firstLineChars="200" w:firstLine="480"/>
        <w:rPr>
          <w:rFonts w:asciiTheme="minorEastAsia" w:hAnsiTheme="minorEastAsia"/>
          <w:sz w:val="24"/>
          <w:szCs w:val="24"/>
        </w:rPr>
      </w:pPr>
      <w:r w:rsidRPr="00345FE5">
        <w:rPr>
          <w:rFonts w:asciiTheme="minorEastAsia" w:hAnsiTheme="minorEastAsia"/>
          <w:position w:val="-14"/>
          <w:sz w:val="24"/>
          <w:szCs w:val="24"/>
        </w:rPr>
        <w:object w:dxaOrig="5460" w:dyaOrig="400">
          <v:shape id="_x0000_i1033" type="#_x0000_t75" style="width:334.5pt;height:24.75pt" o:ole="">
            <v:imagedata r:id="rId25" o:title=""/>
          </v:shape>
          <o:OLEObject Type="Embed" ProgID="Equation.3" ShapeID="_x0000_i1033" DrawAspect="Content" ObjectID="_1413293680" r:id="rId26"/>
        </w:object>
      </w:r>
    </w:p>
    <w:p w:rsidR="00955996" w:rsidRDefault="0001704D" w:rsidP="003C0C87">
      <w:pPr>
        <w:spacing w:line="360" w:lineRule="auto"/>
        <w:ind w:firstLineChars="200" w:firstLine="480"/>
        <w:rPr>
          <w:rFonts w:asciiTheme="minorEastAsia" w:hAnsiTheme="minorEastAsia"/>
          <w:sz w:val="24"/>
          <w:szCs w:val="24"/>
        </w:rPr>
      </w:pPr>
      <w:r w:rsidRPr="003C0C87">
        <w:rPr>
          <w:rFonts w:asciiTheme="minorEastAsia" w:hAnsiTheme="minorEastAsia"/>
          <w:position w:val="-14"/>
          <w:sz w:val="24"/>
          <w:szCs w:val="24"/>
        </w:rPr>
        <w:object w:dxaOrig="5580" w:dyaOrig="400">
          <v:shape id="_x0000_i1034" type="#_x0000_t75" style="width:336.75pt;height:24.75pt" o:ole="">
            <v:imagedata r:id="rId27" o:title=""/>
          </v:shape>
          <o:OLEObject Type="Embed" ProgID="Equation.3" ShapeID="_x0000_i1034" DrawAspect="Content" ObjectID="_1413293681" r:id="rId28"/>
        </w:object>
      </w:r>
    </w:p>
    <w:p w:rsidR="006428A2" w:rsidRDefault="0005487E" w:rsidP="006428A2">
      <w:pPr>
        <w:spacing w:line="360" w:lineRule="auto"/>
        <w:ind w:firstLineChars="200" w:firstLine="480"/>
        <w:rPr>
          <w:rFonts w:asciiTheme="minorEastAsia" w:hAnsiTheme="minorEastAsia"/>
          <w:sz w:val="24"/>
          <w:szCs w:val="24"/>
        </w:rPr>
      </w:pPr>
      <w:r w:rsidRPr="0005487E">
        <w:rPr>
          <w:rFonts w:asciiTheme="minorEastAsia" w:hAnsiTheme="minorEastAsia"/>
          <w:position w:val="-14"/>
          <w:sz w:val="24"/>
          <w:szCs w:val="24"/>
        </w:rPr>
        <w:object w:dxaOrig="5060" w:dyaOrig="400">
          <v:shape id="_x0000_i1035" type="#_x0000_t75" style="width:306pt;height:24.75pt" o:ole="">
            <v:imagedata r:id="rId29" o:title=""/>
          </v:shape>
          <o:OLEObject Type="Embed" ProgID="Equation.3" ShapeID="_x0000_i1035" DrawAspect="Content" ObjectID="_1413293682" r:id="rId30"/>
        </w:object>
      </w:r>
    </w:p>
    <w:p w:rsidR="00345FE5" w:rsidRDefault="0001704D" w:rsidP="0001704D">
      <w:pPr>
        <w:spacing w:line="360" w:lineRule="auto"/>
        <w:ind w:firstLineChars="200" w:firstLine="480"/>
        <w:rPr>
          <w:rFonts w:asciiTheme="minorEastAsia" w:hAnsiTheme="minorEastAsia"/>
          <w:position w:val="-8"/>
          <w:sz w:val="24"/>
          <w:szCs w:val="24"/>
        </w:rPr>
      </w:pPr>
      <w:r w:rsidRPr="0001704D">
        <w:rPr>
          <w:rFonts w:asciiTheme="minorEastAsia" w:hAnsiTheme="minorEastAsia"/>
          <w:position w:val="-12"/>
          <w:sz w:val="24"/>
          <w:szCs w:val="24"/>
        </w:rPr>
        <w:object w:dxaOrig="2900" w:dyaOrig="400">
          <v:shape id="_x0000_i1036" type="#_x0000_t75" style="width:175.5pt;height:24.75pt" o:ole="">
            <v:imagedata r:id="rId31" o:title=""/>
          </v:shape>
          <o:OLEObject Type="Embed" ProgID="Equation.3" ShapeID="_x0000_i1036" DrawAspect="Content" ObjectID="_1413293683" r:id="rId32"/>
        </w:object>
      </w:r>
    </w:p>
    <w:p w:rsidR="0001704D" w:rsidRDefault="0001704D" w:rsidP="0001704D">
      <w:pPr>
        <w:spacing w:line="360" w:lineRule="auto"/>
        <w:ind w:firstLineChars="200" w:firstLine="480"/>
        <w:rPr>
          <w:rFonts w:asciiTheme="minorEastAsia" w:hAnsiTheme="minorEastAsia"/>
          <w:sz w:val="24"/>
          <w:szCs w:val="24"/>
        </w:rPr>
      </w:pPr>
      <w:r w:rsidRPr="005B543C">
        <w:rPr>
          <w:rFonts w:asciiTheme="minorEastAsia" w:hAnsiTheme="minorEastAsia"/>
          <w:position w:val="-10"/>
          <w:sz w:val="24"/>
          <w:szCs w:val="24"/>
        </w:rPr>
        <w:object w:dxaOrig="1780" w:dyaOrig="340">
          <v:shape id="_x0000_i1037" type="#_x0000_t75" style="width:133.5pt;height:21pt" o:ole="">
            <v:imagedata r:id="rId33" o:title=""/>
          </v:shape>
          <o:OLEObject Type="Embed" ProgID="Equation.3" ShapeID="_x0000_i1037" DrawAspect="Content" ObjectID="_1413293684" r:id="rId34"/>
        </w:object>
      </w:r>
    </w:p>
    <w:p w:rsidR="006428A2" w:rsidRDefault="008D3462" w:rsidP="00345FE5">
      <w:pPr>
        <w:spacing w:line="360" w:lineRule="auto"/>
        <w:ind w:firstLineChars="200" w:firstLine="480"/>
        <w:rPr>
          <w:rFonts w:asciiTheme="minorEastAsia" w:hAnsiTheme="minorEastAsia"/>
          <w:sz w:val="24"/>
          <w:szCs w:val="24"/>
        </w:rPr>
      </w:pPr>
      <w:r w:rsidRPr="008D3462">
        <w:rPr>
          <w:rFonts w:asciiTheme="minorEastAsia" w:hAnsiTheme="minorEastAsia"/>
          <w:position w:val="-8"/>
          <w:sz w:val="24"/>
          <w:szCs w:val="24"/>
        </w:rPr>
        <w:object w:dxaOrig="1660" w:dyaOrig="320">
          <v:shape id="_x0000_i1038" type="#_x0000_t75" style="width:100.5pt;height:19.5pt" o:ole="">
            <v:imagedata r:id="rId35" o:title=""/>
          </v:shape>
          <o:OLEObject Type="Embed" ProgID="Equation.3" ShapeID="_x0000_i1038" DrawAspect="Content" ObjectID="_1413293685" r:id="rId36"/>
        </w:object>
      </w:r>
    </w:p>
    <w:p w:rsidR="00345FE5" w:rsidRDefault="008D3462" w:rsidP="00345FE5">
      <w:pPr>
        <w:spacing w:line="360" w:lineRule="auto"/>
        <w:ind w:firstLineChars="200" w:firstLine="480"/>
        <w:rPr>
          <w:rFonts w:asciiTheme="minorEastAsia" w:hAnsiTheme="minorEastAsia"/>
          <w:sz w:val="24"/>
          <w:szCs w:val="24"/>
        </w:rPr>
      </w:pPr>
      <w:r w:rsidRPr="008D3462">
        <w:rPr>
          <w:rFonts w:asciiTheme="minorEastAsia" w:hAnsiTheme="minorEastAsia"/>
          <w:position w:val="-8"/>
          <w:sz w:val="24"/>
          <w:szCs w:val="24"/>
        </w:rPr>
        <w:object w:dxaOrig="1640" w:dyaOrig="320">
          <v:shape id="_x0000_i1039" type="#_x0000_t75" style="width:99pt;height:19.5pt" o:ole="">
            <v:imagedata r:id="rId37" o:title=""/>
          </v:shape>
          <o:OLEObject Type="Embed" ProgID="Equation.3" ShapeID="_x0000_i1039" DrawAspect="Content" ObjectID="_1413293686" r:id="rId38"/>
        </w:object>
      </w:r>
    </w:p>
    <w:p w:rsidR="00955996" w:rsidRDefault="008D3462" w:rsidP="003C0C87">
      <w:pPr>
        <w:spacing w:line="360" w:lineRule="auto"/>
        <w:ind w:firstLineChars="200" w:firstLine="480"/>
        <w:rPr>
          <w:rFonts w:asciiTheme="minorEastAsia" w:hAnsiTheme="minorEastAsia"/>
          <w:sz w:val="24"/>
          <w:szCs w:val="24"/>
        </w:rPr>
      </w:pPr>
      <w:r w:rsidRPr="008D3462">
        <w:rPr>
          <w:rFonts w:asciiTheme="minorEastAsia" w:hAnsiTheme="minorEastAsia"/>
          <w:position w:val="-10"/>
          <w:sz w:val="24"/>
          <w:szCs w:val="24"/>
        </w:rPr>
        <w:object w:dxaOrig="2160" w:dyaOrig="340">
          <v:shape id="_x0000_i1040" type="#_x0000_t75" style="width:130.5pt;height:21pt" o:ole="">
            <v:imagedata r:id="rId39" o:title=""/>
          </v:shape>
          <o:OLEObject Type="Embed" ProgID="Equation.3" ShapeID="_x0000_i1040" DrawAspect="Content" ObjectID="_1413293687" r:id="rId40"/>
        </w:object>
      </w:r>
    </w:p>
    <w:p w:rsidR="00AC0C2B" w:rsidRDefault="00315547" w:rsidP="00C647FB">
      <w:pPr>
        <w:pStyle w:val="4"/>
      </w:pPr>
      <w:bookmarkStart w:id="13" w:name="_Toc339135305"/>
      <w:bookmarkStart w:id="14" w:name="_Toc339551769"/>
      <w:r>
        <w:rPr>
          <w:rFonts w:hint="eastAsia"/>
        </w:rPr>
        <w:t>3</w:t>
      </w:r>
      <w:r w:rsidR="00806270">
        <w:rPr>
          <w:rFonts w:hint="eastAsia"/>
        </w:rPr>
        <w:t>.1.</w:t>
      </w:r>
      <w:r w:rsidR="007E1A22">
        <w:rPr>
          <w:rFonts w:hint="eastAsia"/>
        </w:rPr>
        <w:t>2.4</w:t>
      </w:r>
      <w:r w:rsidR="00AC0C2B">
        <w:rPr>
          <w:rFonts w:hint="eastAsia"/>
        </w:rPr>
        <w:t>目标函数</w:t>
      </w:r>
      <w:r w:rsidR="00D33238">
        <w:rPr>
          <w:rFonts w:hint="eastAsia"/>
        </w:rPr>
        <w:t>与约束条件</w:t>
      </w:r>
      <w:bookmarkEnd w:id="13"/>
      <w:bookmarkEnd w:id="14"/>
    </w:p>
    <w:p w:rsidR="0049092B" w:rsidRPr="001E02E7" w:rsidRDefault="0049092B" w:rsidP="0049092B">
      <w:pPr>
        <w:autoSpaceDE w:val="0"/>
        <w:autoSpaceDN w:val="0"/>
        <w:adjustRightInd w:val="0"/>
        <w:spacing w:line="360" w:lineRule="auto"/>
        <w:ind w:firstLineChars="200" w:firstLine="480"/>
        <w:jc w:val="left"/>
        <w:rPr>
          <w:rFonts w:ascii="宋体" w:hAnsi="宋体"/>
          <w:sz w:val="24"/>
          <w:szCs w:val="24"/>
        </w:rPr>
      </w:pPr>
      <w:r w:rsidRPr="001E02E7">
        <w:rPr>
          <w:rFonts w:ascii="宋体" w:hAnsi="宋体" w:hint="eastAsia"/>
          <w:sz w:val="24"/>
          <w:szCs w:val="24"/>
        </w:rPr>
        <w:t>表</w:t>
      </w:r>
      <w:r>
        <w:rPr>
          <w:rFonts w:ascii="宋体" w:hAnsi="宋体" w:hint="eastAsia"/>
          <w:sz w:val="24"/>
          <w:szCs w:val="24"/>
        </w:rPr>
        <w:t>-2</w:t>
      </w:r>
      <w:r w:rsidRPr="001E02E7">
        <w:rPr>
          <w:rFonts w:ascii="宋体" w:hAnsi="宋体" w:hint="eastAsia"/>
          <w:sz w:val="24"/>
          <w:szCs w:val="24"/>
        </w:rPr>
        <w:t>是上海汽车A和B品牌汽车某月的销量表。</w:t>
      </w:r>
    </w:p>
    <w:p w:rsidR="0049092B" w:rsidRPr="001E02E7" w:rsidRDefault="0049092B" w:rsidP="0049092B">
      <w:pPr>
        <w:autoSpaceDE w:val="0"/>
        <w:autoSpaceDN w:val="0"/>
        <w:adjustRightInd w:val="0"/>
        <w:spacing w:line="360" w:lineRule="auto"/>
        <w:ind w:firstLineChars="200" w:firstLine="480"/>
        <w:jc w:val="center"/>
        <w:rPr>
          <w:rFonts w:ascii="宋体" w:hAnsi="宋体"/>
          <w:sz w:val="24"/>
          <w:szCs w:val="24"/>
        </w:rPr>
      </w:pPr>
      <w:r w:rsidRPr="001E02E7">
        <w:rPr>
          <w:rFonts w:ascii="宋体" w:hAnsi="宋体" w:hint="eastAsia"/>
          <w:sz w:val="24"/>
          <w:szCs w:val="24"/>
        </w:rPr>
        <w:t>表</w:t>
      </w:r>
      <w:r>
        <w:rPr>
          <w:rFonts w:ascii="宋体" w:hAnsi="宋体" w:hint="eastAsia"/>
          <w:sz w:val="24"/>
          <w:szCs w:val="24"/>
        </w:rPr>
        <w:t>-2</w:t>
      </w:r>
      <w:r w:rsidRPr="001E02E7">
        <w:rPr>
          <w:rFonts w:ascii="宋体" w:hAnsi="宋体" w:hint="eastAsia"/>
          <w:sz w:val="24"/>
          <w:szCs w:val="24"/>
        </w:rPr>
        <w:t xml:space="preserve"> 上海汽车A和B品牌汽车某月销量表</w:t>
      </w:r>
    </w:p>
    <w:tbl>
      <w:tblPr>
        <w:tblW w:w="8054" w:type="dxa"/>
        <w:jc w:val="center"/>
        <w:tblInd w:w="220" w:type="dxa"/>
        <w:tblLook w:val="04A0"/>
      </w:tblPr>
      <w:tblGrid>
        <w:gridCol w:w="1192"/>
        <w:gridCol w:w="1417"/>
        <w:gridCol w:w="1414"/>
        <w:gridCol w:w="236"/>
        <w:gridCol w:w="992"/>
        <w:gridCol w:w="1385"/>
        <w:gridCol w:w="1418"/>
      </w:tblGrid>
      <w:tr w:rsidR="0049092B" w:rsidRPr="001E02E7" w:rsidTr="00DA2798">
        <w:trPr>
          <w:trHeight w:val="258"/>
          <w:jc w:val="center"/>
        </w:trPr>
        <w:tc>
          <w:tcPr>
            <w:tcW w:w="11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92B" w:rsidRPr="001E02E7" w:rsidRDefault="0049092B" w:rsidP="00DA2798">
            <w:pPr>
              <w:widowControl/>
              <w:jc w:val="center"/>
              <w:rPr>
                <w:rFonts w:ascii="宋体" w:hAnsi="宋体" w:cs="宋体"/>
                <w:kern w:val="0"/>
                <w:sz w:val="24"/>
                <w:szCs w:val="24"/>
              </w:rPr>
            </w:pPr>
            <w:r w:rsidRPr="001E02E7">
              <w:rPr>
                <w:rFonts w:ascii="宋体" w:hAnsi="宋体" w:cs="宋体" w:hint="eastAsia"/>
                <w:kern w:val="0"/>
                <w:sz w:val="24"/>
                <w:szCs w:val="24"/>
              </w:rPr>
              <w:t>城市</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center"/>
              <w:rPr>
                <w:rFonts w:ascii="宋体" w:hAnsi="宋体" w:cs="宋体"/>
                <w:kern w:val="0"/>
                <w:sz w:val="24"/>
                <w:szCs w:val="24"/>
              </w:rPr>
            </w:pPr>
            <w:r w:rsidRPr="001E02E7">
              <w:rPr>
                <w:rFonts w:ascii="宋体" w:hAnsi="宋体" w:cs="宋体" w:hint="eastAsia"/>
                <w:kern w:val="0"/>
                <w:sz w:val="24"/>
                <w:szCs w:val="24"/>
              </w:rPr>
              <w:t>A销量（辆</w:t>
            </w:r>
            <w:r w:rsidRPr="001E02E7">
              <w:rPr>
                <w:rFonts w:ascii="宋体" w:hAnsi="宋体" w:cs="宋体"/>
                <w:kern w:val="0"/>
                <w:sz w:val="24"/>
                <w:szCs w:val="24"/>
              </w:rPr>
              <w:t>）</w:t>
            </w:r>
          </w:p>
        </w:tc>
        <w:tc>
          <w:tcPr>
            <w:tcW w:w="1414" w:type="dxa"/>
            <w:tcBorders>
              <w:top w:val="single" w:sz="4" w:space="0" w:color="auto"/>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center"/>
              <w:rPr>
                <w:rFonts w:ascii="宋体" w:hAnsi="宋体" w:cs="宋体"/>
                <w:kern w:val="0"/>
                <w:sz w:val="24"/>
                <w:szCs w:val="24"/>
              </w:rPr>
            </w:pPr>
            <w:r w:rsidRPr="001E02E7">
              <w:rPr>
                <w:rFonts w:ascii="宋体" w:hAnsi="宋体" w:cs="宋体" w:hint="eastAsia"/>
                <w:kern w:val="0"/>
                <w:sz w:val="24"/>
                <w:szCs w:val="24"/>
              </w:rPr>
              <w:t>B销量（辆</w:t>
            </w:r>
            <w:r w:rsidRPr="001E02E7">
              <w:rPr>
                <w:rFonts w:ascii="宋体" w:hAnsi="宋体" w:cs="宋体"/>
                <w:kern w:val="0"/>
                <w:sz w:val="24"/>
                <w:szCs w:val="24"/>
              </w:rPr>
              <w:t>）</w:t>
            </w:r>
          </w:p>
        </w:tc>
        <w:tc>
          <w:tcPr>
            <w:tcW w:w="236" w:type="dxa"/>
            <w:tcBorders>
              <w:top w:val="single" w:sz="4" w:space="0" w:color="auto"/>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center"/>
              <w:rPr>
                <w:rFonts w:ascii="宋体" w:hAnsi="宋体" w:cs="宋体"/>
                <w:kern w:val="0"/>
                <w:sz w:val="24"/>
                <w:szCs w:val="24"/>
              </w:rPr>
            </w:pP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center"/>
              <w:rPr>
                <w:rFonts w:ascii="宋体" w:hAnsi="宋体" w:cs="宋体"/>
                <w:kern w:val="0"/>
                <w:sz w:val="24"/>
                <w:szCs w:val="24"/>
              </w:rPr>
            </w:pPr>
          </w:p>
        </w:tc>
        <w:tc>
          <w:tcPr>
            <w:tcW w:w="1385" w:type="dxa"/>
            <w:tcBorders>
              <w:top w:val="single" w:sz="4" w:space="0" w:color="auto"/>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center"/>
              <w:rPr>
                <w:rFonts w:ascii="宋体" w:hAnsi="宋体" w:cs="宋体"/>
                <w:kern w:val="0"/>
                <w:sz w:val="24"/>
                <w:szCs w:val="24"/>
              </w:rPr>
            </w:pPr>
            <w:r w:rsidRPr="001E02E7">
              <w:rPr>
                <w:rFonts w:ascii="宋体" w:hAnsi="宋体" w:cs="宋体" w:hint="eastAsia"/>
                <w:kern w:val="0"/>
                <w:sz w:val="24"/>
                <w:szCs w:val="24"/>
              </w:rPr>
              <w:t>A销量（辆</w:t>
            </w:r>
            <w:r w:rsidRPr="001E02E7">
              <w:rPr>
                <w:rFonts w:ascii="宋体" w:hAnsi="宋体" w:cs="宋体"/>
                <w:kern w:val="0"/>
                <w:sz w:val="24"/>
                <w:szCs w:val="24"/>
              </w:rPr>
              <w:t>）</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center"/>
              <w:rPr>
                <w:rFonts w:ascii="宋体" w:hAnsi="宋体" w:cs="宋体"/>
                <w:kern w:val="0"/>
                <w:sz w:val="24"/>
                <w:szCs w:val="24"/>
              </w:rPr>
            </w:pPr>
            <w:r w:rsidRPr="001E02E7">
              <w:rPr>
                <w:rFonts w:ascii="宋体" w:hAnsi="宋体" w:cs="宋体" w:hint="eastAsia"/>
                <w:kern w:val="0"/>
                <w:sz w:val="24"/>
                <w:szCs w:val="24"/>
              </w:rPr>
              <w:t>B销量（辆</w:t>
            </w:r>
            <w:r w:rsidRPr="001E02E7">
              <w:rPr>
                <w:rFonts w:ascii="宋体" w:hAnsi="宋体" w:cs="宋体"/>
                <w:kern w:val="0"/>
                <w:sz w:val="24"/>
                <w:szCs w:val="24"/>
              </w:rPr>
              <w:t>）</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长沙</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320</w:t>
            </w:r>
          </w:p>
        </w:tc>
        <w:tc>
          <w:tcPr>
            <w:tcW w:w="1414"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280</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2D2810" w:rsidRDefault="0049092B" w:rsidP="00DA2798">
            <w:pPr>
              <w:widowControl/>
              <w:jc w:val="left"/>
              <w:rPr>
                <w:rFonts w:ascii="宋体" w:hAnsi="宋体" w:cs="宋体"/>
                <w:b/>
                <w:color w:val="FF0000"/>
                <w:kern w:val="0"/>
                <w:sz w:val="24"/>
                <w:szCs w:val="24"/>
              </w:rPr>
            </w:pPr>
            <w:r w:rsidRPr="002D2810">
              <w:rPr>
                <w:rFonts w:ascii="宋体" w:hAnsi="宋体" w:cs="宋体" w:hint="eastAsia"/>
                <w:b/>
                <w:color w:val="FF0000"/>
                <w:kern w:val="0"/>
                <w:sz w:val="24"/>
                <w:szCs w:val="24"/>
              </w:rPr>
              <w:t>南京</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2678</w:t>
            </w:r>
          </w:p>
        </w:tc>
        <w:tc>
          <w:tcPr>
            <w:tcW w:w="1418"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1958</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2D2810" w:rsidRDefault="0049092B" w:rsidP="00DA2798">
            <w:pPr>
              <w:widowControl/>
              <w:jc w:val="left"/>
              <w:rPr>
                <w:rFonts w:ascii="宋体" w:hAnsi="宋体" w:cs="宋体"/>
                <w:b/>
                <w:color w:val="00B050"/>
                <w:kern w:val="0"/>
                <w:sz w:val="24"/>
                <w:szCs w:val="24"/>
              </w:rPr>
            </w:pPr>
            <w:r w:rsidRPr="002D2810">
              <w:rPr>
                <w:rFonts w:ascii="宋体" w:hAnsi="宋体" w:cs="宋体" w:hint="eastAsia"/>
                <w:b/>
                <w:color w:val="00B050"/>
                <w:kern w:val="0"/>
                <w:sz w:val="24"/>
                <w:szCs w:val="24"/>
              </w:rPr>
              <w:t>武汉</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301</w:t>
            </w:r>
          </w:p>
        </w:tc>
        <w:tc>
          <w:tcPr>
            <w:tcW w:w="1414"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266</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2D2810" w:rsidRDefault="0049092B" w:rsidP="00DA2798">
            <w:pPr>
              <w:widowControl/>
              <w:jc w:val="left"/>
              <w:rPr>
                <w:rFonts w:ascii="宋体" w:hAnsi="宋体" w:cs="宋体"/>
                <w:b/>
                <w:color w:val="FF0000"/>
                <w:kern w:val="0"/>
                <w:sz w:val="24"/>
                <w:szCs w:val="24"/>
              </w:rPr>
            </w:pPr>
            <w:r w:rsidRPr="002D2810">
              <w:rPr>
                <w:rFonts w:ascii="宋体" w:hAnsi="宋体" w:cs="宋体" w:hint="eastAsia"/>
                <w:b/>
                <w:color w:val="FF0000"/>
                <w:kern w:val="0"/>
                <w:sz w:val="24"/>
                <w:szCs w:val="24"/>
              </w:rPr>
              <w:t>上海</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1430</w:t>
            </w:r>
          </w:p>
        </w:tc>
        <w:tc>
          <w:tcPr>
            <w:tcW w:w="1418"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900</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南昌</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265</w:t>
            </w:r>
          </w:p>
        </w:tc>
        <w:tc>
          <w:tcPr>
            <w:tcW w:w="1414"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229</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合肥</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362</w:t>
            </w:r>
          </w:p>
        </w:tc>
        <w:tc>
          <w:tcPr>
            <w:tcW w:w="1418"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268</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2D2810" w:rsidRDefault="0049092B" w:rsidP="00DA2798">
            <w:pPr>
              <w:widowControl/>
              <w:jc w:val="left"/>
              <w:rPr>
                <w:rFonts w:ascii="宋体" w:hAnsi="宋体" w:cs="宋体"/>
                <w:b/>
                <w:color w:val="FF0000"/>
                <w:kern w:val="0"/>
                <w:sz w:val="24"/>
                <w:szCs w:val="24"/>
              </w:rPr>
            </w:pPr>
            <w:r w:rsidRPr="002D2810">
              <w:rPr>
                <w:rFonts w:ascii="宋体" w:hAnsi="宋体" w:cs="宋体" w:hint="eastAsia"/>
                <w:b/>
                <w:color w:val="FF0000"/>
                <w:kern w:val="0"/>
                <w:sz w:val="24"/>
                <w:szCs w:val="24"/>
              </w:rPr>
              <w:t>杭州</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1030</w:t>
            </w:r>
          </w:p>
        </w:tc>
        <w:tc>
          <w:tcPr>
            <w:tcW w:w="1414"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1384</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2D2810" w:rsidRDefault="0049092B" w:rsidP="00DA2798">
            <w:pPr>
              <w:widowControl/>
              <w:jc w:val="left"/>
              <w:rPr>
                <w:rFonts w:ascii="宋体" w:hAnsi="宋体" w:cs="宋体"/>
                <w:b/>
                <w:color w:val="FF0000"/>
                <w:kern w:val="0"/>
                <w:sz w:val="24"/>
                <w:szCs w:val="24"/>
              </w:rPr>
            </w:pPr>
            <w:r w:rsidRPr="002D2810">
              <w:rPr>
                <w:rFonts w:ascii="宋体" w:hAnsi="宋体" w:cs="宋体" w:hint="eastAsia"/>
                <w:b/>
                <w:color w:val="FF0000"/>
                <w:kern w:val="0"/>
                <w:sz w:val="24"/>
                <w:szCs w:val="24"/>
              </w:rPr>
              <w:t>广州</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576</w:t>
            </w:r>
          </w:p>
        </w:tc>
        <w:tc>
          <w:tcPr>
            <w:tcW w:w="1418"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858</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西安</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280</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210</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南宁</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146</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110</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兰州</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160</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110</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2D2810" w:rsidRDefault="0049092B" w:rsidP="00DA2798">
            <w:pPr>
              <w:widowControl/>
              <w:jc w:val="left"/>
              <w:rPr>
                <w:rFonts w:ascii="宋体" w:hAnsi="宋体" w:cs="宋体"/>
                <w:b/>
                <w:color w:val="FF0000"/>
                <w:kern w:val="0"/>
                <w:sz w:val="24"/>
                <w:szCs w:val="24"/>
              </w:rPr>
            </w:pPr>
            <w:r w:rsidRPr="002D2810">
              <w:rPr>
                <w:rFonts w:ascii="宋体" w:hAnsi="宋体" w:cs="宋体" w:hint="eastAsia"/>
                <w:b/>
                <w:color w:val="FF0000"/>
                <w:kern w:val="0"/>
                <w:sz w:val="24"/>
                <w:szCs w:val="24"/>
              </w:rPr>
              <w:t>福州</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326</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246</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银川</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102</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73</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海口</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59</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47</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郑州</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523</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468</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北京</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268</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184</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昆明</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255</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344</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2D2810" w:rsidRDefault="0049092B" w:rsidP="00DA2798">
            <w:pPr>
              <w:widowControl/>
              <w:jc w:val="left"/>
              <w:rPr>
                <w:rFonts w:ascii="宋体" w:hAnsi="宋体" w:cs="宋体"/>
                <w:b/>
                <w:color w:val="FF0000"/>
                <w:kern w:val="0"/>
                <w:sz w:val="24"/>
                <w:szCs w:val="24"/>
              </w:rPr>
            </w:pPr>
            <w:r w:rsidRPr="002D2810">
              <w:rPr>
                <w:rFonts w:ascii="宋体" w:hAnsi="宋体" w:cs="宋体" w:hint="eastAsia"/>
                <w:b/>
                <w:color w:val="FF0000"/>
                <w:kern w:val="0"/>
                <w:sz w:val="24"/>
                <w:szCs w:val="24"/>
              </w:rPr>
              <w:t>天津</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190</w:t>
            </w:r>
          </w:p>
        </w:tc>
        <w:tc>
          <w:tcPr>
            <w:tcW w:w="1418"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228</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贵阳</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108</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111</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石家庄</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436</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471</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成都</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890</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1038</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哈尔滨</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120</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130</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2D2810" w:rsidRDefault="0049092B" w:rsidP="00DA2798">
            <w:pPr>
              <w:widowControl/>
              <w:jc w:val="left"/>
              <w:rPr>
                <w:rFonts w:ascii="宋体" w:hAnsi="宋体" w:cs="宋体"/>
                <w:b/>
                <w:color w:val="00B050"/>
                <w:kern w:val="0"/>
                <w:sz w:val="24"/>
                <w:szCs w:val="24"/>
              </w:rPr>
            </w:pPr>
            <w:r w:rsidRPr="002D2810">
              <w:rPr>
                <w:rFonts w:ascii="宋体" w:hAnsi="宋体" w:cs="宋体" w:hint="eastAsia"/>
                <w:b/>
                <w:color w:val="00B050"/>
                <w:kern w:val="0"/>
                <w:sz w:val="24"/>
                <w:szCs w:val="24"/>
              </w:rPr>
              <w:t>重庆</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360</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288</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沈阳</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462</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365</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拉萨</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32</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10</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长春</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254</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191</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乌鲁木齐</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217</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169</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济南</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1247</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997</w:t>
            </w:r>
          </w:p>
        </w:tc>
      </w:tr>
      <w:tr w:rsidR="0049092B" w:rsidRPr="001E02E7" w:rsidTr="00DA2798">
        <w:trPr>
          <w:trHeight w:val="258"/>
          <w:jc w:val="center"/>
        </w:trPr>
        <w:tc>
          <w:tcPr>
            <w:tcW w:w="1192" w:type="dxa"/>
            <w:tcBorders>
              <w:top w:val="nil"/>
              <w:left w:val="single" w:sz="4" w:space="0" w:color="auto"/>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呼和浩特</w:t>
            </w:r>
          </w:p>
        </w:tc>
        <w:tc>
          <w:tcPr>
            <w:tcW w:w="1417"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268</w:t>
            </w:r>
          </w:p>
        </w:tc>
        <w:tc>
          <w:tcPr>
            <w:tcW w:w="1414"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224</w:t>
            </w:r>
          </w:p>
        </w:tc>
        <w:tc>
          <w:tcPr>
            <w:tcW w:w="236" w:type="dxa"/>
            <w:tcBorders>
              <w:top w:val="nil"/>
              <w:left w:val="nil"/>
              <w:bottom w:val="single" w:sz="4" w:space="0" w:color="auto"/>
              <w:right w:val="single" w:sz="4" w:space="0" w:color="auto"/>
            </w:tcBorders>
            <w:shd w:val="clear" w:color="auto" w:fill="auto"/>
            <w:noWrap/>
            <w:vAlign w:val="center"/>
            <w:hideMark/>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 xml:space="preserve">　</w:t>
            </w:r>
          </w:p>
        </w:tc>
        <w:tc>
          <w:tcPr>
            <w:tcW w:w="992"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left"/>
              <w:rPr>
                <w:rFonts w:ascii="宋体" w:hAnsi="宋体" w:cs="宋体"/>
                <w:kern w:val="0"/>
                <w:sz w:val="24"/>
                <w:szCs w:val="24"/>
              </w:rPr>
            </w:pPr>
            <w:r w:rsidRPr="001E02E7">
              <w:rPr>
                <w:rFonts w:ascii="宋体" w:hAnsi="宋体" w:cs="宋体" w:hint="eastAsia"/>
                <w:kern w:val="0"/>
                <w:sz w:val="24"/>
                <w:szCs w:val="24"/>
              </w:rPr>
              <w:t>太原</w:t>
            </w:r>
          </w:p>
        </w:tc>
        <w:tc>
          <w:tcPr>
            <w:tcW w:w="1385"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210</w:t>
            </w:r>
          </w:p>
        </w:tc>
        <w:tc>
          <w:tcPr>
            <w:tcW w:w="1418" w:type="dxa"/>
            <w:tcBorders>
              <w:top w:val="nil"/>
              <w:left w:val="nil"/>
              <w:bottom w:val="single" w:sz="4" w:space="0" w:color="auto"/>
              <w:right w:val="single" w:sz="4" w:space="0" w:color="auto"/>
            </w:tcBorders>
            <w:shd w:val="clear" w:color="auto" w:fill="auto"/>
            <w:noWrap/>
            <w:vAlign w:val="center"/>
          </w:tcPr>
          <w:p w:rsidR="0049092B" w:rsidRPr="001E02E7" w:rsidRDefault="0049092B" w:rsidP="00DA2798">
            <w:pPr>
              <w:widowControl/>
              <w:jc w:val="right"/>
              <w:rPr>
                <w:rFonts w:ascii="宋体" w:hAnsi="宋体" w:cs="宋体"/>
                <w:kern w:val="0"/>
                <w:sz w:val="24"/>
                <w:szCs w:val="24"/>
              </w:rPr>
            </w:pPr>
            <w:r w:rsidRPr="001E02E7">
              <w:rPr>
                <w:rFonts w:ascii="宋体" w:hAnsi="宋体" w:cs="宋体" w:hint="eastAsia"/>
                <w:kern w:val="0"/>
                <w:sz w:val="24"/>
                <w:szCs w:val="24"/>
              </w:rPr>
              <w:t>179</w:t>
            </w:r>
          </w:p>
        </w:tc>
      </w:tr>
    </w:tbl>
    <w:p w:rsidR="0049092B" w:rsidRDefault="0049092B" w:rsidP="0049092B"/>
    <w:p w:rsidR="0049092B" w:rsidRPr="00D83DFF" w:rsidRDefault="004325DC" w:rsidP="0049092B">
      <w:pPr>
        <w:spacing w:line="360" w:lineRule="auto"/>
        <w:ind w:firstLineChars="200" w:firstLine="480"/>
        <w:rPr>
          <w:rFonts w:asciiTheme="minorEastAsia" w:hAnsiTheme="minorEastAsia" w:cs="AdobeSongStd-Light"/>
          <w:kern w:val="0"/>
          <w:sz w:val="24"/>
          <w:szCs w:val="24"/>
        </w:rPr>
      </w:pPr>
      <w:r>
        <w:rPr>
          <w:rFonts w:ascii="宋体" w:hAnsi="宋体" w:hint="eastAsia"/>
          <w:sz w:val="24"/>
          <w:szCs w:val="24"/>
        </w:rPr>
        <w:t>由案例可以得到</w:t>
      </w:r>
      <w:r w:rsidR="0049092B" w:rsidRPr="001E02E7">
        <w:rPr>
          <w:rFonts w:ascii="宋体" w:hAnsi="宋体" w:hint="eastAsia"/>
          <w:sz w:val="24"/>
          <w:szCs w:val="24"/>
        </w:rPr>
        <w:t>表</w:t>
      </w:r>
      <w:r w:rsidR="0049092B">
        <w:rPr>
          <w:rFonts w:ascii="宋体" w:hAnsi="宋体" w:hint="eastAsia"/>
          <w:sz w:val="24"/>
          <w:szCs w:val="24"/>
        </w:rPr>
        <w:t>-1</w:t>
      </w:r>
      <w:r w:rsidR="0049092B" w:rsidRPr="001E02E7">
        <w:rPr>
          <w:rFonts w:ascii="宋体" w:hAnsi="宋体" w:hint="eastAsia"/>
          <w:sz w:val="24"/>
          <w:szCs w:val="24"/>
        </w:rPr>
        <w:t>各种运输方式的特征参数。</w:t>
      </w:r>
    </w:p>
    <w:p w:rsidR="0049092B" w:rsidRPr="001E02E7" w:rsidRDefault="0049092B" w:rsidP="0049092B">
      <w:pPr>
        <w:pStyle w:val="a5"/>
        <w:autoSpaceDE w:val="0"/>
        <w:autoSpaceDN w:val="0"/>
        <w:adjustRightInd w:val="0"/>
        <w:spacing w:line="360" w:lineRule="auto"/>
        <w:ind w:firstLineChars="0" w:firstLine="0"/>
        <w:jc w:val="center"/>
        <w:rPr>
          <w:rFonts w:ascii="宋体" w:hAnsi="宋体"/>
          <w:sz w:val="24"/>
          <w:szCs w:val="24"/>
        </w:rPr>
      </w:pPr>
      <w:r w:rsidRPr="001E02E7">
        <w:rPr>
          <w:rFonts w:ascii="宋体" w:hAnsi="宋体" w:hint="eastAsia"/>
          <w:sz w:val="24"/>
          <w:szCs w:val="24"/>
        </w:rPr>
        <w:t>表</w:t>
      </w:r>
      <w:r>
        <w:rPr>
          <w:rFonts w:ascii="宋体" w:hAnsi="宋体" w:hint="eastAsia"/>
          <w:sz w:val="24"/>
          <w:szCs w:val="24"/>
        </w:rPr>
        <w:t>-1</w:t>
      </w:r>
      <w:r w:rsidRPr="001E02E7">
        <w:rPr>
          <w:rFonts w:ascii="宋体" w:hAnsi="宋体" w:hint="eastAsia"/>
          <w:sz w:val="24"/>
          <w:szCs w:val="24"/>
        </w:rPr>
        <w:t xml:space="preserve"> 运输方式特征参数模拟</w:t>
      </w:r>
    </w:p>
    <w:tbl>
      <w:tblPr>
        <w:tblW w:w="8377" w:type="dxa"/>
        <w:jc w:val="center"/>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2"/>
        <w:gridCol w:w="2552"/>
        <w:gridCol w:w="2082"/>
        <w:gridCol w:w="895"/>
        <w:gridCol w:w="2126"/>
      </w:tblGrid>
      <w:tr w:rsidR="0049092B" w:rsidRPr="001E02E7" w:rsidTr="00DA2798">
        <w:trPr>
          <w:trHeight w:val="153"/>
          <w:jc w:val="center"/>
        </w:trPr>
        <w:tc>
          <w:tcPr>
            <w:tcW w:w="722" w:type="dxa"/>
            <w:shd w:val="clear" w:color="auto" w:fill="auto"/>
          </w:tcPr>
          <w:p w:rsidR="0049092B" w:rsidRPr="00471E28" w:rsidRDefault="0049092B" w:rsidP="00DA2798">
            <w:pPr>
              <w:autoSpaceDE w:val="0"/>
              <w:autoSpaceDN w:val="0"/>
              <w:adjustRightInd w:val="0"/>
              <w:jc w:val="center"/>
              <w:rPr>
                <w:rFonts w:ascii="宋体" w:hAnsi="宋体"/>
                <w:szCs w:val="21"/>
              </w:rPr>
            </w:pPr>
          </w:p>
        </w:tc>
        <w:tc>
          <w:tcPr>
            <w:tcW w:w="2552"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费用</w:t>
            </w:r>
          </w:p>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(元/辆*公里）</w:t>
            </w:r>
          </w:p>
        </w:tc>
        <w:tc>
          <w:tcPr>
            <w:tcW w:w="2082"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运输标准说明</w:t>
            </w:r>
          </w:p>
        </w:tc>
        <w:tc>
          <w:tcPr>
            <w:tcW w:w="895"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碳排放</w:t>
            </w:r>
          </w:p>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(kg/辆*公里)</w:t>
            </w:r>
          </w:p>
        </w:tc>
        <w:tc>
          <w:tcPr>
            <w:tcW w:w="2126" w:type="dxa"/>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其他</w:t>
            </w:r>
          </w:p>
        </w:tc>
      </w:tr>
      <w:tr w:rsidR="0049092B" w:rsidRPr="001E02E7" w:rsidTr="00DA2798">
        <w:trPr>
          <w:trHeight w:val="153"/>
          <w:jc w:val="center"/>
        </w:trPr>
        <w:tc>
          <w:tcPr>
            <w:tcW w:w="722"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公路</w:t>
            </w:r>
          </w:p>
        </w:tc>
        <w:tc>
          <w:tcPr>
            <w:tcW w:w="2552"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2.0a （不大于50公里）</w:t>
            </w:r>
          </w:p>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1.7a （不大于200公里）</w:t>
            </w:r>
          </w:p>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1.5a （不大于500公里）</w:t>
            </w:r>
          </w:p>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1.3a （不大于1000公里）</w:t>
            </w:r>
          </w:p>
          <w:p w:rsidR="0049092B" w:rsidRPr="00471E28" w:rsidRDefault="0049092B" w:rsidP="00DA2798">
            <w:pPr>
              <w:autoSpaceDE w:val="0"/>
              <w:autoSpaceDN w:val="0"/>
              <w:adjustRightInd w:val="0"/>
              <w:jc w:val="center"/>
              <w:rPr>
                <w:rFonts w:ascii="宋体" w:hAnsi="宋体"/>
                <w:szCs w:val="21"/>
              </w:rPr>
            </w:pPr>
            <w:r>
              <w:rPr>
                <w:rFonts w:ascii="宋体" w:hAnsi="宋体" w:hint="eastAsia"/>
                <w:szCs w:val="21"/>
              </w:rPr>
              <w:t>1.2</w:t>
            </w:r>
            <w:r w:rsidRPr="00471E28">
              <w:rPr>
                <w:rFonts w:ascii="宋体" w:hAnsi="宋体" w:hint="eastAsia"/>
                <w:szCs w:val="21"/>
              </w:rPr>
              <w:t>a （大于1000公里）</w:t>
            </w:r>
          </w:p>
        </w:tc>
        <w:tc>
          <w:tcPr>
            <w:tcW w:w="2082"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轿运车装卸商品车时间均为</w:t>
            </w:r>
            <w:r w:rsidRPr="00471E28">
              <w:rPr>
                <w:rFonts w:ascii="宋体" w:hAnsi="宋体"/>
                <w:szCs w:val="21"/>
              </w:rPr>
              <w:t>0.5</w:t>
            </w:r>
            <w:r w:rsidRPr="00471E28">
              <w:rPr>
                <w:rFonts w:ascii="宋体" w:hAnsi="宋体" w:hint="eastAsia"/>
                <w:szCs w:val="21"/>
              </w:rPr>
              <w:t>天，日行驶</w:t>
            </w:r>
            <w:r w:rsidRPr="00471E28">
              <w:rPr>
                <w:rFonts w:ascii="宋体" w:hAnsi="宋体"/>
                <w:szCs w:val="21"/>
              </w:rPr>
              <w:t>500</w:t>
            </w:r>
            <w:r w:rsidRPr="00471E28">
              <w:rPr>
                <w:rFonts w:ascii="宋体" w:hAnsi="宋体" w:hint="eastAsia"/>
                <w:szCs w:val="21"/>
              </w:rPr>
              <w:t>公里</w:t>
            </w:r>
          </w:p>
        </w:tc>
        <w:tc>
          <w:tcPr>
            <w:tcW w:w="895"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0.364</w:t>
            </w:r>
          </w:p>
        </w:tc>
        <w:tc>
          <w:tcPr>
            <w:tcW w:w="2126" w:type="dxa"/>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单台轿运车的装载能力为10辆商品车</w:t>
            </w:r>
          </w:p>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临港库每天装载量为5辆轿运车，浦口为3辆轿运车</w:t>
            </w:r>
          </w:p>
        </w:tc>
      </w:tr>
      <w:tr w:rsidR="0049092B" w:rsidRPr="001E02E7" w:rsidTr="00DA2798">
        <w:trPr>
          <w:trHeight w:val="582"/>
          <w:jc w:val="center"/>
        </w:trPr>
        <w:tc>
          <w:tcPr>
            <w:tcW w:w="722"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海运（内河）</w:t>
            </w:r>
          </w:p>
        </w:tc>
        <w:tc>
          <w:tcPr>
            <w:tcW w:w="2552"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1.0a</w:t>
            </w:r>
          </w:p>
        </w:tc>
        <w:tc>
          <w:tcPr>
            <w:tcW w:w="2082" w:type="dxa"/>
            <w:shd w:val="clear" w:color="auto" w:fill="auto"/>
          </w:tcPr>
          <w:p w:rsidR="0049092B" w:rsidRPr="00471E28" w:rsidRDefault="0049092B" w:rsidP="00DA2798">
            <w:pPr>
              <w:autoSpaceDE w:val="0"/>
              <w:autoSpaceDN w:val="0"/>
              <w:adjustRightInd w:val="0"/>
              <w:jc w:val="center"/>
              <w:rPr>
                <w:rFonts w:ascii="宋体" w:hAnsi="宋体"/>
                <w:szCs w:val="21"/>
              </w:rPr>
            </w:pPr>
            <w:r w:rsidRPr="00D803D6">
              <w:rPr>
                <w:rFonts w:ascii="宋体" w:hAnsi="宋体" w:hint="eastAsia"/>
                <w:szCs w:val="21"/>
              </w:rPr>
              <w:t>每周二六开航一次，船速400公里</w:t>
            </w:r>
            <w:r>
              <w:rPr>
                <w:rFonts w:ascii="宋体" w:hAnsi="宋体" w:hint="eastAsia"/>
                <w:szCs w:val="21"/>
              </w:rPr>
              <w:t>/天</w:t>
            </w:r>
            <w:r w:rsidRPr="00D803D6">
              <w:rPr>
                <w:rFonts w:ascii="宋体" w:hAnsi="宋体" w:hint="eastAsia"/>
                <w:szCs w:val="21"/>
              </w:rPr>
              <w:t>（仓位：：300辆</w:t>
            </w:r>
            <w:r>
              <w:rPr>
                <w:rFonts w:ascii="宋体" w:hAnsi="宋体" w:hint="eastAsia"/>
                <w:szCs w:val="21"/>
              </w:rPr>
              <w:t>/</w:t>
            </w:r>
            <w:r w:rsidRPr="00D803D6">
              <w:rPr>
                <w:rFonts w:ascii="宋体" w:hAnsi="宋体" w:hint="eastAsia"/>
                <w:szCs w:val="21"/>
              </w:rPr>
              <w:t>海船，：200辆</w:t>
            </w:r>
            <w:r>
              <w:rPr>
                <w:rFonts w:ascii="宋体" w:hAnsi="宋体" w:hint="eastAsia"/>
                <w:szCs w:val="21"/>
              </w:rPr>
              <w:t>/</w:t>
            </w:r>
            <w:r w:rsidRPr="00D803D6">
              <w:rPr>
                <w:rFonts w:ascii="宋体" w:hAnsi="宋体" w:hint="eastAsia"/>
                <w:szCs w:val="21"/>
              </w:rPr>
              <w:t>江轮）</w:t>
            </w:r>
          </w:p>
        </w:tc>
        <w:tc>
          <w:tcPr>
            <w:tcW w:w="895" w:type="dxa"/>
            <w:shd w:val="clear" w:color="auto" w:fill="auto"/>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0.101</w:t>
            </w:r>
          </w:p>
        </w:tc>
        <w:tc>
          <w:tcPr>
            <w:tcW w:w="2126" w:type="dxa"/>
          </w:tcPr>
          <w:p w:rsidR="0049092B" w:rsidRPr="00471E28" w:rsidRDefault="0049092B" w:rsidP="00DA2798">
            <w:pPr>
              <w:autoSpaceDE w:val="0"/>
              <w:autoSpaceDN w:val="0"/>
              <w:adjustRightInd w:val="0"/>
              <w:jc w:val="center"/>
              <w:rPr>
                <w:rFonts w:ascii="宋体" w:hAnsi="宋体"/>
                <w:szCs w:val="21"/>
              </w:rPr>
            </w:pPr>
            <w:r w:rsidRPr="00471E28">
              <w:rPr>
                <w:rFonts w:ascii="宋体" w:hAnsi="宋体" w:hint="eastAsia"/>
                <w:szCs w:val="21"/>
              </w:rPr>
              <w:t>目的地是码头可免费堆放两天；船舶满载发运；装卸能力200台/天</w:t>
            </w:r>
          </w:p>
        </w:tc>
      </w:tr>
    </w:tbl>
    <w:p w:rsidR="0049092B" w:rsidRPr="00471E28" w:rsidRDefault="0049092B" w:rsidP="0049092B">
      <w:pPr>
        <w:autoSpaceDE w:val="0"/>
        <w:autoSpaceDN w:val="0"/>
        <w:adjustRightInd w:val="0"/>
        <w:spacing w:line="360" w:lineRule="auto"/>
        <w:ind w:firstLineChars="200" w:firstLine="420"/>
        <w:jc w:val="left"/>
        <w:rPr>
          <w:rFonts w:ascii="宋体" w:hAnsi="宋体"/>
          <w:szCs w:val="21"/>
        </w:rPr>
      </w:pPr>
      <w:r w:rsidRPr="00471E28">
        <w:rPr>
          <w:rFonts w:ascii="宋体" w:hAnsi="宋体" w:hint="eastAsia"/>
          <w:szCs w:val="21"/>
        </w:rPr>
        <w:t>注：超额运力价格为原价格标准上浮50%</w:t>
      </w:r>
    </w:p>
    <w:p w:rsidR="0049092B" w:rsidRDefault="0049092B" w:rsidP="0049092B">
      <w:pPr>
        <w:autoSpaceDE w:val="0"/>
        <w:autoSpaceDN w:val="0"/>
        <w:adjustRightInd w:val="0"/>
        <w:spacing w:line="360" w:lineRule="auto"/>
        <w:ind w:firstLineChars="200" w:firstLine="420"/>
        <w:jc w:val="left"/>
        <w:rPr>
          <w:rFonts w:ascii="宋体" w:hAnsi="宋体"/>
          <w:szCs w:val="21"/>
        </w:rPr>
      </w:pPr>
      <w:r w:rsidRPr="00471E28">
        <w:rPr>
          <w:rFonts w:ascii="宋体" w:hAnsi="宋体" w:hint="eastAsia"/>
          <w:szCs w:val="21"/>
        </w:rPr>
        <w:t xml:space="preserve">    费用价格a随市场油价变动</w:t>
      </w:r>
    </w:p>
    <w:p w:rsidR="0049092B" w:rsidRPr="00AC0C2B" w:rsidRDefault="0049092B" w:rsidP="0049092B">
      <w:pPr>
        <w:autoSpaceDE w:val="0"/>
        <w:autoSpaceDN w:val="0"/>
        <w:adjustRightInd w:val="0"/>
        <w:spacing w:line="360" w:lineRule="auto"/>
        <w:ind w:firstLineChars="200" w:firstLine="420"/>
        <w:jc w:val="left"/>
        <w:rPr>
          <w:rFonts w:ascii="宋体" w:hAnsi="宋体"/>
          <w:szCs w:val="21"/>
        </w:rPr>
      </w:pPr>
      <w:r>
        <w:rPr>
          <w:rFonts w:ascii="宋体" w:hAnsi="宋体" w:hint="eastAsia"/>
          <w:szCs w:val="21"/>
        </w:rPr>
        <w:t xml:space="preserve">    </w:t>
      </w:r>
      <w:r w:rsidRPr="00AC0C2B">
        <w:rPr>
          <w:rFonts w:ascii="宋体" w:hAnsi="宋体"/>
          <w:szCs w:val="21"/>
        </w:rPr>
        <w:t>铁路运输具有运输能力大、运输成本低</w:t>
      </w:r>
      <w:r w:rsidRPr="00AC0C2B">
        <w:rPr>
          <w:rFonts w:ascii="宋体" w:hAnsi="宋体" w:hint="eastAsia"/>
          <w:szCs w:val="21"/>
        </w:rPr>
        <w:t>的特点，安吉物流在一些线路中也有采用。但由于铁路运输的线路是固定的，并且运费没有伸缩性，因此在本案例中我们暂不考虑。</w:t>
      </w:r>
    </w:p>
    <w:p w:rsidR="00F648DA" w:rsidRDefault="007429D4" w:rsidP="00E21F5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而</w:t>
      </w:r>
      <w:r w:rsidR="00F648DA">
        <w:rPr>
          <w:rFonts w:asciiTheme="minorEastAsia" w:hAnsiTheme="minorEastAsia" w:hint="eastAsia"/>
          <w:sz w:val="24"/>
          <w:szCs w:val="24"/>
        </w:rPr>
        <w:t>城市之间的</w:t>
      </w:r>
      <w:r>
        <w:rPr>
          <w:rFonts w:asciiTheme="minorEastAsia" w:hAnsiTheme="minorEastAsia" w:hint="eastAsia"/>
          <w:sz w:val="24"/>
          <w:szCs w:val="24"/>
        </w:rPr>
        <w:t>不同运输方式下的</w:t>
      </w:r>
      <w:r w:rsidR="00F648DA">
        <w:rPr>
          <w:rFonts w:asciiTheme="minorEastAsia" w:hAnsiTheme="minorEastAsia" w:hint="eastAsia"/>
          <w:sz w:val="24"/>
          <w:szCs w:val="24"/>
        </w:rPr>
        <w:t>距离矩阵见</w:t>
      </w:r>
      <w:r>
        <w:rPr>
          <w:rFonts w:asciiTheme="minorEastAsia" w:hAnsiTheme="minorEastAsia" w:hint="eastAsia"/>
          <w:sz w:val="24"/>
          <w:szCs w:val="24"/>
        </w:rPr>
        <w:t>附录</w:t>
      </w:r>
      <w:r w:rsidR="00F648DA">
        <w:rPr>
          <w:rFonts w:asciiTheme="minorEastAsia" w:hAnsiTheme="minorEastAsia" w:hint="eastAsia"/>
          <w:sz w:val="24"/>
          <w:szCs w:val="24"/>
        </w:rPr>
        <w:t>（）。</w:t>
      </w:r>
    </w:p>
    <w:p w:rsidR="00E21F51" w:rsidRPr="00E21F51" w:rsidRDefault="0049092B" w:rsidP="00E21F5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w:t>
      </w:r>
      <w:r w:rsidR="00F648DA">
        <w:rPr>
          <w:rFonts w:asciiTheme="minorEastAsia" w:hAnsiTheme="minorEastAsia" w:hint="eastAsia"/>
          <w:sz w:val="24"/>
          <w:szCs w:val="24"/>
        </w:rPr>
        <w:t>运输工具选择、单位运费为</w:t>
      </w:r>
      <w:r w:rsidR="00E21F51" w:rsidRPr="00E21F51">
        <w:rPr>
          <w:rFonts w:asciiTheme="minorEastAsia" w:hAnsiTheme="minorEastAsia" w:hint="eastAsia"/>
          <w:sz w:val="24"/>
          <w:szCs w:val="24"/>
        </w:rPr>
        <w:t>约束条件，以运输成本、运输时间和碳排放量最小为目标，建立以下数学模型：</w:t>
      </w:r>
    </w:p>
    <w:p w:rsidR="00142800" w:rsidRPr="00142800" w:rsidRDefault="00171D26">
      <w:pPr>
        <w:rPr>
          <w:rFonts w:asciiTheme="minorEastAsia" w:hAnsiTheme="minorEastAsia"/>
          <w:sz w:val="24"/>
          <w:szCs w:val="24"/>
        </w:rPr>
      </w:pPr>
      <w:r w:rsidRPr="00171D26">
        <w:rPr>
          <w:rFonts w:asciiTheme="minorEastAsia" w:hAnsiTheme="minorEastAsia"/>
          <w:position w:val="-98"/>
          <w:sz w:val="24"/>
          <w:szCs w:val="24"/>
        </w:rPr>
        <w:object w:dxaOrig="6960" w:dyaOrig="2079">
          <v:shape id="_x0000_i1041" type="#_x0000_t75" style="width:504.75pt;height:113.25pt" o:ole="">
            <v:imagedata r:id="rId41" o:title=""/>
          </v:shape>
          <o:OLEObject Type="Embed" ProgID="Equation.3" ShapeID="_x0000_i1041" DrawAspect="Content" ObjectID="_1413293688" r:id="rId42"/>
        </w:object>
      </w:r>
    </w:p>
    <w:p w:rsidR="00B94AFE" w:rsidRDefault="00E21F51" w:rsidP="008D3462">
      <w:pPr>
        <w:spacing w:line="360" w:lineRule="auto"/>
        <w:ind w:firstLineChars="200" w:firstLine="480"/>
        <w:rPr>
          <w:rFonts w:asciiTheme="minorEastAsia" w:hAnsiTheme="minorEastAsia"/>
          <w:sz w:val="24"/>
          <w:szCs w:val="24"/>
        </w:rPr>
      </w:pPr>
      <w:r w:rsidRPr="00CC5C75">
        <w:rPr>
          <w:rFonts w:asciiTheme="minorEastAsia" w:hAnsiTheme="minorEastAsia"/>
          <w:position w:val="-140"/>
          <w:sz w:val="24"/>
          <w:szCs w:val="24"/>
        </w:rPr>
        <w:object w:dxaOrig="5280" w:dyaOrig="8040">
          <v:shape id="_x0000_i1042" type="#_x0000_t75" style="width:264pt;height:402.75pt" o:ole="">
            <v:imagedata r:id="rId43" o:title=""/>
          </v:shape>
          <o:OLEObject Type="Embed" ProgID="Equation.3" ShapeID="_x0000_i1042" DrawAspect="Content" ObjectID="_1413293689" r:id="rId44"/>
        </w:object>
      </w:r>
    </w:p>
    <w:p w:rsidR="009951EF" w:rsidRDefault="009951EF" w:rsidP="008D34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另外：</w:t>
      </w:r>
    </w:p>
    <w:p w:rsidR="009951EF" w:rsidRDefault="00D33238" w:rsidP="008D34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公式（1）</w:t>
      </w:r>
      <w:r w:rsidR="009951EF">
        <w:rPr>
          <w:rFonts w:asciiTheme="minorEastAsia" w:hAnsiTheme="minorEastAsia" w:hint="eastAsia"/>
          <w:sz w:val="24"/>
          <w:szCs w:val="24"/>
        </w:rPr>
        <w:t>表示</w:t>
      </w:r>
      <w:r>
        <w:rPr>
          <w:rFonts w:asciiTheme="minorEastAsia" w:hAnsiTheme="minorEastAsia" w:hint="eastAsia"/>
          <w:sz w:val="24"/>
          <w:szCs w:val="24"/>
        </w:rPr>
        <w:t>配送总的运输成本，只与所选路径的长度，</w:t>
      </w:r>
      <w:r w:rsidR="006E28DD">
        <w:rPr>
          <w:rFonts w:asciiTheme="minorEastAsia" w:hAnsiTheme="minorEastAsia" w:hint="eastAsia"/>
          <w:sz w:val="24"/>
          <w:szCs w:val="24"/>
        </w:rPr>
        <w:t>选择的运输方式数量，费率决定；</w:t>
      </w:r>
    </w:p>
    <w:p w:rsidR="009951EF" w:rsidRDefault="00D33238" w:rsidP="008D3462">
      <w:pPr>
        <w:spacing w:line="360" w:lineRule="auto"/>
        <w:ind w:firstLineChars="200" w:firstLine="480"/>
        <w:rPr>
          <w:rFonts w:asciiTheme="minorEastAsia" w:hAnsiTheme="minorEastAsia"/>
          <w:position w:val="-10"/>
          <w:sz w:val="24"/>
          <w:szCs w:val="24"/>
        </w:rPr>
      </w:pPr>
      <w:r>
        <w:rPr>
          <w:rFonts w:asciiTheme="minorEastAsia" w:hAnsiTheme="minorEastAsia" w:hint="eastAsia"/>
          <w:sz w:val="24"/>
          <w:szCs w:val="24"/>
        </w:rPr>
        <w:t>公式（2）</w:t>
      </w:r>
      <w:r w:rsidR="002B2DBF" w:rsidRPr="002B2DBF">
        <w:rPr>
          <w:rFonts w:asciiTheme="minorEastAsia" w:hAnsiTheme="minorEastAsia" w:hint="eastAsia"/>
          <w:sz w:val="24"/>
          <w:szCs w:val="24"/>
        </w:rPr>
        <w:t>表示</w:t>
      </w:r>
      <w:r>
        <w:rPr>
          <w:rFonts w:asciiTheme="minorEastAsia" w:hAnsiTheme="minorEastAsia" w:hint="eastAsia"/>
          <w:sz w:val="24"/>
          <w:szCs w:val="24"/>
        </w:rPr>
        <w:t>总的运输时间，包括运输时间</w:t>
      </w:r>
      <w:r w:rsidR="002B2DBF" w:rsidRPr="002B2DBF">
        <w:rPr>
          <w:rFonts w:asciiTheme="minorEastAsia" w:hAnsiTheme="minorEastAsia"/>
          <w:position w:val="-34"/>
          <w:sz w:val="24"/>
          <w:szCs w:val="24"/>
        </w:rPr>
        <w:object w:dxaOrig="1540" w:dyaOrig="800">
          <v:shape id="_x0000_i1043" type="#_x0000_t75" style="width:93.75pt;height:49.5pt" o:ole="">
            <v:imagedata r:id="rId45" o:title=""/>
          </v:shape>
          <o:OLEObject Type="Embed" ProgID="Equation.3" ShapeID="_x0000_i1043" DrawAspect="Content" ObjectID="_1413293690" r:id="rId46"/>
        </w:object>
      </w:r>
      <w:r>
        <w:rPr>
          <w:rFonts w:asciiTheme="minorEastAsia" w:hAnsiTheme="minorEastAsia" w:hint="eastAsia"/>
          <w:sz w:val="24"/>
          <w:szCs w:val="24"/>
        </w:rPr>
        <w:t>，闲置时间</w:t>
      </w:r>
      <w:r w:rsidR="002B2DBF" w:rsidRPr="002B2DBF">
        <w:rPr>
          <w:rFonts w:asciiTheme="minorEastAsia" w:hAnsiTheme="minorEastAsia"/>
          <w:position w:val="-12"/>
          <w:sz w:val="24"/>
          <w:szCs w:val="24"/>
        </w:rPr>
        <w:object w:dxaOrig="480" w:dyaOrig="400">
          <v:shape id="_x0000_i1044" type="#_x0000_t75" style="width:29.25pt;height:24.75pt" o:ole="">
            <v:imagedata r:id="rId47" o:title=""/>
          </v:shape>
          <o:OLEObject Type="Embed" ProgID="Equation.3" ShapeID="_x0000_i1044" DrawAspect="Content" ObjectID="_1413293691" r:id="rId48"/>
        </w:object>
      </w:r>
      <w:r>
        <w:rPr>
          <w:rFonts w:asciiTheme="minorEastAsia" w:hAnsiTheme="minorEastAsia" w:hint="eastAsia"/>
          <w:sz w:val="24"/>
          <w:szCs w:val="24"/>
        </w:rPr>
        <w:t>和中转时间</w:t>
      </w:r>
      <w:r w:rsidR="00A65114" w:rsidRPr="00171D26">
        <w:rPr>
          <w:rFonts w:asciiTheme="minorEastAsia" w:hAnsiTheme="minorEastAsia"/>
          <w:position w:val="-16"/>
          <w:sz w:val="24"/>
          <w:szCs w:val="24"/>
        </w:rPr>
        <w:object w:dxaOrig="800" w:dyaOrig="440">
          <v:shape id="_x0000_i1045" type="#_x0000_t75" style="width:48.75pt;height:27.75pt" o:ole="">
            <v:imagedata r:id="rId49" o:title=""/>
          </v:shape>
          <o:OLEObject Type="Embed" ProgID="Equation.3" ShapeID="_x0000_i1045" DrawAspect="Content" ObjectID="_1413293692" r:id="rId50"/>
        </w:object>
      </w:r>
      <w:r w:rsidR="006E28DD">
        <w:rPr>
          <w:rFonts w:asciiTheme="minorEastAsia" w:hAnsiTheme="minorEastAsia" w:hint="eastAsia"/>
          <w:position w:val="-10"/>
          <w:sz w:val="24"/>
          <w:szCs w:val="24"/>
        </w:rPr>
        <w:t>；</w:t>
      </w:r>
    </w:p>
    <w:p w:rsidR="00C553F9" w:rsidRPr="00142800" w:rsidRDefault="006E28DD" w:rsidP="008D34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公式（3）</w:t>
      </w:r>
      <w:r w:rsidR="002B2DBF">
        <w:rPr>
          <w:rFonts w:asciiTheme="minorEastAsia" w:hAnsiTheme="minorEastAsia" w:hint="eastAsia"/>
          <w:sz w:val="24"/>
          <w:szCs w:val="24"/>
        </w:rPr>
        <w:t>表示</w:t>
      </w:r>
      <w:r>
        <w:rPr>
          <w:rFonts w:asciiTheme="minorEastAsia" w:hAnsiTheme="minorEastAsia" w:hint="eastAsia"/>
          <w:sz w:val="24"/>
          <w:szCs w:val="24"/>
        </w:rPr>
        <w:t>配送总的碳排放量，只与所选路径的长度，选择的运输方式数量，碳排放率决定。</w:t>
      </w:r>
    </w:p>
    <w:p w:rsidR="009951EF" w:rsidRDefault="006E28DD" w:rsidP="008D34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公式（4）</w:t>
      </w:r>
      <w:r w:rsidR="002B2DBF">
        <w:rPr>
          <w:rFonts w:asciiTheme="minorEastAsia" w:hAnsiTheme="minorEastAsia" w:hint="eastAsia"/>
          <w:sz w:val="24"/>
          <w:szCs w:val="24"/>
        </w:rPr>
        <w:t>表示</w:t>
      </w:r>
      <w:r>
        <w:rPr>
          <w:rFonts w:asciiTheme="minorEastAsia" w:hAnsiTheme="minorEastAsia" w:hint="eastAsia"/>
          <w:sz w:val="24"/>
          <w:szCs w:val="24"/>
        </w:rPr>
        <w:t>费率，</w:t>
      </w:r>
      <w:r w:rsidRPr="006E28DD">
        <w:rPr>
          <w:rFonts w:asciiTheme="minorEastAsia" w:hAnsiTheme="minorEastAsia" w:hint="eastAsia"/>
          <w:sz w:val="24"/>
          <w:szCs w:val="24"/>
        </w:rPr>
        <w:t>超额运力价格为原价格标准上浮50%</w:t>
      </w:r>
      <w:r>
        <w:rPr>
          <w:rFonts w:asciiTheme="minorEastAsia" w:hAnsiTheme="minorEastAsia" w:hint="eastAsia"/>
          <w:sz w:val="24"/>
          <w:szCs w:val="24"/>
        </w:rPr>
        <w:t>；</w:t>
      </w:r>
    </w:p>
    <w:p w:rsidR="009951EF" w:rsidRDefault="006E28DD" w:rsidP="008D3462">
      <w:pPr>
        <w:spacing w:line="360" w:lineRule="auto"/>
        <w:ind w:firstLineChars="200" w:firstLine="480"/>
        <w:rPr>
          <w:rFonts w:ascii="宋体" w:hAnsi="宋体"/>
          <w:sz w:val="24"/>
          <w:szCs w:val="24"/>
        </w:rPr>
      </w:pPr>
      <w:r>
        <w:rPr>
          <w:rFonts w:asciiTheme="minorEastAsia" w:hAnsiTheme="minorEastAsia" w:hint="eastAsia"/>
          <w:sz w:val="24"/>
          <w:szCs w:val="24"/>
        </w:rPr>
        <w:t>公式（5）</w:t>
      </w:r>
      <w:r w:rsidR="002B2DBF">
        <w:rPr>
          <w:rFonts w:asciiTheme="minorEastAsia" w:hAnsiTheme="minorEastAsia" w:hint="eastAsia"/>
          <w:sz w:val="24"/>
          <w:szCs w:val="24"/>
        </w:rPr>
        <w:t>表示运</w:t>
      </w:r>
      <w:r w:rsidR="00DE46C0">
        <w:rPr>
          <w:rFonts w:asciiTheme="minorEastAsia" w:hAnsiTheme="minorEastAsia" w:hint="eastAsia"/>
          <w:sz w:val="24"/>
          <w:szCs w:val="24"/>
        </w:rPr>
        <w:t>速</w:t>
      </w:r>
      <w:r>
        <w:rPr>
          <w:rFonts w:ascii="宋体" w:hAnsi="宋体" w:hint="eastAsia"/>
          <w:sz w:val="24"/>
          <w:szCs w:val="24"/>
        </w:rPr>
        <w:t>；</w:t>
      </w:r>
    </w:p>
    <w:p w:rsidR="00DE46C0" w:rsidRDefault="00DE46C0" w:rsidP="008D3462">
      <w:pPr>
        <w:spacing w:line="360" w:lineRule="auto"/>
        <w:ind w:firstLineChars="200" w:firstLine="480"/>
        <w:rPr>
          <w:rFonts w:ascii="宋体" w:hAnsi="宋体"/>
          <w:sz w:val="24"/>
          <w:szCs w:val="24"/>
        </w:rPr>
      </w:pPr>
      <w:r>
        <w:rPr>
          <w:rFonts w:asciiTheme="minorEastAsia" w:hAnsiTheme="minorEastAsia" w:hint="eastAsia"/>
          <w:sz w:val="24"/>
          <w:szCs w:val="24"/>
        </w:rPr>
        <w:t>公式（6）表示碳排放率</w:t>
      </w:r>
      <w:r>
        <w:rPr>
          <w:rFonts w:ascii="宋体" w:hAnsi="宋体" w:hint="eastAsia"/>
          <w:sz w:val="24"/>
          <w:szCs w:val="24"/>
        </w:rPr>
        <w:t>；</w:t>
      </w:r>
    </w:p>
    <w:p w:rsidR="00DE46C0" w:rsidRDefault="00DE46C0" w:rsidP="008D3462">
      <w:pPr>
        <w:spacing w:line="360" w:lineRule="auto"/>
        <w:ind w:firstLineChars="200" w:firstLine="480"/>
        <w:rPr>
          <w:rFonts w:ascii="宋体" w:hAnsi="宋体"/>
          <w:sz w:val="24"/>
          <w:szCs w:val="24"/>
        </w:rPr>
      </w:pPr>
      <w:r>
        <w:rPr>
          <w:rFonts w:asciiTheme="minorEastAsia" w:hAnsiTheme="minorEastAsia" w:hint="eastAsia"/>
          <w:sz w:val="24"/>
          <w:szCs w:val="24"/>
        </w:rPr>
        <w:t>公式（7）表示运输工具的中转时间</w:t>
      </w:r>
      <w:r>
        <w:rPr>
          <w:rFonts w:ascii="宋体" w:hAnsi="宋体" w:hint="eastAsia"/>
          <w:sz w:val="24"/>
          <w:szCs w:val="24"/>
        </w:rPr>
        <w:t>；</w:t>
      </w:r>
    </w:p>
    <w:p w:rsidR="00DE46C0" w:rsidRDefault="00DE46C0" w:rsidP="008D3462">
      <w:pPr>
        <w:spacing w:line="360" w:lineRule="auto"/>
        <w:ind w:firstLineChars="200" w:firstLine="480"/>
        <w:rPr>
          <w:rFonts w:ascii="宋体" w:hAnsi="宋体"/>
          <w:sz w:val="24"/>
          <w:szCs w:val="24"/>
        </w:rPr>
      </w:pPr>
      <w:r>
        <w:rPr>
          <w:rFonts w:asciiTheme="minorEastAsia" w:hAnsiTheme="minorEastAsia" w:hint="eastAsia"/>
          <w:sz w:val="24"/>
          <w:szCs w:val="24"/>
        </w:rPr>
        <w:t>公式（8）表示运输工具的容量</w:t>
      </w:r>
      <w:r>
        <w:rPr>
          <w:rFonts w:ascii="宋体" w:hAnsi="宋体" w:hint="eastAsia"/>
          <w:sz w:val="24"/>
          <w:szCs w:val="24"/>
        </w:rPr>
        <w:t>；</w:t>
      </w:r>
    </w:p>
    <w:p w:rsidR="009951EF" w:rsidRDefault="006E28DD" w:rsidP="008D3462">
      <w:pPr>
        <w:spacing w:line="360" w:lineRule="auto"/>
        <w:ind w:firstLineChars="200" w:firstLine="480"/>
        <w:rPr>
          <w:rFonts w:ascii="宋体" w:hAnsi="宋体"/>
          <w:sz w:val="24"/>
          <w:szCs w:val="24"/>
        </w:rPr>
      </w:pPr>
      <w:r>
        <w:rPr>
          <w:rFonts w:ascii="宋体" w:hAnsi="宋体" w:hint="eastAsia"/>
          <w:sz w:val="24"/>
          <w:szCs w:val="24"/>
        </w:rPr>
        <w:t>公式（</w:t>
      </w:r>
      <w:r w:rsidR="00DE46C0">
        <w:rPr>
          <w:rFonts w:ascii="宋体" w:hAnsi="宋体" w:hint="eastAsia"/>
          <w:sz w:val="24"/>
          <w:szCs w:val="24"/>
        </w:rPr>
        <w:t>9</w:t>
      </w:r>
      <w:r>
        <w:rPr>
          <w:rFonts w:ascii="宋体" w:hAnsi="宋体" w:hint="eastAsia"/>
          <w:sz w:val="24"/>
          <w:szCs w:val="24"/>
        </w:rPr>
        <w:t>）</w:t>
      </w:r>
      <w:r w:rsidR="00DE46C0">
        <w:rPr>
          <w:rFonts w:ascii="宋体" w:hAnsi="宋体" w:hint="eastAsia"/>
          <w:sz w:val="24"/>
          <w:szCs w:val="24"/>
        </w:rPr>
        <w:t>表示每种运输工具的中转次数</w:t>
      </w:r>
      <w:r>
        <w:rPr>
          <w:rFonts w:ascii="宋体" w:hAnsi="宋体" w:hint="eastAsia"/>
          <w:sz w:val="24"/>
          <w:szCs w:val="24"/>
        </w:rPr>
        <w:t>；</w:t>
      </w:r>
    </w:p>
    <w:p w:rsidR="00915F3A" w:rsidRDefault="006E28DD" w:rsidP="008D3462">
      <w:pPr>
        <w:spacing w:line="360" w:lineRule="auto"/>
        <w:ind w:firstLineChars="200" w:firstLine="480"/>
        <w:rPr>
          <w:rFonts w:ascii="宋体" w:hAnsi="宋体"/>
          <w:sz w:val="24"/>
          <w:szCs w:val="24"/>
        </w:rPr>
      </w:pPr>
      <w:r>
        <w:rPr>
          <w:rFonts w:ascii="宋体" w:hAnsi="宋体" w:hint="eastAsia"/>
          <w:sz w:val="24"/>
          <w:szCs w:val="24"/>
        </w:rPr>
        <w:t>公式（</w:t>
      </w:r>
      <w:r w:rsidR="00DE46C0">
        <w:rPr>
          <w:rFonts w:ascii="宋体" w:hAnsi="宋体" w:hint="eastAsia"/>
          <w:sz w:val="24"/>
          <w:szCs w:val="24"/>
        </w:rPr>
        <w:t>10</w:t>
      </w:r>
      <w:r>
        <w:rPr>
          <w:rFonts w:ascii="宋体" w:hAnsi="宋体" w:hint="eastAsia"/>
          <w:sz w:val="24"/>
          <w:szCs w:val="24"/>
        </w:rPr>
        <w:t>）</w:t>
      </w:r>
      <w:r w:rsidR="00DE46C0">
        <w:rPr>
          <w:rFonts w:ascii="宋体" w:hAnsi="宋体" w:hint="eastAsia"/>
          <w:sz w:val="24"/>
          <w:szCs w:val="24"/>
        </w:rPr>
        <w:t>表示</w:t>
      </w:r>
      <w:r>
        <w:rPr>
          <w:rFonts w:ascii="宋体" w:hAnsi="宋体" w:hint="eastAsia"/>
          <w:sz w:val="24"/>
          <w:szCs w:val="24"/>
        </w:rPr>
        <w:t>每段必须有运输工具使用。</w:t>
      </w:r>
    </w:p>
    <w:p w:rsidR="009F39A4" w:rsidRDefault="009F39A4" w:rsidP="008D3462">
      <w:pPr>
        <w:spacing w:line="360" w:lineRule="auto"/>
        <w:ind w:firstLineChars="200" w:firstLine="480"/>
        <w:rPr>
          <w:rFonts w:ascii="宋体" w:hAnsi="宋体"/>
          <w:sz w:val="24"/>
          <w:szCs w:val="24"/>
        </w:rPr>
      </w:pPr>
      <w:r w:rsidRPr="00F03504">
        <w:rPr>
          <w:rFonts w:asciiTheme="minorEastAsia" w:hAnsiTheme="minorEastAsia" w:hint="eastAsia"/>
          <w:sz w:val="24"/>
          <w:szCs w:val="24"/>
        </w:rPr>
        <w:t>首先，本文所研究问题可以转化为</w:t>
      </w:r>
      <w:r w:rsidRPr="00F03504">
        <w:rPr>
          <w:rFonts w:asciiTheme="minorEastAsia" w:hAnsiTheme="minorEastAsia"/>
          <w:sz w:val="24"/>
          <w:szCs w:val="24"/>
        </w:rPr>
        <w:t xml:space="preserve">3 </w:t>
      </w:r>
      <w:r w:rsidRPr="00F03504">
        <w:rPr>
          <w:rFonts w:asciiTheme="minorEastAsia" w:hAnsiTheme="minorEastAsia" w:hint="eastAsia"/>
          <w:sz w:val="24"/>
          <w:szCs w:val="24"/>
        </w:rPr>
        <w:t>个相关、并需要依次求解的子问题，即：①选择由起点到终点所经过的中间节点序列，且使节点间不会形成回路；②对已选定由起点到终点路径上的节点序列，选择节点间的运输方式，且使节点间运输方式的转载次数不超过规定的转载次数；③对已选定由起点到终点路径上的节点序列，选择节点间既定运输方式下的运输路线，且使所选路线的承载能力满足货物运量的要求</w:t>
      </w:r>
      <w:r>
        <w:rPr>
          <w:rFonts w:asciiTheme="minorEastAsia" w:hAnsiTheme="minorEastAsia" w:hint="eastAsia"/>
          <w:sz w:val="24"/>
          <w:szCs w:val="24"/>
        </w:rPr>
        <w:t>和时间要求</w:t>
      </w:r>
      <w:r w:rsidRPr="00F03504">
        <w:rPr>
          <w:rFonts w:asciiTheme="minorEastAsia" w:hAnsiTheme="minorEastAsia" w:hint="eastAsia"/>
          <w:sz w:val="24"/>
          <w:szCs w:val="24"/>
        </w:rPr>
        <w:t>。</w:t>
      </w:r>
    </w:p>
    <w:p w:rsidR="00E21F51" w:rsidRDefault="00315547" w:rsidP="00C647FB">
      <w:pPr>
        <w:pStyle w:val="3"/>
      </w:pPr>
      <w:bookmarkStart w:id="15" w:name="_Toc339135306"/>
      <w:bookmarkStart w:id="16" w:name="_Toc339551770"/>
      <w:r>
        <w:rPr>
          <w:rFonts w:hint="eastAsia"/>
        </w:rPr>
        <w:t>3</w:t>
      </w:r>
      <w:r w:rsidR="00806270">
        <w:rPr>
          <w:rFonts w:hint="eastAsia"/>
        </w:rPr>
        <w:t>.1.</w:t>
      </w:r>
      <w:r w:rsidR="002773F2">
        <w:rPr>
          <w:rFonts w:hint="eastAsia"/>
        </w:rPr>
        <w:t>3 ACO</w:t>
      </w:r>
      <w:r w:rsidR="002773F2">
        <w:rPr>
          <w:rFonts w:hint="eastAsia"/>
        </w:rPr>
        <w:t>优化</w:t>
      </w:r>
      <w:r w:rsidR="00F03504" w:rsidRPr="00F03504">
        <w:rPr>
          <w:rFonts w:hint="eastAsia"/>
        </w:rPr>
        <w:t>求解</w:t>
      </w:r>
      <w:bookmarkEnd w:id="15"/>
      <w:bookmarkEnd w:id="16"/>
    </w:p>
    <w:p w:rsidR="00F03504" w:rsidRPr="007429D4" w:rsidRDefault="00315547" w:rsidP="007429D4">
      <w:pPr>
        <w:pStyle w:val="4"/>
      </w:pPr>
      <w:bookmarkStart w:id="17" w:name="_Toc339135307"/>
      <w:bookmarkStart w:id="18" w:name="_Toc339551771"/>
      <w:r>
        <w:rPr>
          <w:rFonts w:hint="eastAsia"/>
          <w:szCs w:val="24"/>
        </w:rPr>
        <w:t>3</w:t>
      </w:r>
      <w:r w:rsidR="00806270" w:rsidRPr="007429D4">
        <w:rPr>
          <w:rFonts w:hint="eastAsia"/>
          <w:szCs w:val="24"/>
        </w:rPr>
        <w:t>.</w:t>
      </w:r>
      <w:r w:rsidR="007429D4" w:rsidRPr="007429D4">
        <w:rPr>
          <w:rFonts w:hint="eastAsia"/>
          <w:szCs w:val="24"/>
        </w:rPr>
        <w:t>1.</w:t>
      </w:r>
      <w:r w:rsidR="00ED2CCA" w:rsidRPr="007429D4">
        <w:rPr>
          <w:rFonts w:hint="eastAsia"/>
        </w:rPr>
        <w:t>3.1</w:t>
      </w:r>
      <w:r w:rsidR="00F03504" w:rsidRPr="007429D4">
        <w:rPr>
          <w:rFonts w:hint="eastAsia"/>
        </w:rPr>
        <w:t>求解思路</w:t>
      </w:r>
      <w:bookmarkEnd w:id="17"/>
      <w:bookmarkEnd w:id="18"/>
    </w:p>
    <w:p w:rsidR="000623A5" w:rsidRPr="00CC7CD7" w:rsidRDefault="00F03504" w:rsidP="00CC7CD7">
      <w:pPr>
        <w:spacing w:line="360" w:lineRule="auto"/>
        <w:ind w:firstLineChars="200" w:firstLine="480"/>
        <w:rPr>
          <w:rFonts w:asciiTheme="minorEastAsia" w:hAnsiTheme="minorEastAsia"/>
          <w:sz w:val="24"/>
          <w:szCs w:val="24"/>
        </w:rPr>
      </w:pPr>
      <w:r w:rsidRPr="00F03504">
        <w:rPr>
          <w:rFonts w:asciiTheme="minorEastAsia" w:hAnsiTheme="minorEastAsia" w:hint="eastAsia"/>
          <w:sz w:val="24"/>
          <w:szCs w:val="24"/>
        </w:rPr>
        <w:t>由模型可知，本文所研究的问题是一类求解多目标、多权值、多约束的运输网络中两节点间最短路问题。该问题已被证明是</w:t>
      </w:r>
      <w:r w:rsidR="00942786">
        <w:rPr>
          <w:rFonts w:asciiTheme="minorEastAsia" w:hAnsiTheme="minorEastAsia"/>
          <w:sz w:val="24"/>
          <w:szCs w:val="24"/>
        </w:rPr>
        <w:t xml:space="preserve">NP- </w:t>
      </w:r>
      <w:r w:rsidR="00942786">
        <w:rPr>
          <w:rFonts w:asciiTheme="minorEastAsia" w:hAnsiTheme="minorEastAsia" w:hint="eastAsia"/>
          <w:sz w:val="24"/>
          <w:szCs w:val="24"/>
        </w:rPr>
        <w:t>H</w:t>
      </w:r>
      <w:r w:rsidRPr="00F03504">
        <w:rPr>
          <w:rFonts w:asciiTheme="minorEastAsia" w:hAnsiTheme="minorEastAsia"/>
          <w:sz w:val="24"/>
          <w:szCs w:val="24"/>
        </w:rPr>
        <w:t xml:space="preserve">ard </w:t>
      </w:r>
      <w:r w:rsidRPr="00F03504">
        <w:rPr>
          <w:rFonts w:asciiTheme="minorEastAsia" w:hAnsiTheme="minorEastAsia" w:hint="eastAsia"/>
          <w:sz w:val="24"/>
          <w:szCs w:val="24"/>
        </w:rPr>
        <w:t>问题，</w:t>
      </w:r>
      <w:r w:rsidR="00942786" w:rsidRPr="00942786">
        <w:rPr>
          <w:rFonts w:asciiTheme="minorEastAsia" w:hAnsiTheme="minorEastAsia" w:hint="eastAsia"/>
          <w:sz w:val="24"/>
          <w:szCs w:val="24"/>
        </w:rPr>
        <w:t>精确计算所花费的成本随问题规模的增大呈指数增长，</w:t>
      </w:r>
      <w:r w:rsidRPr="00F03504">
        <w:rPr>
          <w:rFonts w:asciiTheme="minorEastAsia" w:hAnsiTheme="minorEastAsia" w:hint="eastAsia"/>
          <w:sz w:val="24"/>
          <w:szCs w:val="24"/>
        </w:rPr>
        <w:t>因此采用智能启发式优化算法的求解效果会更好。</w:t>
      </w:r>
      <w:r w:rsidR="007429D4">
        <w:rPr>
          <w:rFonts w:asciiTheme="minorEastAsia" w:hAnsiTheme="minorEastAsia" w:hint="eastAsia"/>
          <w:sz w:val="24"/>
          <w:szCs w:val="24"/>
        </w:rPr>
        <w:t>根据上</w:t>
      </w:r>
      <w:r w:rsidRPr="00F03504">
        <w:rPr>
          <w:rFonts w:asciiTheme="minorEastAsia" w:hAnsiTheme="minorEastAsia" w:hint="eastAsia"/>
          <w:sz w:val="24"/>
          <w:szCs w:val="24"/>
        </w:rPr>
        <w:t>述问题的求解特点，可采</w:t>
      </w:r>
      <w:r w:rsidR="001F0D26">
        <w:rPr>
          <w:rFonts w:asciiTheme="minorEastAsia" w:hAnsiTheme="minorEastAsia" w:hint="eastAsia"/>
          <w:sz w:val="24"/>
          <w:szCs w:val="24"/>
        </w:rPr>
        <w:t>蚁群</w:t>
      </w:r>
      <w:r w:rsidRPr="00F03504">
        <w:rPr>
          <w:rFonts w:asciiTheme="minorEastAsia" w:hAnsiTheme="minorEastAsia" w:hint="eastAsia"/>
          <w:sz w:val="24"/>
          <w:szCs w:val="24"/>
        </w:rPr>
        <w:t>算法</w:t>
      </w:r>
      <w:r w:rsidRPr="00F03504">
        <w:rPr>
          <w:rFonts w:asciiTheme="minorEastAsia" w:hAnsiTheme="minorEastAsia"/>
          <w:sz w:val="24"/>
          <w:szCs w:val="24"/>
        </w:rPr>
        <w:t>(</w:t>
      </w:r>
      <w:r w:rsidR="001F0D26">
        <w:rPr>
          <w:rFonts w:asciiTheme="minorEastAsia" w:hAnsiTheme="minorEastAsia" w:hint="eastAsia"/>
          <w:sz w:val="24"/>
          <w:szCs w:val="24"/>
        </w:rPr>
        <w:t>AC</w:t>
      </w:r>
      <w:r w:rsidRPr="00F03504">
        <w:rPr>
          <w:rFonts w:asciiTheme="minorEastAsia" w:hAnsiTheme="minorEastAsia"/>
          <w:sz w:val="24"/>
          <w:szCs w:val="24"/>
        </w:rPr>
        <w:t xml:space="preserve">O) </w:t>
      </w:r>
      <w:r w:rsidR="00ED2CCA">
        <w:rPr>
          <w:rFonts w:asciiTheme="minorEastAsia" w:hAnsiTheme="minorEastAsia" w:hint="eastAsia"/>
          <w:sz w:val="24"/>
          <w:szCs w:val="24"/>
        </w:rPr>
        <w:t>。</w:t>
      </w:r>
    </w:p>
    <w:p w:rsidR="00CC7CD7" w:rsidRDefault="00CC7CD7" w:rsidP="00CC7CD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由于本问题属于多目标问题，因此，对于该目标问题采取</w:t>
      </w:r>
      <w:r w:rsidRPr="008F64FA">
        <w:rPr>
          <w:rFonts w:asciiTheme="minorEastAsia" w:hAnsiTheme="minorEastAsia" w:hint="eastAsia"/>
          <w:b/>
          <w:color w:val="FF0000"/>
          <w:sz w:val="24"/>
          <w:szCs w:val="24"/>
        </w:rPr>
        <w:t>等级权重法</w:t>
      </w:r>
      <w:r>
        <w:rPr>
          <w:rFonts w:asciiTheme="minorEastAsia" w:hAnsiTheme="minorEastAsia" w:hint="eastAsia"/>
          <w:sz w:val="24"/>
          <w:szCs w:val="24"/>
        </w:rPr>
        <w:t>求解，分别对运费，时间和碳排放量设置权重。由于不知道安吉物流对各指标的重视程度，因此采取浮动权重的评价体系，即由外部输入权重值来确定权重值。</w:t>
      </w:r>
    </w:p>
    <w:p w:rsidR="00CC7CD7" w:rsidRPr="001F0D26" w:rsidRDefault="00CC7CD7" w:rsidP="00CC7CD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利用蚁群算法能够自动寻找样本间的内在规律和本质属性。</w:t>
      </w:r>
      <w:r w:rsidRPr="001F0D26">
        <w:rPr>
          <w:rFonts w:asciiTheme="minorEastAsia" w:hAnsiTheme="minorEastAsia" w:hint="eastAsia"/>
          <w:sz w:val="24"/>
          <w:szCs w:val="24"/>
        </w:rPr>
        <w:t>基本蚁群算法的具体实现步骤如下：</w:t>
      </w:r>
    </w:p>
    <w:p w:rsidR="00CC7CD7" w:rsidRDefault="00CC7CD7" w:rsidP="00CC7CD7">
      <w:pPr>
        <w:spacing w:line="360" w:lineRule="auto"/>
        <w:ind w:firstLineChars="400" w:firstLine="960"/>
        <w:rPr>
          <w:rFonts w:asciiTheme="minorEastAsia" w:hAnsiTheme="minorEastAsia"/>
          <w:sz w:val="24"/>
          <w:szCs w:val="24"/>
        </w:rPr>
      </w:pPr>
      <w:r w:rsidRPr="00144FFD">
        <w:rPr>
          <w:rFonts w:asciiTheme="minorEastAsia" w:hAnsiTheme="minorEastAsia"/>
          <w:sz w:val="24"/>
          <w:szCs w:val="24"/>
        </w:rPr>
        <w:object w:dxaOrig="5673" w:dyaOrig="14338">
          <v:shape id="_x0000_i1046" type="#_x0000_t75" style="width:219.75pt;height:556.5pt" o:ole="">
            <v:imagedata r:id="rId51" o:title=""/>
          </v:shape>
          <o:OLEObject Type="Embed" ProgID="Visio.Drawing.11" ShapeID="_x0000_i1046" DrawAspect="Content" ObjectID="_1413293693" r:id="rId52"/>
        </w:object>
      </w:r>
    </w:p>
    <w:p w:rsidR="00CC7CD7" w:rsidRPr="006402D3" w:rsidRDefault="00CC7CD7" w:rsidP="00CC7CD7">
      <w:pPr>
        <w:spacing w:line="360" w:lineRule="auto"/>
        <w:ind w:firstLineChars="200" w:firstLine="420"/>
        <w:jc w:val="center"/>
        <w:rPr>
          <w:rFonts w:asciiTheme="minorEastAsia" w:hAnsiTheme="minorEastAsia"/>
          <w:szCs w:val="21"/>
        </w:rPr>
      </w:pPr>
      <w:r>
        <w:rPr>
          <w:rFonts w:asciiTheme="minorEastAsia" w:hAnsiTheme="minorEastAsia" w:hint="eastAsia"/>
          <w:szCs w:val="21"/>
        </w:rPr>
        <w:t>图 程序执行流程图</w:t>
      </w:r>
    </w:p>
    <w:p w:rsidR="00CC7CD7" w:rsidRDefault="00CC7CD7" w:rsidP="00CC7CD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如图</w:t>
      </w:r>
    </w:p>
    <w:p w:rsidR="00CC7CD7" w:rsidRDefault="00CC7CD7" w:rsidP="00CC7CD7">
      <w:pPr>
        <w:spacing w:line="360" w:lineRule="auto"/>
        <w:ind w:firstLineChars="200" w:firstLine="480"/>
        <w:rPr>
          <w:rFonts w:asciiTheme="minorEastAsia" w:hAnsiTheme="minorEastAsia"/>
          <w:sz w:val="24"/>
          <w:szCs w:val="24"/>
        </w:rPr>
      </w:pPr>
      <w:r w:rsidRPr="001F0D26">
        <w:rPr>
          <w:rFonts w:asciiTheme="minorEastAsia" w:hAnsiTheme="minorEastAsia" w:hint="eastAsia"/>
          <w:sz w:val="24"/>
          <w:szCs w:val="24"/>
        </w:rPr>
        <w:t>步骤 1 初始化各基本参数</w:t>
      </w:r>
      <w:r>
        <w:rPr>
          <w:rFonts w:asciiTheme="minorEastAsia" w:hAnsiTheme="minorEastAsia" w:hint="eastAsia"/>
          <w:sz w:val="24"/>
          <w:szCs w:val="24"/>
        </w:rPr>
        <w:t>；</w:t>
      </w:r>
    </w:p>
    <w:p w:rsidR="00CC7CD7" w:rsidRDefault="00CC7CD7" w:rsidP="00CC7CD7">
      <w:pPr>
        <w:spacing w:line="360" w:lineRule="auto"/>
        <w:ind w:firstLineChars="200" w:firstLine="480"/>
        <w:rPr>
          <w:rFonts w:asciiTheme="minorEastAsia" w:hAnsiTheme="minorEastAsia"/>
          <w:sz w:val="24"/>
          <w:szCs w:val="24"/>
        </w:rPr>
      </w:pPr>
      <w:r w:rsidRPr="001F0D26">
        <w:rPr>
          <w:rFonts w:asciiTheme="minorEastAsia" w:hAnsiTheme="minorEastAsia" w:hint="eastAsia"/>
          <w:sz w:val="24"/>
          <w:szCs w:val="24"/>
        </w:rPr>
        <w:t xml:space="preserve">步骤 2 </w:t>
      </w:r>
      <w:r>
        <w:rPr>
          <w:rFonts w:asciiTheme="minorEastAsia" w:hAnsiTheme="minorEastAsia" w:hint="eastAsia"/>
          <w:sz w:val="24"/>
          <w:szCs w:val="24"/>
        </w:rPr>
        <w:t>输入成本矩阵；</w:t>
      </w:r>
    </w:p>
    <w:p w:rsidR="00CC7CD7" w:rsidRDefault="00CC7CD7" w:rsidP="00CC7CD7">
      <w:pPr>
        <w:spacing w:line="360" w:lineRule="auto"/>
        <w:ind w:firstLineChars="200" w:firstLine="480"/>
        <w:rPr>
          <w:rFonts w:asciiTheme="minorEastAsia" w:hAnsiTheme="minorEastAsia"/>
          <w:sz w:val="24"/>
          <w:szCs w:val="24"/>
        </w:rPr>
      </w:pPr>
      <w:r w:rsidRPr="001F0D26">
        <w:rPr>
          <w:rFonts w:asciiTheme="minorEastAsia" w:hAnsiTheme="minorEastAsia" w:hint="eastAsia"/>
          <w:sz w:val="24"/>
          <w:szCs w:val="24"/>
        </w:rPr>
        <w:t>步骤 3</w:t>
      </w:r>
      <w:r>
        <w:rPr>
          <w:rFonts w:asciiTheme="minorEastAsia" w:hAnsiTheme="minorEastAsia" w:hint="eastAsia"/>
          <w:sz w:val="24"/>
          <w:szCs w:val="24"/>
        </w:rPr>
        <w:t xml:space="preserve"> 设置循环次数N；</w:t>
      </w:r>
    </w:p>
    <w:p w:rsidR="00CC7CD7" w:rsidRPr="001F0D26" w:rsidRDefault="00CC7CD7" w:rsidP="00CC7CD7">
      <w:pPr>
        <w:spacing w:line="360" w:lineRule="auto"/>
        <w:ind w:firstLineChars="200" w:firstLine="480"/>
        <w:rPr>
          <w:rFonts w:asciiTheme="minorEastAsia" w:hAnsiTheme="minorEastAsia"/>
          <w:sz w:val="24"/>
          <w:szCs w:val="24"/>
        </w:rPr>
      </w:pPr>
      <w:r w:rsidRPr="001F0D26">
        <w:rPr>
          <w:rFonts w:asciiTheme="minorEastAsia" w:hAnsiTheme="minorEastAsia" w:hint="eastAsia"/>
          <w:sz w:val="24"/>
          <w:szCs w:val="24"/>
        </w:rPr>
        <w:t>步骤</w:t>
      </w:r>
      <w:r>
        <w:rPr>
          <w:rFonts w:asciiTheme="minorEastAsia" w:hAnsiTheme="minorEastAsia" w:hint="eastAsia"/>
          <w:sz w:val="24"/>
          <w:szCs w:val="24"/>
        </w:rPr>
        <w:t xml:space="preserve"> 4</w:t>
      </w:r>
      <w:r w:rsidRPr="001F0D26">
        <w:rPr>
          <w:rFonts w:asciiTheme="minorEastAsia" w:hAnsiTheme="minorEastAsia" w:hint="eastAsia"/>
          <w:sz w:val="24"/>
          <w:szCs w:val="24"/>
        </w:rPr>
        <w:t xml:space="preserve"> 根据随机产生的 q 值，按照式（3-2）为每一只蚂蚁选择下一条移动的路径；</w:t>
      </w:r>
    </w:p>
    <w:p w:rsidR="00CC7CD7" w:rsidRPr="001F0D26" w:rsidRDefault="00CC7CD7" w:rsidP="00CC7CD7">
      <w:pPr>
        <w:spacing w:line="360" w:lineRule="auto"/>
        <w:ind w:firstLineChars="200" w:firstLine="480"/>
        <w:rPr>
          <w:rFonts w:asciiTheme="minorEastAsia" w:hAnsiTheme="minorEastAsia"/>
          <w:sz w:val="24"/>
          <w:szCs w:val="24"/>
        </w:rPr>
      </w:pPr>
      <w:r w:rsidRPr="001F0D26">
        <w:rPr>
          <w:rFonts w:asciiTheme="minorEastAsia" w:hAnsiTheme="minorEastAsia" w:hint="eastAsia"/>
          <w:sz w:val="24"/>
          <w:szCs w:val="24"/>
        </w:rPr>
        <w:t>步骤</w:t>
      </w:r>
      <w:r>
        <w:rPr>
          <w:rFonts w:asciiTheme="minorEastAsia" w:hAnsiTheme="minorEastAsia" w:hint="eastAsia"/>
          <w:sz w:val="24"/>
          <w:szCs w:val="24"/>
        </w:rPr>
        <w:t xml:space="preserve"> 5</w:t>
      </w:r>
      <w:r w:rsidRPr="001F0D26">
        <w:rPr>
          <w:rFonts w:asciiTheme="minorEastAsia" w:hAnsiTheme="minorEastAsia" w:hint="eastAsia"/>
          <w:sz w:val="24"/>
          <w:szCs w:val="24"/>
        </w:rPr>
        <w:t xml:space="preserve"> 当每一只蚂蚁都走过一条边到达下一城市后，就按式（3-3）的局部更新规则对这条边进行一次信息素的局部更新；</w:t>
      </w:r>
    </w:p>
    <w:p w:rsidR="00CC7CD7" w:rsidRPr="001F0D26" w:rsidRDefault="00CC7CD7" w:rsidP="00CC7CD7">
      <w:pPr>
        <w:spacing w:line="360" w:lineRule="auto"/>
        <w:ind w:firstLineChars="200" w:firstLine="480"/>
        <w:rPr>
          <w:rFonts w:asciiTheme="minorEastAsia" w:hAnsiTheme="minorEastAsia"/>
          <w:sz w:val="24"/>
          <w:szCs w:val="24"/>
        </w:rPr>
      </w:pPr>
      <w:r w:rsidRPr="001F0D26">
        <w:rPr>
          <w:rFonts w:asciiTheme="minorEastAsia" w:hAnsiTheme="minorEastAsia" w:hint="eastAsia"/>
          <w:sz w:val="24"/>
          <w:szCs w:val="24"/>
        </w:rPr>
        <w:t>步骤</w:t>
      </w:r>
      <w:r>
        <w:rPr>
          <w:rFonts w:asciiTheme="minorEastAsia" w:hAnsiTheme="minorEastAsia" w:hint="eastAsia"/>
          <w:sz w:val="24"/>
          <w:szCs w:val="24"/>
        </w:rPr>
        <w:t xml:space="preserve"> 6</w:t>
      </w:r>
      <w:r w:rsidRPr="001F0D26">
        <w:rPr>
          <w:rFonts w:asciiTheme="minorEastAsia" w:hAnsiTheme="minorEastAsia" w:hint="eastAsia"/>
          <w:sz w:val="24"/>
          <w:szCs w:val="24"/>
        </w:rPr>
        <w:t xml:space="preserve"> 对每一只蚂蚁重复以上循环执行步骤 2 到步骤 4，直到每一只蚂蚁都生成</w:t>
      </w:r>
      <w:r>
        <w:rPr>
          <w:rFonts w:asciiTheme="minorEastAsia" w:hAnsiTheme="minorEastAsia" w:hint="eastAsia"/>
          <w:sz w:val="24"/>
          <w:szCs w:val="24"/>
        </w:rPr>
        <w:t>到达</w:t>
      </w:r>
      <w:r w:rsidRPr="001F0D26">
        <w:rPr>
          <w:rFonts w:asciiTheme="minorEastAsia" w:hAnsiTheme="minorEastAsia" w:hint="eastAsia"/>
          <w:sz w:val="24"/>
          <w:szCs w:val="24"/>
        </w:rPr>
        <w:t>全部城市的路径；</w:t>
      </w:r>
    </w:p>
    <w:p w:rsidR="00CC7CD7" w:rsidRPr="001F0D26" w:rsidRDefault="00CC7CD7" w:rsidP="00CC7CD7">
      <w:pPr>
        <w:spacing w:line="360" w:lineRule="auto"/>
        <w:ind w:firstLineChars="200" w:firstLine="480"/>
        <w:rPr>
          <w:rFonts w:asciiTheme="minorEastAsia" w:hAnsiTheme="minorEastAsia"/>
          <w:sz w:val="24"/>
          <w:szCs w:val="24"/>
        </w:rPr>
      </w:pPr>
      <w:r w:rsidRPr="001F0D26">
        <w:rPr>
          <w:rFonts w:asciiTheme="minorEastAsia" w:hAnsiTheme="minorEastAsia" w:hint="eastAsia"/>
          <w:sz w:val="24"/>
          <w:szCs w:val="24"/>
        </w:rPr>
        <w:t>步骤</w:t>
      </w:r>
      <w:r>
        <w:rPr>
          <w:rFonts w:asciiTheme="minorEastAsia" w:hAnsiTheme="minorEastAsia" w:hint="eastAsia"/>
          <w:sz w:val="24"/>
          <w:szCs w:val="24"/>
        </w:rPr>
        <w:t xml:space="preserve"> 7</w:t>
      </w:r>
      <w:r w:rsidRPr="001F0D26">
        <w:rPr>
          <w:rFonts w:asciiTheme="minorEastAsia" w:hAnsiTheme="minorEastAsia" w:hint="eastAsia"/>
          <w:sz w:val="24"/>
          <w:szCs w:val="24"/>
        </w:rPr>
        <w:t xml:space="preserve"> 在生成的全部路径中</w:t>
      </w:r>
      <w:r>
        <w:rPr>
          <w:rFonts w:asciiTheme="minorEastAsia" w:hAnsiTheme="minorEastAsia" w:hint="eastAsia"/>
          <w:sz w:val="24"/>
          <w:szCs w:val="24"/>
        </w:rPr>
        <w:t>，根据评价指标体系，确定</w:t>
      </w:r>
      <w:r w:rsidRPr="001F0D26">
        <w:rPr>
          <w:rFonts w:asciiTheme="minorEastAsia" w:hAnsiTheme="minorEastAsia" w:hint="eastAsia"/>
          <w:sz w:val="24"/>
          <w:szCs w:val="24"/>
        </w:rPr>
        <w:t>一条路径，则走过该路径的蚂蚁就是最优蚂蚁；</w:t>
      </w:r>
    </w:p>
    <w:p w:rsidR="00CC7CD7" w:rsidRDefault="00CC7CD7" w:rsidP="00CC7CD7">
      <w:pPr>
        <w:spacing w:line="360" w:lineRule="auto"/>
        <w:ind w:firstLineChars="200" w:firstLine="480"/>
        <w:rPr>
          <w:rFonts w:asciiTheme="minorEastAsia" w:hAnsiTheme="minorEastAsia"/>
          <w:sz w:val="24"/>
          <w:szCs w:val="24"/>
        </w:rPr>
      </w:pPr>
      <w:r w:rsidRPr="001F0D26">
        <w:rPr>
          <w:rFonts w:asciiTheme="minorEastAsia" w:hAnsiTheme="minorEastAsia" w:hint="eastAsia"/>
          <w:sz w:val="24"/>
          <w:szCs w:val="24"/>
        </w:rPr>
        <w:t>步骤 8 重复执行步骤 2 到步骤 7，直到执行次数</w:t>
      </w:r>
      <w:r>
        <w:rPr>
          <w:rFonts w:asciiTheme="minorEastAsia" w:hAnsiTheme="minorEastAsia" w:hint="eastAsia"/>
          <w:sz w:val="24"/>
          <w:szCs w:val="24"/>
        </w:rPr>
        <w:t>N</w:t>
      </w:r>
      <w:r w:rsidRPr="001F0D26">
        <w:rPr>
          <w:rFonts w:asciiTheme="minorEastAsia" w:hAnsiTheme="minorEastAsia" w:hint="eastAsia"/>
          <w:sz w:val="24"/>
          <w:szCs w:val="24"/>
        </w:rPr>
        <w:t xml:space="preserve"> </w:t>
      </w:r>
      <w:r>
        <w:rPr>
          <w:rFonts w:asciiTheme="minorEastAsia" w:hAnsiTheme="minorEastAsia" w:hint="eastAsia"/>
          <w:sz w:val="24"/>
          <w:szCs w:val="24"/>
        </w:rPr>
        <w:t>达到指定的最大迭代次数或连续若干代内没有更好的解出现为止；</w:t>
      </w:r>
    </w:p>
    <w:p w:rsidR="00CC7CD7" w:rsidRDefault="00CC7CD7" w:rsidP="00CC7CD7">
      <w:pPr>
        <w:spacing w:line="360" w:lineRule="auto"/>
        <w:ind w:firstLineChars="200" w:firstLine="480"/>
        <w:rPr>
          <w:rFonts w:asciiTheme="minorEastAsia" w:hAnsiTheme="minorEastAsia"/>
          <w:color w:val="FF0000"/>
          <w:sz w:val="24"/>
          <w:szCs w:val="24"/>
        </w:rPr>
      </w:pPr>
      <w:r w:rsidRPr="001F0D26">
        <w:rPr>
          <w:rFonts w:asciiTheme="minorEastAsia" w:hAnsiTheme="minorEastAsia" w:hint="eastAsia"/>
          <w:sz w:val="24"/>
          <w:szCs w:val="24"/>
        </w:rPr>
        <w:t>步骤</w:t>
      </w:r>
      <w:r>
        <w:rPr>
          <w:rFonts w:asciiTheme="minorEastAsia" w:hAnsiTheme="minorEastAsia" w:hint="eastAsia"/>
          <w:sz w:val="24"/>
          <w:szCs w:val="24"/>
        </w:rPr>
        <w:t xml:space="preserve"> 9 输出结果。</w:t>
      </w:r>
    </w:p>
    <w:p w:rsidR="00ED2CCA" w:rsidRPr="00CC7CD7" w:rsidRDefault="000623A5" w:rsidP="00CC7CD7">
      <w:pPr>
        <w:spacing w:line="360" w:lineRule="auto"/>
        <w:ind w:firstLineChars="200" w:firstLine="480"/>
      </w:pPr>
      <w:r w:rsidRPr="00CC7CD7">
        <w:rPr>
          <w:rFonts w:asciiTheme="minorEastAsia" w:hAnsiTheme="minorEastAsia" w:hint="eastAsia"/>
          <w:sz w:val="24"/>
          <w:szCs w:val="24"/>
        </w:rPr>
        <w:t>使用蚁群求解后的结果如图，不仅实现了路径优化，也实现了配送方式的组合和优化。</w:t>
      </w:r>
    </w:p>
    <w:p w:rsidR="000623A5" w:rsidRDefault="00315547" w:rsidP="000623A5">
      <w:pPr>
        <w:pStyle w:val="4"/>
      </w:pPr>
      <w:bookmarkStart w:id="19" w:name="_Toc339135309"/>
      <w:bookmarkStart w:id="20" w:name="_Toc339551772"/>
      <w:r>
        <w:rPr>
          <w:rFonts w:hint="eastAsia"/>
        </w:rPr>
        <w:t>3</w:t>
      </w:r>
      <w:r w:rsidR="00CC7CD7">
        <w:rPr>
          <w:rFonts w:hint="eastAsia"/>
        </w:rPr>
        <w:t>.1.3.2</w:t>
      </w:r>
      <w:r w:rsidR="000623A5">
        <w:rPr>
          <w:rFonts w:hint="eastAsia"/>
        </w:rPr>
        <w:t>结果分析与处理</w:t>
      </w:r>
      <w:bookmarkEnd w:id="19"/>
      <w:bookmarkEnd w:id="20"/>
    </w:p>
    <w:p w:rsidR="000623A5" w:rsidRDefault="00C61A31" w:rsidP="000623A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将编好</w:t>
      </w:r>
      <w:r w:rsidR="002802D2">
        <w:rPr>
          <w:rFonts w:asciiTheme="minorEastAsia" w:hAnsiTheme="minorEastAsia" w:hint="eastAsia"/>
          <w:sz w:val="24"/>
          <w:szCs w:val="24"/>
        </w:rPr>
        <w:t>蚁群</w:t>
      </w:r>
      <w:r>
        <w:rPr>
          <w:rFonts w:asciiTheme="minorEastAsia" w:hAnsiTheme="minorEastAsia" w:hint="eastAsia"/>
          <w:sz w:val="24"/>
          <w:szCs w:val="24"/>
        </w:rPr>
        <w:t>的C#</w:t>
      </w:r>
      <w:r w:rsidR="002802D2">
        <w:rPr>
          <w:rFonts w:asciiTheme="minorEastAsia" w:hAnsiTheme="minorEastAsia" w:hint="eastAsia"/>
          <w:sz w:val="24"/>
          <w:szCs w:val="24"/>
        </w:rPr>
        <w:t>代码放入Mircrosoft Visual Studio中，运行程序，将得到最终结果输出到二维平面中，运行结果如图：</w:t>
      </w:r>
    </w:p>
    <w:p w:rsidR="002802D2" w:rsidRDefault="00441664" w:rsidP="00441664">
      <w:pPr>
        <w:spacing w:line="360" w:lineRule="auto"/>
        <w:rPr>
          <w:rFonts w:asciiTheme="minorEastAsia" w:hAnsiTheme="minorEastAsia"/>
          <w:sz w:val="24"/>
          <w:szCs w:val="24"/>
        </w:rPr>
      </w:pPr>
      <w:r w:rsidRPr="00441664">
        <w:rPr>
          <w:rFonts w:asciiTheme="minorEastAsia" w:hAnsiTheme="minorEastAsia"/>
          <w:sz w:val="24"/>
          <w:szCs w:val="24"/>
        </w:rPr>
        <w:object w:dxaOrig="20200" w:dyaOrig="16832">
          <v:shape id="_x0000_i1047" type="#_x0000_t75" style="width:414.75pt;height:344.25pt" o:ole="">
            <v:imagedata r:id="rId53" o:title=""/>
          </v:shape>
          <o:OLEObject Type="Embed" ProgID="Visio.Drawing.11" ShapeID="_x0000_i1047" DrawAspect="Content" ObjectID="_1413293694" r:id="rId54"/>
        </w:object>
      </w:r>
    </w:p>
    <w:p w:rsidR="002802D2" w:rsidRDefault="002802D2" w:rsidP="00441664">
      <w:pPr>
        <w:spacing w:line="360" w:lineRule="auto"/>
        <w:ind w:firstLineChars="200" w:firstLine="480"/>
        <w:jc w:val="center"/>
        <w:rPr>
          <w:rFonts w:asciiTheme="minorEastAsia" w:hAnsiTheme="minorEastAsia"/>
          <w:sz w:val="24"/>
          <w:szCs w:val="24"/>
        </w:rPr>
      </w:pPr>
    </w:p>
    <w:p w:rsidR="002802D2" w:rsidRPr="002802D2" w:rsidRDefault="008E4380" w:rsidP="000623A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运用蚁群算法输出的结果，可以为设立RDC的过程相互参考，决策者可以根据图像中信息素浓度最高的线路交叉点作为RDC区域，这样为管理者提供了有力的决策支持。</w:t>
      </w:r>
    </w:p>
    <w:p w:rsidR="009E7C6D" w:rsidRDefault="00315547" w:rsidP="00C647FB">
      <w:pPr>
        <w:pStyle w:val="2"/>
        <w:rPr>
          <w:kern w:val="0"/>
        </w:rPr>
      </w:pPr>
      <w:bookmarkStart w:id="21" w:name="_Toc339135310"/>
      <w:bookmarkStart w:id="22" w:name="_Toc339551773"/>
      <w:r>
        <w:rPr>
          <w:rFonts w:hint="eastAsia"/>
        </w:rPr>
        <w:t>3</w:t>
      </w:r>
      <w:r w:rsidR="007D6800">
        <w:rPr>
          <w:rFonts w:hint="eastAsia"/>
        </w:rPr>
        <w:t>.2</w:t>
      </w:r>
      <w:r w:rsidR="00703E43">
        <w:rPr>
          <w:rFonts w:hint="eastAsia"/>
          <w:kern w:val="0"/>
        </w:rPr>
        <w:t>多式联运覆盖范围</w:t>
      </w:r>
      <w:bookmarkEnd w:id="21"/>
      <w:bookmarkEnd w:id="22"/>
    </w:p>
    <w:p w:rsidR="00946DD8" w:rsidRDefault="00315547" w:rsidP="00946DD8">
      <w:pPr>
        <w:pStyle w:val="3"/>
      </w:pPr>
      <w:bookmarkStart w:id="23" w:name="_Toc339135311"/>
      <w:bookmarkStart w:id="24" w:name="_Toc339551774"/>
      <w:r>
        <w:rPr>
          <w:rFonts w:hint="eastAsia"/>
        </w:rPr>
        <w:t>3</w:t>
      </w:r>
      <w:r w:rsidR="00946DD8">
        <w:rPr>
          <w:rFonts w:hint="eastAsia"/>
        </w:rPr>
        <w:t>.2.1</w:t>
      </w:r>
      <w:r w:rsidR="00946DD8">
        <w:rPr>
          <w:rFonts w:hint="eastAsia"/>
        </w:rPr>
        <w:t>多式联运</w:t>
      </w:r>
      <w:bookmarkEnd w:id="23"/>
      <w:bookmarkEnd w:id="24"/>
    </w:p>
    <w:p w:rsidR="002142B7" w:rsidRDefault="002142B7" w:rsidP="002142B7">
      <w:pPr>
        <w:spacing w:line="360" w:lineRule="auto"/>
        <w:ind w:firstLineChars="200" w:firstLine="422"/>
        <w:rPr>
          <w:rFonts w:asciiTheme="minorEastAsia" w:hAnsiTheme="minorEastAsia"/>
          <w:sz w:val="24"/>
          <w:szCs w:val="24"/>
        </w:rPr>
      </w:pPr>
      <w:r>
        <w:rPr>
          <w:rFonts w:ascii="AdobeSongStd-Light,Bold" w:eastAsia="AdobeSongStd-Light,Bold" w:cs="AdobeSongStd-Light,Bold" w:hint="eastAsia"/>
          <w:b/>
          <w:bCs/>
          <w:kern w:val="0"/>
          <w:szCs w:val="21"/>
        </w:rPr>
        <w:t xml:space="preserve">　</w:t>
      </w:r>
      <w:r w:rsidRPr="002142B7">
        <w:rPr>
          <w:rFonts w:asciiTheme="minorEastAsia" w:hAnsiTheme="minorEastAsia" w:hint="eastAsia"/>
          <w:sz w:val="24"/>
          <w:szCs w:val="24"/>
        </w:rPr>
        <w:t>随着经济的迅速发展</w:t>
      </w:r>
      <w:r w:rsidRPr="002142B7">
        <w:rPr>
          <w:rFonts w:asciiTheme="minorEastAsia" w:hAnsiTheme="minorEastAsia"/>
          <w:sz w:val="24"/>
          <w:szCs w:val="24"/>
        </w:rPr>
        <w:t xml:space="preserve">, </w:t>
      </w:r>
      <w:r w:rsidRPr="002142B7">
        <w:rPr>
          <w:rFonts w:asciiTheme="minorEastAsia" w:hAnsiTheme="minorEastAsia" w:hint="eastAsia"/>
          <w:sz w:val="24"/>
          <w:szCs w:val="24"/>
        </w:rPr>
        <w:t>单一的运输方式越来越不能满足来自客户的敏捷制造、快速响应市场、物流供应链管理等诸多方面的需求</w:t>
      </w:r>
      <w:r>
        <w:rPr>
          <w:rFonts w:asciiTheme="minorEastAsia" w:hAnsiTheme="minorEastAsia" w:hint="eastAsia"/>
          <w:sz w:val="24"/>
          <w:szCs w:val="24"/>
        </w:rPr>
        <w:t>，需要多种运输方式相互配合。</w:t>
      </w:r>
      <w:r w:rsidR="001F4D7E" w:rsidRPr="00E3166D">
        <w:rPr>
          <w:rFonts w:asciiTheme="minorEastAsia" w:hAnsiTheme="minorEastAsia" w:hint="eastAsia"/>
          <w:sz w:val="24"/>
          <w:szCs w:val="24"/>
        </w:rPr>
        <w:t>现代汽车物流运输系统已经不是由传统的单一的运输方式构成的了，而是由海、陆、空等不同的运输方式有机的组合在一起的连续的、综合的多式联运形式，它能够实现货物整体运输的最优化。</w:t>
      </w:r>
    </w:p>
    <w:p w:rsidR="001F4D7E" w:rsidRPr="00E3166D" w:rsidRDefault="001F4D7E" w:rsidP="002142B7">
      <w:pPr>
        <w:spacing w:line="360" w:lineRule="auto"/>
        <w:ind w:firstLineChars="200" w:firstLine="480"/>
        <w:rPr>
          <w:rFonts w:asciiTheme="minorEastAsia" w:hAnsiTheme="minorEastAsia"/>
          <w:sz w:val="24"/>
          <w:szCs w:val="24"/>
        </w:rPr>
      </w:pPr>
      <w:r w:rsidRPr="00E3166D">
        <w:rPr>
          <w:rFonts w:asciiTheme="minorEastAsia" w:hAnsiTheme="minorEastAsia" w:hint="eastAsia"/>
          <w:sz w:val="24"/>
          <w:szCs w:val="24"/>
        </w:rPr>
        <w:t>相对于传统的运输方式，多式联运具有简化操作、节约时间、降低成本、提高运输管理水平等诸多优点，因此越来越受到生产企业、物流企业的青睐。</w:t>
      </w:r>
    </w:p>
    <w:p w:rsidR="009E7C6D" w:rsidRDefault="00315547" w:rsidP="00703E43">
      <w:pPr>
        <w:pStyle w:val="3"/>
      </w:pPr>
      <w:bookmarkStart w:id="25" w:name="_Toc339135312"/>
      <w:bookmarkStart w:id="26" w:name="_Toc339551775"/>
      <w:r>
        <w:rPr>
          <w:rFonts w:hint="eastAsia"/>
        </w:rPr>
        <w:t>3</w:t>
      </w:r>
      <w:r w:rsidR="00946DD8">
        <w:rPr>
          <w:rFonts w:hint="eastAsia"/>
        </w:rPr>
        <w:t>.2</w:t>
      </w:r>
      <w:r w:rsidR="00703E43">
        <w:rPr>
          <w:rFonts w:hint="eastAsia"/>
        </w:rPr>
        <w:t>.</w:t>
      </w:r>
      <w:r w:rsidR="00946DD8">
        <w:rPr>
          <w:rFonts w:hint="eastAsia"/>
        </w:rPr>
        <w:t>2</w:t>
      </w:r>
      <w:bookmarkEnd w:id="25"/>
      <w:r w:rsidR="00A1211E">
        <w:rPr>
          <w:rFonts w:hint="eastAsia"/>
        </w:rPr>
        <w:t>公水联运</w:t>
      </w:r>
      <w:bookmarkEnd w:id="26"/>
    </w:p>
    <w:p w:rsidR="00703E43" w:rsidRDefault="00315547" w:rsidP="00A37E5D">
      <w:pPr>
        <w:pStyle w:val="4"/>
      </w:pPr>
      <w:bookmarkStart w:id="27" w:name="_Toc339135313"/>
      <w:bookmarkStart w:id="28" w:name="_Toc339551776"/>
      <w:r>
        <w:rPr>
          <w:rFonts w:hint="eastAsia"/>
        </w:rPr>
        <w:t>3</w:t>
      </w:r>
      <w:r w:rsidR="00A37E5D">
        <w:rPr>
          <w:rFonts w:hint="eastAsia"/>
        </w:rPr>
        <w:t>.2.2.1</w:t>
      </w:r>
      <w:r w:rsidR="00A37E5D">
        <w:rPr>
          <w:rFonts w:hint="eastAsia"/>
        </w:rPr>
        <w:t>公路</w:t>
      </w:r>
      <w:r w:rsidR="00A37E5D">
        <w:rPr>
          <w:rFonts w:hint="eastAsia"/>
        </w:rPr>
        <w:t>-</w:t>
      </w:r>
      <w:r w:rsidR="00A37E5D">
        <w:rPr>
          <w:rFonts w:hint="eastAsia"/>
        </w:rPr>
        <w:t>水路特点</w:t>
      </w:r>
      <w:bookmarkEnd w:id="27"/>
      <w:bookmarkEnd w:id="28"/>
    </w:p>
    <w:p w:rsidR="008E4380" w:rsidRDefault="00A37E5D" w:rsidP="002802D2">
      <w:pPr>
        <w:spacing w:line="360" w:lineRule="auto"/>
        <w:ind w:firstLineChars="200" w:firstLine="480"/>
        <w:rPr>
          <w:rFonts w:asciiTheme="minorEastAsia" w:hAnsiTheme="minorEastAsia"/>
          <w:sz w:val="24"/>
          <w:szCs w:val="24"/>
        </w:rPr>
      </w:pPr>
      <w:r w:rsidRPr="00A37E5D">
        <w:rPr>
          <w:rFonts w:asciiTheme="minorEastAsia" w:hAnsiTheme="minorEastAsia"/>
          <w:sz w:val="24"/>
          <w:szCs w:val="24"/>
        </w:rPr>
        <w:t>运输行业的重要性随着我们经济的不断发展而快速提高，货物运输的发展与变化都成为国民经济发展的重要部分，</w:t>
      </w:r>
      <w:r w:rsidR="005A301E" w:rsidRPr="005A301E">
        <w:rPr>
          <w:rFonts w:asciiTheme="minorEastAsia" w:hAnsiTheme="minorEastAsia" w:hint="eastAsia"/>
          <w:sz w:val="24"/>
          <w:szCs w:val="24"/>
        </w:rPr>
        <w:t>目前，铁路、水路运输量在我国汽车物流中的占比分别为</w:t>
      </w:r>
      <w:r w:rsidR="005A301E" w:rsidRPr="005A301E">
        <w:rPr>
          <w:rFonts w:asciiTheme="minorEastAsia" w:hAnsiTheme="minorEastAsia"/>
          <w:sz w:val="24"/>
          <w:szCs w:val="24"/>
        </w:rPr>
        <w:t>7%</w:t>
      </w:r>
      <w:r w:rsidR="005A301E" w:rsidRPr="005A301E">
        <w:rPr>
          <w:rFonts w:asciiTheme="minorEastAsia" w:hAnsiTheme="minorEastAsia" w:hint="eastAsia"/>
          <w:sz w:val="24"/>
          <w:szCs w:val="24"/>
        </w:rPr>
        <w:t>和</w:t>
      </w:r>
      <w:r w:rsidR="005A301E" w:rsidRPr="005A301E">
        <w:rPr>
          <w:rFonts w:asciiTheme="minorEastAsia" w:hAnsiTheme="minorEastAsia"/>
          <w:sz w:val="24"/>
          <w:szCs w:val="24"/>
        </w:rPr>
        <w:t>8%</w:t>
      </w:r>
      <w:r w:rsidR="005A301E" w:rsidRPr="005A301E">
        <w:rPr>
          <w:rFonts w:asciiTheme="minorEastAsia" w:hAnsiTheme="minorEastAsia" w:hint="eastAsia"/>
          <w:sz w:val="24"/>
          <w:szCs w:val="24"/>
        </w:rPr>
        <w:t>，而公路运输依然是我国汽车物流的主体。</w:t>
      </w:r>
      <w:r w:rsidRPr="00A37E5D">
        <w:rPr>
          <w:rFonts w:asciiTheme="minorEastAsia" w:hAnsiTheme="minorEastAsia"/>
          <w:sz w:val="24"/>
          <w:szCs w:val="24"/>
        </w:rPr>
        <w:t>公路运输随着治超的深入以及降低大吨位车辆路桥通行费等政策措施的落实，运价水平回落，货运量将保持较快的增长，运输市场将出现供大于求的局面。</w:t>
      </w:r>
    </w:p>
    <w:p w:rsidR="005A301E" w:rsidRPr="005A301E" w:rsidRDefault="005A301E" w:rsidP="005A301E">
      <w:pPr>
        <w:spacing w:line="360" w:lineRule="auto"/>
        <w:ind w:firstLineChars="200" w:firstLine="480"/>
        <w:rPr>
          <w:rFonts w:asciiTheme="minorEastAsia" w:hAnsiTheme="minorEastAsia"/>
          <w:sz w:val="24"/>
          <w:szCs w:val="24"/>
        </w:rPr>
      </w:pPr>
      <w:r w:rsidRPr="005A301E">
        <w:rPr>
          <w:rFonts w:asciiTheme="minorEastAsia" w:hAnsiTheme="minorEastAsia" w:hint="eastAsia"/>
          <w:sz w:val="24"/>
          <w:szCs w:val="24"/>
        </w:rPr>
        <w:t>就水路运输而言，在整车物流领域，水运成本通常要比公路运输成本低</w:t>
      </w:r>
      <w:r>
        <w:rPr>
          <w:rFonts w:asciiTheme="minorEastAsia" w:hAnsiTheme="minorEastAsia"/>
          <w:sz w:val="24"/>
          <w:szCs w:val="24"/>
        </w:rPr>
        <w:t>20%</w:t>
      </w:r>
      <w:r>
        <w:rPr>
          <w:rFonts w:asciiTheme="minorEastAsia" w:hAnsiTheme="minorEastAsia" w:hint="eastAsia"/>
          <w:sz w:val="24"/>
          <w:szCs w:val="24"/>
        </w:rPr>
        <w:t>-</w:t>
      </w:r>
      <w:r w:rsidRPr="005A301E">
        <w:rPr>
          <w:rFonts w:asciiTheme="minorEastAsia" w:hAnsiTheme="minorEastAsia"/>
          <w:sz w:val="24"/>
          <w:szCs w:val="24"/>
        </w:rPr>
        <w:t>30%</w:t>
      </w:r>
      <w:r w:rsidRPr="005A301E">
        <w:rPr>
          <w:rFonts w:asciiTheme="minorEastAsia" w:hAnsiTheme="minorEastAsia" w:hint="eastAsia"/>
          <w:sz w:val="24"/>
          <w:szCs w:val="24"/>
        </w:rPr>
        <w:t>。随着我国滚装船制造业的发展以及港口建设的推进，整车物流将有一大部分转为水运。当然，铁路和水路运输的成本优势也是限制在一定范围之内的，例如在短途和小批量零星运输中，公路运输仍然具有无法比拟的优势。</w:t>
      </w:r>
    </w:p>
    <w:p w:rsidR="00C61A31" w:rsidRPr="00CC7CD7" w:rsidRDefault="005A301E" w:rsidP="002802D2">
      <w:pPr>
        <w:jc w:val="center"/>
        <w:rPr>
          <w:szCs w:val="21"/>
        </w:rPr>
      </w:pPr>
      <w:r w:rsidRPr="00CC7CD7">
        <w:rPr>
          <w:rFonts w:hint="eastAsia"/>
          <w:szCs w:val="21"/>
        </w:rPr>
        <w:t>公路</w:t>
      </w:r>
      <w:r w:rsidRPr="00CC7CD7">
        <w:rPr>
          <w:rFonts w:hint="eastAsia"/>
          <w:szCs w:val="21"/>
        </w:rPr>
        <w:t>-</w:t>
      </w:r>
      <w:r w:rsidRPr="00CC7CD7">
        <w:rPr>
          <w:rFonts w:hint="eastAsia"/>
          <w:szCs w:val="21"/>
        </w:rPr>
        <w:t>铁路</w:t>
      </w:r>
      <w:r w:rsidR="002802D2" w:rsidRPr="00CC7CD7">
        <w:rPr>
          <w:rFonts w:hint="eastAsia"/>
          <w:szCs w:val="21"/>
        </w:rPr>
        <w:t>运输特征</w:t>
      </w:r>
    </w:p>
    <w:tbl>
      <w:tblPr>
        <w:tblStyle w:val="a9"/>
        <w:tblW w:w="0" w:type="auto"/>
        <w:tblLook w:val="04A0"/>
      </w:tblPr>
      <w:tblGrid>
        <w:gridCol w:w="1242"/>
        <w:gridCol w:w="3686"/>
        <w:gridCol w:w="3594"/>
      </w:tblGrid>
      <w:tr w:rsidR="00C61A31" w:rsidRPr="00CC7CD7" w:rsidTr="00CC7CD7">
        <w:tc>
          <w:tcPr>
            <w:tcW w:w="1242" w:type="dxa"/>
          </w:tcPr>
          <w:p w:rsidR="00C61A31" w:rsidRPr="00CC7CD7" w:rsidRDefault="00C61A31" w:rsidP="002773F2">
            <w:pPr>
              <w:spacing w:line="360" w:lineRule="auto"/>
              <w:jc w:val="center"/>
              <w:rPr>
                <w:rFonts w:asciiTheme="minorEastAsia" w:hAnsiTheme="minorEastAsia"/>
                <w:szCs w:val="21"/>
              </w:rPr>
            </w:pPr>
            <w:r w:rsidRPr="00CC7CD7">
              <w:rPr>
                <w:rFonts w:asciiTheme="minorEastAsia" w:hAnsiTheme="minorEastAsia" w:hint="eastAsia"/>
                <w:szCs w:val="21"/>
              </w:rPr>
              <w:t>运输方式</w:t>
            </w:r>
          </w:p>
        </w:tc>
        <w:tc>
          <w:tcPr>
            <w:tcW w:w="3686" w:type="dxa"/>
          </w:tcPr>
          <w:p w:rsidR="00C61A31" w:rsidRPr="00CC7CD7" w:rsidRDefault="00C61A31" w:rsidP="002773F2">
            <w:pPr>
              <w:spacing w:line="360" w:lineRule="auto"/>
              <w:jc w:val="center"/>
              <w:rPr>
                <w:rFonts w:asciiTheme="minorEastAsia" w:hAnsiTheme="minorEastAsia"/>
                <w:szCs w:val="21"/>
              </w:rPr>
            </w:pPr>
            <w:r w:rsidRPr="00CC7CD7">
              <w:rPr>
                <w:rFonts w:asciiTheme="minorEastAsia" w:hAnsiTheme="minorEastAsia" w:hint="eastAsia"/>
                <w:szCs w:val="21"/>
              </w:rPr>
              <w:t>技术经济特征：</w:t>
            </w:r>
          </w:p>
        </w:tc>
        <w:tc>
          <w:tcPr>
            <w:tcW w:w="3594" w:type="dxa"/>
          </w:tcPr>
          <w:p w:rsidR="00C61A31" w:rsidRPr="00CC7CD7" w:rsidRDefault="00C61A31" w:rsidP="002773F2">
            <w:pPr>
              <w:spacing w:line="360" w:lineRule="auto"/>
              <w:jc w:val="center"/>
              <w:rPr>
                <w:rFonts w:asciiTheme="minorEastAsia" w:hAnsiTheme="minorEastAsia"/>
                <w:szCs w:val="21"/>
              </w:rPr>
            </w:pPr>
            <w:r w:rsidRPr="00CC7CD7">
              <w:rPr>
                <w:rFonts w:asciiTheme="minorEastAsia" w:hAnsiTheme="minorEastAsia" w:hint="eastAsia"/>
                <w:szCs w:val="21"/>
              </w:rPr>
              <w:t>生产组织和经营管理特征：</w:t>
            </w:r>
          </w:p>
        </w:tc>
      </w:tr>
      <w:tr w:rsidR="00C61A31" w:rsidRPr="00CC7CD7" w:rsidTr="00CC7CD7">
        <w:tc>
          <w:tcPr>
            <w:tcW w:w="1242" w:type="dxa"/>
          </w:tcPr>
          <w:p w:rsidR="00C61A31" w:rsidRPr="00CC7CD7" w:rsidRDefault="00C61A31" w:rsidP="00CC7CD7">
            <w:pPr>
              <w:spacing w:line="360" w:lineRule="auto"/>
              <w:ind w:firstLineChars="200" w:firstLine="420"/>
              <w:rPr>
                <w:rFonts w:asciiTheme="minorEastAsia" w:hAnsiTheme="minorEastAsia"/>
                <w:szCs w:val="21"/>
              </w:rPr>
            </w:pPr>
            <w:r w:rsidRPr="00CC7CD7">
              <w:rPr>
                <w:rFonts w:asciiTheme="minorEastAsia" w:hAnsiTheme="minorEastAsia" w:hint="eastAsia"/>
                <w:szCs w:val="21"/>
              </w:rPr>
              <w:t>公路</w:t>
            </w:r>
          </w:p>
        </w:tc>
        <w:tc>
          <w:tcPr>
            <w:tcW w:w="3686" w:type="dxa"/>
          </w:tcPr>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技术经营性能指标好；</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货损货差小，安全性、舒适性不断提高；</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送达快</w:t>
            </w:r>
            <w:r w:rsidRPr="00CC7CD7">
              <w:rPr>
                <w:rFonts w:asciiTheme="minorEastAsia" w:hAnsiTheme="minorEastAsia"/>
                <w:szCs w:val="21"/>
              </w:rPr>
              <w:t xml:space="preserve"> </w:t>
            </w:r>
            <w:r w:rsidRPr="00CC7CD7">
              <w:rPr>
                <w:rFonts w:asciiTheme="minorEastAsia" w:hAnsiTheme="minorEastAsia" w:hint="eastAsia"/>
                <w:szCs w:val="21"/>
              </w:rPr>
              <w:t>；</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原始投资少，资金周转快，回收期短；</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单位运输成本高；</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污染环境。</w:t>
            </w:r>
            <w:r w:rsidRPr="00CC7CD7">
              <w:rPr>
                <w:rFonts w:asciiTheme="minorEastAsia" w:hAnsiTheme="minorEastAsia"/>
                <w:szCs w:val="21"/>
              </w:rPr>
              <w:t xml:space="preserve"> </w:t>
            </w:r>
          </w:p>
        </w:tc>
        <w:tc>
          <w:tcPr>
            <w:tcW w:w="3594" w:type="dxa"/>
          </w:tcPr>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车路分离；</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富于活动性；</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szCs w:val="21"/>
              </w:rPr>
              <w:t>“</w:t>
            </w:r>
            <w:r w:rsidRPr="00CC7CD7">
              <w:rPr>
                <w:rFonts w:asciiTheme="minorEastAsia" w:hAnsiTheme="minorEastAsia" w:hint="eastAsia"/>
                <w:szCs w:val="21"/>
              </w:rPr>
              <w:t>门到门</w:t>
            </w:r>
            <w:r w:rsidRPr="00CC7CD7">
              <w:rPr>
                <w:rFonts w:asciiTheme="minorEastAsia" w:hAnsiTheme="minorEastAsia"/>
                <w:szCs w:val="21"/>
              </w:rPr>
              <w:t>”</w:t>
            </w:r>
            <w:r w:rsidRPr="00CC7CD7">
              <w:rPr>
                <w:rFonts w:asciiTheme="minorEastAsia" w:hAnsiTheme="minorEastAsia" w:hint="eastAsia"/>
                <w:szCs w:val="21"/>
              </w:rPr>
              <w:t>运输服务；</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经营简易。</w:t>
            </w:r>
          </w:p>
          <w:p w:rsidR="00C61A31" w:rsidRPr="00CC7CD7" w:rsidRDefault="00C61A31" w:rsidP="00CC7CD7">
            <w:pPr>
              <w:spacing w:line="360" w:lineRule="auto"/>
              <w:ind w:firstLineChars="200" w:firstLine="420"/>
              <w:jc w:val="left"/>
              <w:rPr>
                <w:rFonts w:asciiTheme="minorEastAsia" w:hAnsiTheme="minorEastAsia"/>
                <w:szCs w:val="21"/>
              </w:rPr>
            </w:pPr>
          </w:p>
        </w:tc>
      </w:tr>
      <w:tr w:rsidR="00C61A31" w:rsidRPr="00CC7CD7" w:rsidTr="00CC7CD7">
        <w:tc>
          <w:tcPr>
            <w:tcW w:w="1242" w:type="dxa"/>
          </w:tcPr>
          <w:p w:rsidR="00C61A31" w:rsidRPr="00CC7CD7" w:rsidRDefault="00C61A31" w:rsidP="00CC7CD7">
            <w:pPr>
              <w:spacing w:line="360" w:lineRule="auto"/>
              <w:ind w:firstLineChars="200" w:firstLine="420"/>
              <w:rPr>
                <w:rFonts w:asciiTheme="minorEastAsia" w:hAnsiTheme="minorEastAsia"/>
                <w:szCs w:val="21"/>
              </w:rPr>
            </w:pPr>
            <w:r w:rsidRPr="00CC7CD7">
              <w:rPr>
                <w:rFonts w:asciiTheme="minorEastAsia" w:hAnsiTheme="minorEastAsia" w:hint="eastAsia"/>
                <w:szCs w:val="21"/>
              </w:rPr>
              <w:t>水</w:t>
            </w:r>
            <w:r w:rsidR="00CC7CD7">
              <w:rPr>
                <w:rFonts w:asciiTheme="minorEastAsia" w:hAnsiTheme="minorEastAsia" w:hint="eastAsia"/>
                <w:szCs w:val="21"/>
              </w:rPr>
              <w:t>路</w:t>
            </w:r>
          </w:p>
        </w:tc>
        <w:tc>
          <w:tcPr>
            <w:tcW w:w="3686" w:type="dxa"/>
          </w:tcPr>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运输能力大；</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运输成本低；</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投资省；</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劳动生产率高；</w:t>
            </w:r>
            <w:r w:rsidRPr="00CC7CD7">
              <w:rPr>
                <w:rFonts w:asciiTheme="minorEastAsia" w:hAnsiTheme="minorEastAsia"/>
                <w:szCs w:val="21"/>
              </w:rPr>
              <w:t xml:space="preserve"> </w:t>
            </w:r>
          </w:p>
          <w:p w:rsidR="00C61A31" w:rsidRPr="00CC7CD7" w:rsidRDefault="00C61A31" w:rsidP="00D57E39">
            <w:pPr>
              <w:spacing w:line="360" w:lineRule="auto"/>
              <w:jc w:val="left"/>
              <w:rPr>
                <w:rFonts w:asciiTheme="minorEastAsia" w:hAnsiTheme="minorEastAsia"/>
                <w:szCs w:val="21"/>
              </w:rPr>
            </w:pPr>
            <w:r w:rsidRPr="00CC7CD7">
              <w:rPr>
                <w:rFonts w:asciiTheme="minorEastAsia" w:hAnsiTheme="minorEastAsia" w:hint="eastAsia"/>
                <w:szCs w:val="21"/>
              </w:rPr>
              <w:t>航速低。</w:t>
            </w:r>
          </w:p>
        </w:tc>
        <w:tc>
          <w:tcPr>
            <w:tcW w:w="3594" w:type="dxa"/>
          </w:tcPr>
          <w:p w:rsidR="00D57E39" w:rsidRPr="00CC7CD7" w:rsidRDefault="00D57E39" w:rsidP="00D57E39">
            <w:pPr>
              <w:spacing w:line="360" w:lineRule="auto"/>
              <w:jc w:val="left"/>
              <w:rPr>
                <w:rFonts w:asciiTheme="minorEastAsia" w:hAnsiTheme="minorEastAsia"/>
                <w:szCs w:val="21"/>
              </w:rPr>
            </w:pPr>
            <w:r w:rsidRPr="00CC7CD7">
              <w:rPr>
                <w:rFonts w:asciiTheme="minorEastAsia" w:hAnsiTheme="minorEastAsia" w:hint="eastAsia"/>
                <w:szCs w:val="21"/>
              </w:rPr>
              <w:t>便于利用；</w:t>
            </w:r>
            <w:r w:rsidRPr="00CC7CD7">
              <w:rPr>
                <w:rFonts w:asciiTheme="minorEastAsia" w:hAnsiTheme="minorEastAsia"/>
                <w:szCs w:val="21"/>
              </w:rPr>
              <w:t xml:space="preserve"> </w:t>
            </w:r>
          </w:p>
          <w:p w:rsidR="00D57E39" w:rsidRPr="00CC7CD7" w:rsidRDefault="00D57E39" w:rsidP="00D57E39">
            <w:pPr>
              <w:spacing w:line="360" w:lineRule="auto"/>
              <w:jc w:val="left"/>
              <w:rPr>
                <w:rFonts w:asciiTheme="minorEastAsia" w:hAnsiTheme="minorEastAsia"/>
                <w:szCs w:val="21"/>
              </w:rPr>
            </w:pPr>
            <w:r w:rsidRPr="00CC7CD7">
              <w:rPr>
                <w:rFonts w:asciiTheme="minorEastAsia" w:hAnsiTheme="minorEastAsia" w:hint="eastAsia"/>
                <w:szCs w:val="21"/>
              </w:rPr>
              <w:t>不受海洋阻隔；</w:t>
            </w:r>
            <w:r w:rsidRPr="00CC7CD7">
              <w:rPr>
                <w:rFonts w:asciiTheme="minorEastAsia" w:hAnsiTheme="minorEastAsia"/>
                <w:szCs w:val="21"/>
              </w:rPr>
              <w:t xml:space="preserve"> </w:t>
            </w:r>
          </w:p>
          <w:p w:rsidR="00D57E39" w:rsidRPr="00CC7CD7" w:rsidRDefault="00D57E39" w:rsidP="00D57E39">
            <w:pPr>
              <w:spacing w:line="360" w:lineRule="auto"/>
              <w:jc w:val="left"/>
              <w:rPr>
                <w:rFonts w:asciiTheme="minorEastAsia" w:hAnsiTheme="minorEastAsia"/>
                <w:szCs w:val="21"/>
              </w:rPr>
            </w:pPr>
            <w:r w:rsidRPr="00CC7CD7">
              <w:rPr>
                <w:rFonts w:asciiTheme="minorEastAsia" w:hAnsiTheme="minorEastAsia" w:hint="eastAsia"/>
                <w:szCs w:val="21"/>
              </w:rPr>
              <w:t>创办容易；</w:t>
            </w:r>
            <w:r w:rsidRPr="00CC7CD7">
              <w:rPr>
                <w:rFonts w:asciiTheme="minorEastAsia" w:hAnsiTheme="minorEastAsia"/>
                <w:szCs w:val="21"/>
              </w:rPr>
              <w:t xml:space="preserve"> </w:t>
            </w:r>
          </w:p>
          <w:p w:rsidR="00D57E39" w:rsidRPr="00CC7CD7" w:rsidRDefault="00D57E39" w:rsidP="00D57E39">
            <w:pPr>
              <w:spacing w:line="360" w:lineRule="auto"/>
              <w:jc w:val="left"/>
              <w:rPr>
                <w:rFonts w:asciiTheme="minorEastAsia" w:hAnsiTheme="minorEastAsia"/>
                <w:szCs w:val="21"/>
              </w:rPr>
            </w:pPr>
            <w:r w:rsidRPr="00CC7CD7">
              <w:rPr>
                <w:rFonts w:asciiTheme="minorEastAsia" w:hAnsiTheme="minorEastAsia" w:hint="eastAsia"/>
                <w:szCs w:val="21"/>
              </w:rPr>
              <w:t>国际竞争大；</w:t>
            </w:r>
            <w:r w:rsidRPr="00CC7CD7">
              <w:rPr>
                <w:rFonts w:asciiTheme="minorEastAsia" w:hAnsiTheme="minorEastAsia"/>
                <w:szCs w:val="21"/>
              </w:rPr>
              <w:t xml:space="preserve"> </w:t>
            </w:r>
          </w:p>
          <w:p w:rsidR="00C61A31" w:rsidRPr="00CC7CD7" w:rsidRDefault="00D57E39" w:rsidP="00D57E39">
            <w:pPr>
              <w:spacing w:line="360" w:lineRule="auto"/>
              <w:jc w:val="left"/>
              <w:rPr>
                <w:rFonts w:asciiTheme="minorEastAsia" w:hAnsiTheme="minorEastAsia"/>
                <w:szCs w:val="21"/>
              </w:rPr>
            </w:pPr>
            <w:r w:rsidRPr="00CC7CD7">
              <w:rPr>
                <w:rFonts w:asciiTheme="minorEastAsia" w:hAnsiTheme="minorEastAsia" w:hint="eastAsia"/>
                <w:szCs w:val="21"/>
              </w:rPr>
              <w:t>差异大。</w:t>
            </w:r>
          </w:p>
        </w:tc>
      </w:tr>
    </w:tbl>
    <w:p w:rsidR="0041055B" w:rsidRPr="0065161D" w:rsidRDefault="0065161D" w:rsidP="0065161D">
      <w:pPr>
        <w:spacing w:line="360" w:lineRule="auto"/>
        <w:ind w:firstLineChars="200" w:firstLine="480"/>
        <w:rPr>
          <w:rFonts w:asciiTheme="minorEastAsia" w:hAnsiTheme="minorEastAsia"/>
          <w:sz w:val="24"/>
          <w:szCs w:val="24"/>
        </w:rPr>
      </w:pPr>
      <w:bookmarkStart w:id="29" w:name="_Toc339135314"/>
      <w:r>
        <w:rPr>
          <w:rFonts w:asciiTheme="minorEastAsia" w:hAnsiTheme="minorEastAsia" w:hint="eastAsia"/>
          <w:sz w:val="24"/>
          <w:szCs w:val="24"/>
        </w:rPr>
        <w:t>公路运输速度快、运用灵活的特点，配合水路运输运载能力大，运输速度慢，既可以缩减运输成本，又可以降低运输时间成本。但由于需求点位于港口的情况太过特殊，因此下一节扩大公水运输的范围，加入一些无需求的节点进入模型，观察结果变化。</w:t>
      </w:r>
    </w:p>
    <w:p w:rsidR="00C61A31" w:rsidRPr="002802D2" w:rsidRDefault="00315547" w:rsidP="005A301E">
      <w:pPr>
        <w:pStyle w:val="4"/>
        <w:rPr>
          <w:rFonts w:asciiTheme="minorEastAsia" w:hAnsiTheme="minorEastAsia"/>
          <w:sz w:val="24"/>
          <w:szCs w:val="24"/>
        </w:rPr>
      </w:pPr>
      <w:bookmarkStart w:id="30" w:name="_Toc339551777"/>
      <w:r>
        <w:rPr>
          <w:rFonts w:hint="eastAsia"/>
        </w:rPr>
        <w:t>3</w:t>
      </w:r>
      <w:r w:rsidR="005A301E">
        <w:rPr>
          <w:rFonts w:hint="eastAsia"/>
        </w:rPr>
        <w:t>.2.2.</w:t>
      </w:r>
      <w:r w:rsidR="00A1211E">
        <w:rPr>
          <w:rFonts w:hint="eastAsia"/>
        </w:rPr>
        <w:t>2</w:t>
      </w:r>
      <w:r w:rsidR="005A301E">
        <w:rPr>
          <w:rFonts w:hint="eastAsia"/>
        </w:rPr>
        <w:t>安吉</w:t>
      </w:r>
      <w:r w:rsidR="00A1211E">
        <w:rPr>
          <w:rFonts w:hint="eastAsia"/>
        </w:rPr>
        <w:t>公水联运</w:t>
      </w:r>
      <w:r w:rsidR="005A301E">
        <w:rPr>
          <w:rFonts w:hint="eastAsia"/>
        </w:rPr>
        <w:t>范围</w:t>
      </w:r>
      <w:bookmarkEnd w:id="29"/>
      <w:bookmarkEnd w:id="30"/>
    </w:p>
    <w:p w:rsidR="00C61A31" w:rsidRDefault="00A37E5D" w:rsidP="002802D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根据案例以及蚁群算法得出的结果可以看出，总共有</w:t>
      </w:r>
      <w:r w:rsidR="00577B24">
        <w:rPr>
          <w:rFonts w:asciiTheme="minorEastAsia" w:hAnsiTheme="minorEastAsia" w:hint="eastAsia"/>
          <w:sz w:val="24"/>
          <w:szCs w:val="24"/>
        </w:rPr>
        <w:t>6</w:t>
      </w:r>
      <w:r>
        <w:rPr>
          <w:rFonts w:asciiTheme="minorEastAsia" w:hAnsiTheme="minorEastAsia" w:hint="eastAsia"/>
          <w:sz w:val="24"/>
          <w:szCs w:val="24"/>
        </w:rPr>
        <w:t>条运输线路。</w:t>
      </w:r>
      <w:r w:rsidR="00263025">
        <w:rPr>
          <w:rFonts w:asciiTheme="minorEastAsia" w:hAnsiTheme="minorEastAsia" w:hint="eastAsia"/>
          <w:sz w:val="24"/>
          <w:szCs w:val="24"/>
        </w:rPr>
        <w:t>其中选取其中两条运输线路。如图</w:t>
      </w:r>
    </w:p>
    <w:p w:rsidR="00263025" w:rsidRDefault="00263025" w:rsidP="002802D2">
      <w:pPr>
        <w:spacing w:line="360" w:lineRule="auto"/>
        <w:ind w:firstLineChars="200" w:firstLine="480"/>
        <w:rPr>
          <w:rFonts w:asciiTheme="minorEastAsia" w:hAnsiTheme="minorEastAsia"/>
          <w:sz w:val="24"/>
          <w:szCs w:val="24"/>
        </w:rPr>
        <w:sectPr w:rsidR="00263025" w:rsidSect="00C553F9">
          <w:pgSz w:w="11906" w:h="16838"/>
          <w:pgMar w:top="1440" w:right="1800" w:bottom="1440" w:left="1800" w:header="851" w:footer="992" w:gutter="0"/>
          <w:cols w:space="425"/>
          <w:docGrid w:type="lines" w:linePitch="312"/>
        </w:sectPr>
      </w:pPr>
    </w:p>
    <w:p w:rsidR="00263025" w:rsidRDefault="00263025" w:rsidP="00263025">
      <w:pPr>
        <w:spacing w:line="360" w:lineRule="auto"/>
        <w:rPr>
          <w:rFonts w:asciiTheme="minorEastAsia" w:hAnsiTheme="minorEastAsia"/>
          <w:sz w:val="24"/>
          <w:szCs w:val="24"/>
        </w:rPr>
      </w:pPr>
      <w:r w:rsidRPr="00C2241C">
        <w:rPr>
          <w:rFonts w:asciiTheme="minorEastAsia" w:hAnsiTheme="minorEastAsia"/>
          <w:sz w:val="24"/>
          <w:szCs w:val="24"/>
        </w:rPr>
        <w:object w:dxaOrig="6291" w:dyaOrig="6061">
          <v:shape id="_x0000_i1048" type="#_x0000_t75" style="width:176.25pt;height:141.75pt" o:ole="">
            <v:imagedata r:id="rId55" o:title=""/>
          </v:shape>
          <o:OLEObject Type="Embed" ProgID="Visio.Drawing.11" ShapeID="_x0000_i1048" DrawAspect="Content" ObjectID="_1413293695" r:id="rId56"/>
        </w:object>
      </w:r>
    </w:p>
    <w:p w:rsidR="00202903" w:rsidRDefault="00577B24" w:rsidP="00263025">
      <w:pPr>
        <w:spacing w:line="360" w:lineRule="auto"/>
        <w:ind w:firstLineChars="300" w:firstLine="720"/>
        <w:rPr>
          <w:rFonts w:asciiTheme="minorEastAsia" w:hAnsiTheme="minorEastAsia"/>
          <w:sz w:val="24"/>
          <w:szCs w:val="24"/>
        </w:rPr>
      </w:pPr>
      <w:r>
        <w:rPr>
          <w:rFonts w:asciiTheme="minorEastAsia" w:hAnsiTheme="minorEastAsia" w:hint="eastAsia"/>
          <w:sz w:val="24"/>
          <w:szCs w:val="24"/>
        </w:rPr>
        <w:t>图 南京-上海直接配送</w:t>
      </w:r>
    </w:p>
    <w:p w:rsidR="00202903" w:rsidRDefault="00263025" w:rsidP="00263025">
      <w:pPr>
        <w:spacing w:line="360" w:lineRule="auto"/>
        <w:rPr>
          <w:rFonts w:asciiTheme="minorEastAsia" w:hAnsiTheme="minorEastAsia"/>
          <w:sz w:val="24"/>
          <w:szCs w:val="24"/>
        </w:rPr>
      </w:pPr>
      <w:r w:rsidRPr="00C2241C">
        <w:rPr>
          <w:rFonts w:asciiTheme="minorEastAsia" w:hAnsiTheme="minorEastAsia"/>
          <w:sz w:val="24"/>
          <w:szCs w:val="24"/>
        </w:rPr>
        <w:object w:dxaOrig="7670" w:dyaOrig="3800">
          <v:shape id="_x0000_i1049" type="#_x0000_t75" style="width:227.25pt;height:143.25pt" o:ole="">
            <v:imagedata r:id="rId57" o:title=""/>
          </v:shape>
          <o:OLEObject Type="Embed" ProgID="Visio.Drawing.11" ShapeID="_x0000_i1049" DrawAspect="Content" ObjectID="_1413293696" r:id="rId58"/>
        </w:object>
      </w:r>
      <w:r>
        <w:rPr>
          <w:rFonts w:asciiTheme="minorEastAsia" w:hAnsiTheme="minorEastAsia" w:hint="eastAsia"/>
          <w:sz w:val="24"/>
          <w:szCs w:val="24"/>
        </w:rPr>
        <w:t xml:space="preserve">    </w:t>
      </w:r>
      <w:r w:rsidR="00577B24">
        <w:rPr>
          <w:rFonts w:asciiTheme="minorEastAsia" w:hAnsiTheme="minorEastAsia" w:hint="eastAsia"/>
          <w:sz w:val="24"/>
          <w:szCs w:val="24"/>
        </w:rPr>
        <w:t>图 南京-上海经由重庆中转配送</w:t>
      </w:r>
    </w:p>
    <w:p w:rsidR="00263025" w:rsidRDefault="00263025" w:rsidP="002802D2">
      <w:pPr>
        <w:spacing w:line="360" w:lineRule="auto"/>
        <w:ind w:firstLineChars="200" w:firstLine="480"/>
        <w:rPr>
          <w:rFonts w:asciiTheme="minorEastAsia" w:hAnsiTheme="minorEastAsia"/>
          <w:sz w:val="24"/>
          <w:szCs w:val="24"/>
        </w:rPr>
        <w:sectPr w:rsidR="00263025" w:rsidSect="00263025">
          <w:type w:val="continuous"/>
          <w:pgSz w:w="11906" w:h="16838"/>
          <w:pgMar w:top="1440" w:right="1800" w:bottom="1440" w:left="1800" w:header="851" w:footer="992" w:gutter="0"/>
          <w:cols w:num="2" w:space="425"/>
          <w:docGrid w:type="lines" w:linePitch="312"/>
        </w:sectPr>
      </w:pPr>
    </w:p>
    <w:p w:rsidR="00202903" w:rsidRDefault="00202903" w:rsidP="00A37E5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其中，从</w:t>
      </w:r>
      <w:r w:rsidRPr="001E02E7">
        <w:rPr>
          <w:rFonts w:ascii="宋体" w:hAnsi="宋体" w:hint="eastAsia"/>
          <w:sz w:val="24"/>
          <w:szCs w:val="24"/>
        </w:rPr>
        <w:t>销量表</w:t>
      </w:r>
      <w:r>
        <w:rPr>
          <w:rFonts w:ascii="宋体" w:hAnsi="宋体" w:hint="eastAsia"/>
          <w:sz w:val="24"/>
          <w:szCs w:val="24"/>
        </w:rPr>
        <w:t>中可以看出成都和济南两地的需求量很大，如图：</w:t>
      </w:r>
      <w:r>
        <w:rPr>
          <w:rFonts w:asciiTheme="minorEastAsia" w:hAnsiTheme="minorEastAsia" w:hint="eastAsia"/>
          <w:sz w:val="24"/>
          <w:szCs w:val="24"/>
        </w:rPr>
        <w:t xml:space="preserve"> </w:t>
      </w:r>
    </w:p>
    <w:tbl>
      <w:tblPr>
        <w:tblW w:w="0" w:type="auto"/>
        <w:jc w:val="center"/>
        <w:tblInd w:w="-1045" w:type="dxa"/>
        <w:tblLook w:val="04A0"/>
      </w:tblPr>
      <w:tblGrid>
        <w:gridCol w:w="1741"/>
        <w:gridCol w:w="1596"/>
        <w:gridCol w:w="1596"/>
      </w:tblGrid>
      <w:tr w:rsidR="00202903" w:rsidRPr="001E02E7" w:rsidTr="00202903">
        <w:trPr>
          <w:trHeight w:val="258"/>
          <w:jc w:val="center"/>
        </w:trPr>
        <w:tc>
          <w:tcPr>
            <w:tcW w:w="17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02903" w:rsidRPr="001E02E7" w:rsidRDefault="00202903" w:rsidP="00EC33FE">
            <w:pPr>
              <w:widowControl/>
              <w:jc w:val="center"/>
              <w:rPr>
                <w:rFonts w:ascii="宋体" w:hAnsi="宋体" w:cs="宋体"/>
                <w:kern w:val="0"/>
                <w:sz w:val="24"/>
                <w:szCs w:val="24"/>
              </w:rPr>
            </w:pPr>
            <w:r w:rsidRPr="001E02E7">
              <w:rPr>
                <w:rFonts w:ascii="宋体" w:hAnsi="宋体" w:cs="宋体" w:hint="eastAsia"/>
                <w:kern w:val="0"/>
                <w:sz w:val="24"/>
                <w:szCs w:val="24"/>
              </w:rPr>
              <w:t>城市</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02903" w:rsidRPr="001E02E7" w:rsidRDefault="00202903" w:rsidP="00EC33FE">
            <w:pPr>
              <w:widowControl/>
              <w:jc w:val="center"/>
              <w:rPr>
                <w:rFonts w:ascii="宋体" w:hAnsi="宋体" w:cs="宋体"/>
                <w:kern w:val="0"/>
                <w:sz w:val="24"/>
                <w:szCs w:val="24"/>
              </w:rPr>
            </w:pPr>
            <w:r w:rsidRPr="001E02E7">
              <w:rPr>
                <w:rFonts w:ascii="宋体" w:hAnsi="宋体" w:cs="宋体" w:hint="eastAsia"/>
                <w:kern w:val="0"/>
                <w:sz w:val="24"/>
                <w:szCs w:val="24"/>
              </w:rPr>
              <w:t>A销量（辆</w:t>
            </w:r>
            <w:r w:rsidRPr="001E02E7">
              <w:rPr>
                <w:rFonts w:ascii="宋体" w:hAnsi="宋体" w:cs="宋体"/>
                <w:kern w:val="0"/>
                <w:sz w:val="24"/>
                <w:szCs w:val="24"/>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202903" w:rsidRPr="001E02E7" w:rsidRDefault="00202903" w:rsidP="00EC33FE">
            <w:pPr>
              <w:widowControl/>
              <w:jc w:val="center"/>
              <w:rPr>
                <w:rFonts w:ascii="宋体" w:hAnsi="宋体" w:cs="宋体"/>
                <w:kern w:val="0"/>
                <w:sz w:val="24"/>
                <w:szCs w:val="24"/>
              </w:rPr>
            </w:pPr>
            <w:r w:rsidRPr="001E02E7">
              <w:rPr>
                <w:rFonts w:ascii="宋体" w:hAnsi="宋体" w:cs="宋体" w:hint="eastAsia"/>
                <w:kern w:val="0"/>
                <w:sz w:val="24"/>
                <w:szCs w:val="24"/>
              </w:rPr>
              <w:t>B销量（辆</w:t>
            </w:r>
            <w:r w:rsidRPr="001E02E7">
              <w:rPr>
                <w:rFonts w:ascii="宋体" w:hAnsi="宋体" w:cs="宋体"/>
                <w:kern w:val="0"/>
                <w:sz w:val="24"/>
                <w:szCs w:val="24"/>
              </w:rPr>
              <w:t>）</w:t>
            </w:r>
          </w:p>
        </w:tc>
      </w:tr>
      <w:tr w:rsidR="00202903" w:rsidRPr="001E02E7" w:rsidTr="00202903">
        <w:trPr>
          <w:trHeight w:val="258"/>
          <w:jc w:val="center"/>
        </w:trPr>
        <w:tc>
          <w:tcPr>
            <w:tcW w:w="1741" w:type="dxa"/>
            <w:tcBorders>
              <w:top w:val="nil"/>
              <w:left w:val="single" w:sz="4" w:space="0" w:color="auto"/>
              <w:bottom w:val="single" w:sz="4" w:space="0" w:color="auto"/>
              <w:right w:val="single" w:sz="4" w:space="0" w:color="auto"/>
            </w:tcBorders>
            <w:shd w:val="clear" w:color="auto" w:fill="auto"/>
            <w:noWrap/>
            <w:vAlign w:val="center"/>
          </w:tcPr>
          <w:p w:rsidR="00202903" w:rsidRPr="001E02E7" w:rsidRDefault="00202903" w:rsidP="00202903">
            <w:pPr>
              <w:widowControl/>
              <w:jc w:val="center"/>
              <w:rPr>
                <w:rFonts w:ascii="宋体" w:hAnsi="宋体" w:cs="宋体"/>
                <w:kern w:val="0"/>
                <w:sz w:val="24"/>
                <w:szCs w:val="24"/>
              </w:rPr>
            </w:pPr>
            <w:r w:rsidRPr="001E02E7">
              <w:rPr>
                <w:rFonts w:ascii="宋体" w:hAnsi="宋体" w:cs="宋体" w:hint="eastAsia"/>
                <w:kern w:val="0"/>
                <w:sz w:val="24"/>
                <w:szCs w:val="24"/>
              </w:rPr>
              <w:t>成都</w:t>
            </w:r>
          </w:p>
        </w:tc>
        <w:tc>
          <w:tcPr>
            <w:tcW w:w="0" w:type="auto"/>
            <w:tcBorders>
              <w:top w:val="nil"/>
              <w:left w:val="nil"/>
              <w:bottom w:val="single" w:sz="4" w:space="0" w:color="auto"/>
              <w:right w:val="single" w:sz="4" w:space="0" w:color="auto"/>
            </w:tcBorders>
            <w:shd w:val="clear" w:color="auto" w:fill="auto"/>
            <w:noWrap/>
            <w:vAlign w:val="center"/>
          </w:tcPr>
          <w:p w:rsidR="00202903" w:rsidRPr="001E02E7" w:rsidRDefault="00202903" w:rsidP="00EC33FE">
            <w:pPr>
              <w:widowControl/>
              <w:jc w:val="right"/>
              <w:rPr>
                <w:rFonts w:ascii="宋体" w:hAnsi="宋体" w:cs="宋体"/>
                <w:kern w:val="0"/>
                <w:sz w:val="24"/>
                <w:szCs w:val="24"/>
              </w:rPr>
            </w:pPr>
            <w:r w:rsidRPr="001E02E7">
              <w:rPr>
                <w:rFonts w:ascii="宋体" w:hAnsi="宋体" w:cs="宋体" w:hint="eastAsia"/>
                <w:kern w:val="0"/>
                <w:sz w:val="24"/>
                <w:szCs w:val="24"/>
              </w:rPr>
              <w:t>890</w:t>
            </w:r>
          </w:p>
        </w:tc>
        <w:tc>
          <w:tcPr>
            <w:tcW w:w="0" w:type="auto"/>
            <w:tcBorders>
              <w:top w:val="nil"/>
              <w:left w:val="nil"/>
              <w:bottom w:val="single" w:sz="4" w:space="0" w:color="auto"/>
              <w:right w:val="single" w:sz="4" w:space="0" w:color="auto"/>
            </w:tcBorders>
            <w:shd w:val="clear" w:color="auto" w:fill="auto"/>
            <w:noWrap/>
            <w:vAlign w:val="center"/>
            <w:hideMark/>
          </w:tcPr>
          <w:p w:rsidR="00202903" w:rsidRPr="001E02E7" w:rsidRDefault="00202903" w:rsidP="00EC33FE">
            <w:pPr>
              <w:widowControl/>
              <w:jc w:val="right"/>
              <w:rPr>
                <w:rFonts w:ascii="宋体" w:hAnsi="宋体" w:cs="宋体"/>
                <w:kern w:val="0"/>
                <w:sz w:val="24"/>
                <w:szCs w:val="24"/>
              </w:rPr>
            </w:pPr>
            <w:r w:rsidRPr="001E02E7">
              <w:rPr>
                <w:rFonts w:ascii="宋体" w:hAnsi="宋体" w:cs="宋体" w:hint="eastAsia"/>
                <w:kern w:val="0"/>
                <w:sz w:val="24"/>
                <w:szCs w:val="24"/>
              </w:rPr>
              <w:t>1038</w:t>
            </w:r>
          </w:p>
        </w:tc>
      </w:tr>
      <w:tr w:rsidR="00202903" w:rsidRPr="001E02E7" w:rsidTr="00202903">
        <w:trPr>
          <w:trHeight w:val="258"/>
          <w:jc w:val="center"/>
        </w:trPr>
        <w:tc>
          <w:tcPr>
            <w:tcW w:w="1741" w:type="dxa"/>
            <w:tcBorders>
              <w:top w:val="nil"/>
              <w:left w:val="single" w:sz="4" w:space="0" w:color="auto"/>
              <w:bottom w:val="single" w:sz="4" w:space="0" w:color="auto"/>
              <w:right w:val="single" w:sz="4" w:space="0" w:color="auto"/>
            </w:tcBorders>
            <w:shd w:val="clear" w:color="auto" w:fill="auto"/>
            <w:noWrap/>
            <w:vAlign w:val="center"/>
          </w:tcPr>
          <w:p w:rsidR="00202903" w:rsidRPr="001E02E7" w:rsidRDefault="00202903" w:rsidP="00202903">
            <w:pPr>
              <w:widowControl/>
              <w:jc w:val="center"/>
              <w:rPr>
                <w:rFonts w:ascii="宋体" w:hAnsi="宋体" w:cs="宋体"/>
                <w:kern w:val="0"/>
                <w:sz w:val="24"/>
                <w:szCs w:val="24"/>
              </w:rPr>
            </w:pPr>
            <w:r w:rsidRPr="001E02E7">
              <w:rPr>
                <w:rFonts w:ascii="宋体" w:hAnsi="宋体" w:cs="宋体" w:hint="eastAsia"/>
                <w:kern w:val="0"/>
                <w:sz w:val="24"/>
                <w:szCs w:val="24"/>
              </w:rPr>
              <w:t>济南</w:t>
            </w:r>
          </w:p>
        </w:tc>
        <w:tc>
          <w:tcPr>
            <w:tcW w:w="0" w:type="auto"/>
            <w:tcBorders>
              <w:top w:val="nil"/>
              <w:left w:val="nil"/>
              <w:bottom w:val="single" w:sz="4" w:space="0" w:color="auto"/>
              <w:right w:val="single" w:sz="4" w:space="0" w:color="auto"/>
            </w:tcBorders>
            <w:shd w:val="clear" w:color="auto" w:fill="auto"/>
            <w:noWrap/>
            <w:vAlign w:val="center"/>
          </w:tcPr>
          <w:p w:rsidR="00202903" w:rsidRPr="001E02E7" w:rsidRDefault="00202903" w:rsidP="00EC33FE">
            <w:pPr>
              <w:widowControl/>
              <w:jc w:val="right"/>
              <w:rPr>
                <w:rFonts w:ascii="宋体" w:hAnsi="宋体" w:cs="宋体"/>
                <w:kern w:val="0"/>
                <w:sz w:val="24"/>
                <w:szCs w:val="24"/>
              </w:rPr>
            </w:pPr>
            <w:r w:rsidRPr="001E02E7">
              <w:rPr>
                <w:rFonts w:ascii="宋体" w:hAnsi="宋体" w:cs="宋体" w:hint="eastAsia"/>
                <w:kern w:val="0"/>
                <w:sz w:val="24"/>
                <w:szCs w:val="24"/>
              </w:rPr>
              <w:t>1247</w:t>
            </w:r>
          </w:p>
        </w:tc>
        <w:tc>
          <w:tcPr>
            <w:tcW w:w="0" w:type="auto"/>
            <w:tcBorders>
              <w:top w:val="nil"/>
              <w:left w:val="nil"/>
              <w:bottom w:val="single" w:sz="4" w:space="0" w:color="auto"/>
              <w:right w:val="single" w:sz="4" w:space="0" w:color="auto"/>
            </w:tcBorders>
            <w:shd w:val="clear" w:color="auto" w:fill="auto"/>
            <w:noWrap/>
            <w:vAlign w:val="center"/>
            <w:hideMark/>
          </w:tcPr>
          <w:p w:rsidR="00202903" w:rsidRPr="001E02E7" w:rsidRDefault="00202903" w:rsidP="00EC33FE">
            <w:pPr>
              <w:widowControl/>
              <w:jc w:val="right"/>
              <w:rPr>
                <w:rFonts w:ascii="宋体" w:hAnsi="宋体" w:cs="宋体"/>
                <w:kern w:val="0"/>
                <w:sz w:val="24"/>
                <w:szCs w:val="24"/>
              </w:rPr>
            </w:pPr>
            <w:r w:rsidRPr="001E02E7">
              <w:rPr>
                <w:rFonts w:ascii="宋体" w:hAnsi="宋体" w:cs="宋体" w:hint="eastAsia"/>
                <w:kern w:val="0"/>
                <w:sz w:val="24"/>
                <w:szCs w:val="24"/>
              </w:rPr>
              <w:t>997</w:t>
            </w:r>
          </w:p>
        </w:tc>
      </w:tr>
    </w:tbl>
    <w:p w:rsidR="00202903" w:rsidRDefault="00577B24" w:rsidP="00202903">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表</w:t>
      </w:r>
    </w:p>
    <w:p w:rsidR="00202903" w:rsidRDefault="00BE4899" w:rsidP="00A37E5D">
      <w:pPr>
        <w:spacing w:line="360" w:lineRule="auto"/>
        <w:ind w:firstLineChars="200" w:firstLine="480"/>
        <w:rPr>
          <w:rFonts w:asciiTheme="minorEastAsia" w:hAnsiTheme="minorEastAsia"/>
          <w:sz w:val="24"/>
          <w:szCs w:val="24"/>
        </w:rPr>
      </w:pPr>
      <w:r>
        <w:rPr>
          <w:rFonts w:ascii="宋体" w:hAnsi="宋体" w:hint="eastAsia"/>
          <w:sz w:val="24"/>
          <w:szCs w:val="24"/>
        </w:rPr>
        <w:t>目前选择公路运输。</w:t>
      </w:r>
      <w:r w:rsidR="00202903">
        <w:rPr>
          <w:rFonts w:ascii="宋体" w:hAnsi="宋体" w:hint="eastAsia"/>
          <w:sz w:val="24"/>
          <w:szCs w:val="24"/>
        </w:rPr>
        <w:t>虽然它们</w:t>
      </w:r>
      <w:r>
        <w:rPr>
          <w:rFonts w:ascii="宋体" w:hAnsi="宋体" w:hint="eastAsia"/>
          <w:sz w:val="24"/>
          <w:szCs w:val="24"/>
        </w:rPr>
        <w:t>并没有港口，但距离成都不到300公里就有</w:t>
      </w:r>
      <w:r w:rsidR="00A038C8">
        <w:rPr>
          <w:rFonts w:ascii="宋体" w:hAnsi="宋体" w:hint="eastAsia"/>
          <w:sz w:val="24"/>
          <w:szCs w:val="24"/>
        </w:rPr>
        <w:t>宜宾</w:t>
      </w:r>
      <w:r>
        <w:rPr>
          <w:rFonts w:ascii="宋体" w:hAnsi="宋体" w:hint="eastAsia"/>
          <w:sz w:val="24"/>
          <w:szCs w:val="24"/>
        </w:rPr>
        <w:t>港，距离济南不到400公里有青岛港，可以考虑扩展多式联运的运输范围。</w:t>
      </w:r>
      <w:r>
        <w:rPr>
          <w:rFonts w:asciiTheme="minorEastAsia" w:hAnsiTheme="minorEastAsia" w:hint="eastAsia"/>
          <w:sz w:val="24"/>
          <w:szCs w:val="24"/>
        </w:rPr>
        <w:t xml:space="preserve"> </w:t>
      </w:r>
    </w:p>
    <w:p w:rsidR="00A37E5D" w:rsidRPr="00A37E5D" w:rsidRDefault="00263025" w:rsidP="00A37E5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以济南为例，分别按照从南京-</w:t>
      </w:r>
      <w:r w:rsidR="00AD1D45">
        <w:rPr>
          <w:rFonts w:asciiTheme="minorEastAsia" w:hAnsiTheme="minorEastAsia" w:hint="eastAsia"/>
          <w:sz w:val="24"/>
          <w:szCs w:val="24"/>
        </w:rPr>
        <w:t>上海直达方式和青岛中转方式分别计算运费、时间成本和碳排放量。</w:t>
      </w:r>
    </w:p>
    <w:p w:rsidR="00A37E5D" w:rsidRDefault="00EC6C9D" w:rsidP="002802D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直达方式运输</w:t>
      </w:r>
      <w:r w:rsidR="00C14B46">
        <w:rPr>
          <w:rFonts w:asciiTheme="minorEastAsia" w:hAnsiTheme="minorEastAsia" w:hint="eastAsia"/>
          <w:sz w:val="24"/>
          <w:szCs w:val="24"/>
        </w:rPr>
        <w:t>，计算所需数据如下：</w:t>
      </w:r>
    </w:p>
    <w:tbl>
      <w:tblPr>
        <w:tblW w:w="0" w:type="auto"/>
        <w:jc w:val="center"/>
        <w:tblInd w:w="-1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1"/>
        <w:gridCol w:w="1196"/>
        <w:gridCol w:w="1036"/>
      </w:tblGrid>
      <w:tr w:rsidR="00EC6C9D" w:rsidRPr="001E02E7" w:rsidTr="00283570">
        <w:trPr>
          <w:trHeight w:val="258"/>
          <w:jc w:val="center"/>
        </w:trPr>
        <w:tc>
          <w:tcPr>
            <w:tcW w:w="1741" w:type="dxa"/>
            <w:shd w:val="clear" w:color="auto" w:fill="auto"/>
            <w:noWrap/>
            <w:vAlign w:val="center"/>
            <w:hideMark/>
          </w:tcPr>
          <w:p w:rsidR="00EC6C9D" w:rsidRPr="001E02E7" w:rsidRDefault="00EC6C9D" w:rsidP="00283570">
            <w:pPr>
              <w:widowControl/>
              <w:jc w:val="center"/>
              <w:rPr>
                <w:rFonts w:ascii="宋体" w:hAnsi="宋体" w:cs="宋体"/>
                <w:kern w:val="0"/>
                <w:sz w:val="24"/>
                <w:szCs w:val="24"/>
              </w:rPr>
            </w:pPr>
            <w:r>
              <w:rPr>
                <w:rFonts w:ascii="宋体" w:hAnsi="宋体" w:cs="宋体" w:hint="eastAsia"/>
                <w:kern w:val="0"/>
                <w:sz w:val="24"/>
                <w:szCs w:val="24"/>
              </w:rPr>
              <w:t>济南</w:t>
            </w:r>
          </w:p>
        </w:tc>
        <w:tc>
          <w:tcPr>
            <w:tcW w:w="1196" w:type="dxa"/>
            <w:shd w:val="clear" w:color="auto" w:fill="auto"/>
            <w:noWrap/>
            <w:vAlign w:val="center"/>
            <w:hideMark/>
          </w:tcPr>
          <w:p w:rsidR="00EC6C9D" w:rsidRPr="001E02E7" w:rsidRDefault="00EC6C9D" w:rsidP="00283570">
            <w:pPr>
              <w:widowControl/>
              <w:jc w:val="center"/>
              <w:rPr>
                <w:rFonts w:ascii="宋体" w:hAnsi="宋体" w:cs="宋体"/>
                <w:kern w:val="0"/>
                <w:sz w:val="24"/>
                <w:szCs w:val="24"/>
              </w:rPr>
            </w:pPr>
            <w:r>
              <w:rPr>
                <w:rFonts w:ascii="宋体" w:hAnsi="宋体" w:cs="宋体" w:hint="eastAsia"/>
                <w:kern w:val="0"/>
                <w:sz w:val="24"/>
                <w:szCs w:val="24"/>
              </w:rPr>
              <w:t>南京</w:t>
            </w:r>
          </w:p>
        </w:tc>
        <w:tc>
          <w:tcPr>
            <w:tcW w:w="1036" w:type="dxa"/>
            <w:shd w:val="clear" w:color="auto" w:fill="auto"/>
            <w:noWrap/>
            <w:vAlign w:val="center"/>
            <w:hideMark/>
          </w:tcPr>
          <w:p w:rsidR="00EC6C9D" w:rsidRPr="001E02E7" w:rsidRDefault="00EC6C9D" w:rsidP="00283570">
            <w:pPr>
              <w:widowControl/>
              <w:jc w:val="center"/>
              <w:rPr>
                <w:rFonts w:ascii="宋体" w:hAnsi="宋体" w:cs="宋体"/>
                <w:kern w:val="0"/>
                <w:sz w:val="24"/>
                <w:szCs w:val="24"/>
              </w:rPr>
            </w:pPr>
            <w:r>
              <w:rPr>
                <w:rFonts w:ascii="宋体" w:hAnsi="宋体" w:cs="宋体" w:hint="eastAsia"/>
                <w:kern w:val="0"/>
                <w:sz w:val="24"/>
                <w:szCs w:val="24"/>
              </w:rPr>
              <w:t>上海</w:t>
            </w:r>
          </w:p>
        </w:tc>
      </w:tr>
      <w:tr w:rsidR="00EC6C9D" w:rsidRPr="001E02E7" w:rsidTr="00283570">
        <w:trPr>
          <w:trHeight w:val="258"/>
          <w:jc w:val="center"/>
        </w:trPr>
        <w:tc>
          <w:tcPr>
            <w:tcW w:w="1741" w:type="dxa"/>
            <w:shd w:val="clear" w:color="auto" w:fill="auto"/>
            <w:noWrap/>
            <w:vAlign w:val="center"/>
          </w:tcPr>
          <w:p w:rsidR="00EC6C9D" w:rsidRPr="001E02E7" w:rsidRDefault="00EC6C9D" w:rsidP="00283570">
            <w:pPr>
              <w:widowControl/>
              <w:jc w:val="center"/>
              <w:rPr>
                <w:rFonts w:ascii="宋体" w:hAnsi="宋体" w:cs="宋体"/>
                <w:kern w:val="0"/>
                <w:sz w:val="24"/>
                <w:szCs w:val="24"/>
              </w:rPr>
            </w:pPr>
            <w:r>
              <w:rPr>
                <w:rFonts w:ascii="宋体" w:hAnsi="宋体" w:cs="宋体" w:hint="eastAsia"/>
                <w:kern w:val="0"/>
                <w:sz w:val="24"/>
                <w:szCs w:val="24"/>
              </w:rPr>
              <w:t>距离</w:t>
            </w:r>
          </w:p>
        </w:tc>
        <w:tc>
          <w:tcPr>
            <w:tcW w:w="1196" w:type="dxa"/>
            <w:shd w:val="clear" w:color="auto" w:fill="auto"/>
            <w:noWrap/>
            <w:vAlign w:val="center"/>
          </w:tcPr>
          <w:p w:rsidR="00EC6C9D" w:rsidRPr="001E02E7" w:rsidRDefault="00EC6C9D" w:rsidP="00283570">
            <w:pPr>
              <w:widowControl/>
              <w:wordWrap w:val="0"/>
              <w:ind w:right="120"/>
              <w:jc w:val="right"/>
              <w:rPr>
                <w:rFonts w:ascii="宋体" w:hAnsi="宋体" w:cs="宋体"/>
                <w:kern w:val="0"/>
                <w:sz w:val="24"/>
                <w:szCs w:val="24"/>
              </w:rPr>
            </w:pPr>
            <w:r>
              <w:rPr>
                <w:rFonts w:ascii="宋体" w:hAnsi="宋体" w:cs="宋体" w:hint="eastAsia"/>
                <w:kern w:val="0"/>
                <w:sz w:val="24"/>
                <w:szCs w:val="24"/>
              </w:rPr>
              <w:t xml:space="preserve"> 633.8</w:t>
            </w:r>
          </w:p>
        </w:tc>
        <w:tc>
          <w:tcPr>
            <w:tcW w:w="1036" w:type="dxa"/>
            <w:shd w:val="clear" w:color="auto" w:fill="auto"/>
            <w:noWrap/>
            <w:vAlign w:val="center"/>
            <w:hideMark/>
          </w:tcPr>
          <w:p w:rsidR="00EC6C9D" w:rsidRPr="001E02E7" w:rsidRDefault="00EC6C9D" w:rsidP="00283570">
            <w:pPr>
              <w:widowControl/>
              <w:jc w:val="right"/>
              <w:rPr>
                <w:rFonts w:ascii="宋体" w:hAnsi="宋体" w:cs="宋体"/>
                <w:kern w:val="0"/>
                <w:sz w:val="24"/>
                <w:szCs w:val="24"/>
              </w:rPr>
            </w:pPr>
            <w:r>
              <w:rPr>
                <w:rFonts w:ascii="宋体" w:hAnsi="宋体" w:cs="宋体" w:hint="eastAsia"/>
                <w:kern w:val="0"/>
                <w:sz w:val="24"/>
                <w:szCs w:val="24"/>
              </w:rPr>
              <w:t>840</w:t>
            </w:r>
            <w:r w:rsidR="005F5391">
              <w:rPr>
                <w:rFonts w:ascii="宋体" w:hAnsi="宋体" w:cs="宋体" w:hint="eastAsia"/>
                <w:kern w:val="0"/>
                <w:sz w:val="24"/>
                <w:szCs w:val="24"/>
              </w:rPr>
              <w:t>.0</w:t>
            </w:r>
          </w:p>
        </w:tc>
      </w:tr>
      <w:tr w:rsidR="00EC6C9D" w:rsidRPr="001E02E7" w:rsidTr="00283570">
        <w:trPr>
          <w:trHeight w:val="258"/>
          <w:jc w:val="center"/>
        </w:trPr>
        <w:tc>
          <w:tcPr>
            <w:tcW w:w="1741" w:type="dxa"/>
            <w:shd w:val="clear" w:color="auto" w:fill="auto"/>
            <w:noWrap/>
            <w:vAlign w:val="center"/>
          </w:tcPr>
          <w:p w:rsidR="00EC6C9D" w:rsidRDefault="00EC6C9D" w:rsidP="00283570">
            <w:pPr>
              <w:widowControl/>
              <w:jc w:val="center"/>
              <w:rPr>
                <w:rFonts w:ascii="宋体" w:hAnsi="宋体" w:cs="宋体"/>
                <w:kern w:val="0"/>
                <w:sz w:val="24"/>
                <w:szCs w:val="24"/>
              </w:rPr>
            </w:pPr>
            <w:r>
              <w:rPr>
                <w:rFonts w:ascii="宋体" w:hAnsi="宋体" w:cs="宋体" w:hint="eastAsia"/>
                <w:kern w:val="0"/>
                <w:sz w:val="24"/>
                <w:szCs w:val="24"/>
              </w:rPr>
              <w:t>需求</w:t>
            </w:r>
          </w:p>
        </w:tc>
        <w:tc>
          <w:tcPr>
            <w:tcW w:w="1196" w:type="dxa"/>
            <w:shd w:val="clear" w:color="auto" w:fill="auto"/>
            <w:noWrap/>
            <w:vAlign w:val="center"/>
          </w:tcPr>
          <w:p w:rsidR="00EC6C9D" w:rsidRPr="001E02E7" w:rsidRDefault="005F5391" w:rsidP="00283570">
            <w:pPr>
              <w:widowControl/>
              <w:jc w:val="right"/>
              <w:rPr>
                <w:rFonts w:ascii="宋体" w:hAnsi="宋体" w:cs="宋体"/>
                <w:kern w:val="0"/>
                <w:sz w:val="24"/>
                <w:szCs w:val="24"/>
              </w:rPr>
            </w:pPr>
            <w:r>
              <w:rPr>
                <w:rFonts w:ascii="宋体" w:hAnsi="宋体" w:cs="宋体" w:hint="eastAsia"/>
                <w:kern w:val="0"/>
                <w:sz w:val="24"/>
                <w:szCs w:val="24"/>
              </w:rPr>
              <w:t>99</w:t>
            </w:r>
            <w:r w:rsidR="00EC6C9D">
              <w:rPr>
                <w:rFonts w:ascii="宋体" w:hAnsi="宋体" w:cs="宋体" w:hint="eastAsia"/>
                <w:kern w:val="0"/>
                <w:sz w:val="24"/>
                <w:szCs w:val="24"/>
              </w:rPr>
              <w:t>7</w:t>
            </w:r>
          </w:p>
        </w:tc>
        <w:tc>
          <w:tcPr>
            <w:tcW w:w="1036" w:type="dxa"/>
            <w:shd w:val="clear" w:color="auto" w:fill="auto"/>
            <w:noWrap/>
            <w:vAlign w:val="center"/>
            <w:hideMark/>
          </w:tcPr>
          <w:p w:rsidR="00EC6C9D" w:rsidRPr="001E02E7" w:rsidRDefault="005F5391" w:rsidP="00283570">
            <w:pPr>
              <w:widowControl/>
              <w:jc w:val="right"/>
              <w:rPr>
                <w:rFonts w:ascii="宋体" w:hAnsi="宋体" w:cs="宋体"/>
                <w:kern w:val="0"/>
                <w:sz w:val="24"/>
                <w:szCs w:val="24"/>
              </w:rPr>
            </w:pPr>
            <w:r>
              <w:rPr>
                <w:rFonts w:ascii="宋体" w:hAnsi="宋体" w:cs="宋体" w:hint="eastAsia"/>
                <w:kern w:val="0"/>
                <w:sz w:val="24"/>
                <w:szCs w:val="24"/>
              </w:rPr>
              <w:t>124</w:t>
            </w:r>
            <w:r w:rsidR="00EC6C9D">
              <w:rPr>
                <w:rFonts w:ascii="宋体" w:hAnsi="宋体" w:cs="宋体" w:hint="eastAsia"/>
                <w:kern w:val="0"/>
                <w:sz w:val="24"/>
                <w:szCs w:val="24"/>
              </w:rPr>
              <w:t>7</w:t>
            </w:r>
          </w:p>
        </w:tc>
      </w:tr>
      <w:tr w:rsidR="00EC6C9D" w:rsidRPr="001E02E7" w:rsidTr="00283570">
        <w:trPr>
          <w:trHeight w:val="258"/>
          <w:jc w:val="center"/>
        </w:trPr>
        <w:tc>
          <w:tcPr>
            <w:tcW w:w="1741" w:type="dxa"/>
            <w:shd w:val="clear" w:color="auto" w:fill="auto"/>
            <w:noWrap/>
            <w:vAlign w:val="center"/>
          </w:tcPr>
          <w:p w:rsidR="00EC6C9D" w:rsidRDefault="00EC6C9D" w:rsidP="00283570">
            <w:pPr>
              <w:widowControl/>
              <w:jc w:val="center"/>
              <w:rPr>
                <w:rFonts w:ascii="宋体" w:hAnsi="宋体" w:cs="宋体"/>
                <w:kern w:val="0"/>
                <w:sz w:val="24"/>
                <w:szCs w:val="24"/>
              </w:rPr>
            </w:pPr>
            <w:r>
              <w:rPr>
                <w:rFonts w:ascii="宋体" w:hAnsi="宋体" w:cs="宋体" w:hint="eastAsia"/>
                <w:kern w:val="0"/>
                <w:sz w:val="24"/>
                <w:szCs w:val="24"/>
              </w:rPr>
              <w:t>运输方式</w:t>
            </w:r>
          </w:p>
        </w:tc>
        <w:tc>
          <w:tcPr>
            <w:tcW w:w="1196" w:type="dxa"/>
            <w:shd w:val="clear" w:color="auto" w:fill="auto"/>
            <w:noWrap/>
            <w:vAlign w:val="center"/>
          </w:tcPr>
          <w:p w:rsidR="00EC6C9D" w:rsidRDefault="00EC6C9D" w:rsidP="00283570">
            <w:pPr>
              <w:widowControl/>
              <w:jc w:val="right"/>
              <w:rPr>
                <w:rFonts w:ascii="宋体" w:hAnsi="宋体" w:cs="宋体"/>
                <w:kern w:val="0"/>
                <w:sz w:val="24"/>
                <w:szCs w:val="24"/>
              </w:rPr>
            </w:pPr>
            <w:r>
              <w:rPr>
                <w:rFonts w:ascii="宋体" w:hAnsi="宋体" w:cs="宋体" w:hint="eastAsia"/>
                <w:kern w:val="0"/>
                <w:sz w:val="24"/>
                <w:szCs w:val="24"/>
              </w:rPr>
              <w:t>公路</w:t>
            </w:r>
          </w:p>
        </w:tc>
        <w:tc>
          <w:tcPr>
            <w:tcW w:w="1036" w:type="dxa"/>
            <w:shd w:val="clear" w:color="auto" w:fill="auto"/>
            <w:noWrap/>
            <w:vAlign w:val="center"/>
            <w:hideMark/>
          </w:tcPr>
          <w:p w:rsidR="00EC6C9D" w:rsidRDefault="00EC6C9D" w:rsidP="00283570">
            <w:pPr>
              <w:widowControl/>
              <w:jc w:val="right"/>
              <w:rPr>
                <w:rFonts w:ascii="宋体" w:hAnsi="宋体" w:cs="宋体"/>
                <w:kern w:val="0"/>
                <w:sz w:val="24"/>
                <w:szCs w:val="24"/>
              </w:rPr>
            </w:pPr>
            <w:r>
              <w:rPr>
                <w:rFonts w:ascii="宋体" w:hAnsi="宋体" w:cs="宋体" w:hint="eastAsia"/>
                <w:kern w:val="0"/>
                <w:sz w:val="24"/>
                <w:szCs w:val="24"/>
              </w:rPr>
              <w:t>公路</w:t>
            </w:r>
          </w:p>
        </w:tc>
      </w:tr>
    </w:tbl>
    <w:p w:rsidR="00C14B46" w:rsidRPr="00C14B46" w:rsidRDefault="00C14B46" w:rsidP="00C14B4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按照公式（1）-（3）计算原运输成本和时间成本：</w:t>
      </w:r>
    </w:p>
    <w:p w:rsidR="00EC6C9D" w:rsidRPr="00A37E5D" w:rsidRDefault="00921B7D" w:rsidP="00C14B46">
      <w:pPr>
        <w:spacing w:line="360" w:lineRule="auto"/>
        <w:rPr>
          <w:rFonts w:asciiTheme="minorEastAsia" w:hAnsiTheme="minorEastAsia"/>
          <w:sz w:val="24"/>
          <w:szCs w:val="24"/>
        </w:rPr>
      </w:pPr>
      <w:r w:rsidRPr="00E24A10">
        <w:rPr>
          <w:rFonts w:asciiTheme="minorEastAsia" w:hAnsiTheme="minorEastAsia"/>
          <w:color w:val="FF0000"/>
          <w:position w:val="-28"/>
          <w:sz w:val="24"/>
          <w:szCs w:val="24"/>
        </w:rPr>
        <w:object w:dxaOrig="7080" w:dyaOrig="680">
          <v:shape id="_x0000_i1050" type="#_x0000_t75" style="width:6in;height:42pt" o:ole="">
            <v:imagedata r:id="rId59" o:title=""/>
          </v:shape>
          <o:OLEObject Type="Embed" ProgID="Equation.3" ShapeID="_x0000_i1050" DrawAspect="Content" ObjectID="_1413293697" r:id="rId60"/>
        </w:object>
      </w:r>
      <w:r w:rsidR="00B35E66" w:rsidRPr="00B35E66">
        <w:rPr>
          <w:rFonts w:asciiTheme="minorEastAsia" w:hAnsiTheme="minorEastAsia"/>
          <w:color w:val="FF0000"/>
          <w:position w:val="-28"/>
          <w:sz w:val="24"/>
          <w:szCs w:val="24"/>
        </w:rPr>
        <w:object w:dxaOrig="6940" w:dyaOrig="680">
          <v:shape id="_x0000_i1051" type="#_x0000_t75" style="width:423pt;height:42pt" o:ole="">
            <v:imagedata r:id="rId61" o:title=""/>
          </v:shape>
          <o:OLEObject Type="Embed" ProgID="Equation.3" ShapeID="_x0000_i1051" DrawAspect="Content" ObjectID="_1413293698" r:id="rId62"/>
        </w:object>
      </w:r>
    </w:p>
    <w:p w:rsidR="00693563" w:rsidRPr="00693563" w:rsidRDefault="00B603CD" w:rsidP="00693563">
      <w:pPr>
        <w:spacing w:line="360" w:lineRule="auto"/>
        <w:rPr>
          <w:rFonts w:asciiTheme="minorEastAsia" w:hAnsiTheme="minorEastAsia"/>
          <w:sz w:val="24"/>
          <w:szCs w:val="24"/>
        </w:rPr>
      </w:pPr>
      <w:r w:rsidRPr="00E24A10">
        <w:rPr>
          <w:rFonts w:asciiTheme="minorEastAsia" w:hAnsiTheme="minorEastAsia"/>
          <w:color w:val="FF0000"/>
          <w:position w:val="-28"/>
          <w:sz w:val="24"/>
          <w:szCs w:val="24"/>
        </w:rPr>
        <w:object w:dxaOrig="7360" w:dyaOrig="680">
          <v:shape id="_x0000_i1052" type="#_x0000_t75" style="width:449.25pt;height:42pt" o:ole="">
            <v:imagedata r:id="rId63" o:title=""/>
          </v:shape>
          <o:OLEObject Type="Embed" ProgID="Equation.3" ShapeID="_x0000_i1052" DrawAspect="Content" ObjectID="_1413293699" r:id="rId64"/>
        </w:object>
      </w:r>
    </w:p>
    <w:p w:rsidR="00C14B46" w:rsidRPr="00693563" w:rsidRDefault="00C14B46" w:rsidP="00693563">
      <w:pPr>
        <w:spacing w:line="360" w:lineRule="auto"/>
        <w:ind w:firstLineChars="200" w:firstLine="480"/>
        <w:rPr>
          <w:rFonts w:asciiTheme="minorEastAsia" w:hAnsiTheme="minorEastAsia"/>
          <w:sz w:val="24"/>
          <w:szCs w:val="24"/>
        </w:rPr>
      </w:pPr>
      <w:r w:rsidRPr="00693563">
        <w:rPr>
          <w:rFonts w:asciiTheme="minorEastAsia" w:hAnsiTheme="minorEastAsia" w:hint="eastAsia"/>
          <w:sz w:val="24"/>
          <w:szCs w:val="24"/>
        </w:rPr>
        <w:t>青岛中转方式运输，所需数据如下：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63"/>
        <w:gridCol w:w="2035"/>
        <w:gridCol w:w="1762"/>
        <w:gridCol w:w="1762"/>
      </w:tblGrid>
      <w:tr w:rsidR="00263025" w:rsidRPr="001E02E7" w:rsidTr="00263025">
        <w:trPr>
          <w:trHeight w:val="258"/>
          <w:jc w:val="center"/>
        </w:trPr>
        <w:tc>
          <w:tcPr>
            <w:tcW w:w="1738" w:type="pct"/>
            <w:shd w:val="clear" w:color="auto" w:fill="auto"/>
            <w:noWrap/>
            <w:vAlign w:val="center"/>
            <w:hideMark/>
          </w:tcPr>
          <w:p w:rsidR="00263025" w:rsidRPr="001E02E7" w:rsidRDefault="00583AEC" w:rsidP="00283570">
            <w:pPr>
              <w:widowControl/>
              <w:jc w:val="center"/>
              <w:rPr>
                <w:rFonts w:ascii="宋体" w:hAnsi="宋体" w:cs="宋体"/>
                <w:kern w:val="0"/>
                <w:sz w:val="24"/>
                <w:szCs w:val="24"/>
              </w:rPr>
            </w:pPr>
            <w:r>
              <w:rPr>
                <w:rFonts w:ascii="宋体" w:hAnsi="宋体" w:cs="宋体" w:hint="eastAsia"/>
                <w:kern w:val="0"/>
                <w:sz w:val="24"/>
                <w:szCs w:val="24"/>
              </w:rPr>
              <w:t>指标</w:t>
            </w:r>
          </w:p>
        </w:tc>
        <w:tc>
          <w:tcPr>
            <w:tcW w:w="1194" w:type="pct"/>
            <w:shd w:val="clear" w:color="auto" w:fill="auto"/>
            <w:noWrap/>
            <w:vAlign w:val="center"/>
            <w:hideMark/>
          </w:tcPr>
          <w:p w:rsidR="00263025" w:rsidRPr="001E02E7" w:rsidRDefault="00263025" w:rsidP="00283570">
            <w:pPr>
              <w:widowControl/>
              <w:jc w:val="center"/>
              <w:rPr>
                <w:rFonts w:ascii="宋体" w:hAnsi="宋体" w:cs="宋体"/>
                <w:kern w:val="0"/>
                <w:sz w:val="24"/>
                <w:szCs w:val="24"/>
              </w:rPr>
            </w:pPr>
            <w:r>
              <w:rPr>
                <w:rFonts w:ascii="宋体" w:hAnsi="宋体" w:cs="宋体" w:hint="eastAsia"/>
                <w:kern w:val="0"/>
                <w:sz w:val="24"/>
                <w:szCs w:val="24"/>
              </w:rPr>
              <w:t>南京至青岛</w:t>
            </w:r>
          </w:p>
        </w:tc>
        <w:tc>
          <w:tcPr>
            <w:tcW w:w="1034" w:type="pct"/>
            <w:shd w:val="clear" w:color="auto" w:fill="auto"/>
            <w:noWrap/>
            <w:vAlign w:val="center"/>
            <w:hideMark/>
          </w:tcPr>
          <w:p w:rsidR="00263025" w:rsidRPr="001E02E7" w:rsidRDefault="00263025" w:rsidP="00283570">
            <w:pPr>
              <w:widowControl/>
              <w:jc w:val="center"/>
              <w:rPr>
                <w:rFonts w:ascii="宋体" w:hAnsi="宋体" w:cs="宋体"/>
                <w:kern w:val="0"/>
                <w:sz w:val="24"/>
                <w:szCs w:val="24"/>
              </w:rPr>
            </w:pPr>
            <w:r>
              <w:rPr>
                <w:rFonts w:ascii="宋体" w:hAnsi="宋体" w:cs="宋体" w:hint="eastAsia"/>
                <w:kern w:val="0"/>
                <w:sz w:val="24"/>
                <w:szCs w:val="24"/>
              </w:rPr>
              <w:t>上海至青岛</w:t>
            </w:r>
          </w:p>
        </w:tc>
        <w:tc>
          <w:tcPr>
            <w:tcW w:w="1034" w:type="pct"/>
            <w:vAlign w:val="center"/>
          </w:tcPr>
          <w:p w:rsidR="00263025" w:rsidRPr="001E02E7" w:rsidRDefault="00263025" w:rsidP="00B35E66">
            <w:pPr>
              <w:widowControl/>
              <w:jc w:val="center"/>
              <w:rPr>
                <w:rFonts w:ascii="宋体" w:hAnsi="宋体" w:cs="宋体"/>
                <w:kern w:val="0"/>
                <w:sz w:val="24"/>
                <w:szCs w:val="24"/>
              </w:rPr>
            </w:pPr>
            <w:r>
              <w:rPr>
                <w:rFonts w:ascii="宋体" w:hAnsi="宋体" w:cs="宋体" w:hint="eastAsia"/>
                <w:kern w:val="0"/>
                <w:sz w:val="24"/>
                <w:szCs w:val="24"/>
              </w:rPr>
              <w:t>青岛至济南</w:t>
            </w:r>
          </w:p>
        </w:tc>
      </w:tr>
      <w:tr w:rsidR="00263025" w:rsidRPr="001E02E7" w:rsidTr="00263025">
        <w:trPr>
          <w:trHeight w:val="258"/>
          <w:jc w:val="center"/>
        </w:trPr>
        <w:tc>
          <w:tcPr>
            <w:tcW w:w="1738" w:type="pct"/>
            <w:shd w:val="clear" w:color="auto" w:fill="auto"/>
            <w:noWrap/>
            <w:vAlign w:val="center"/>
          </w:tcPr>
          <w:p w:rsidR="00263025" w:rsidRPr="001E02E7" w:rsidRDefault="00263025" w:rsidP="00283570">
            <w:pPr>
              <w:widowControl/>
              <w:jc w:val="center"/>
              <w:rPr>
                <w:rFonts w:ascii="宋体" w:hAnsi="宋体" w:cs="宋体"/>
                <w:kern w:val="0"/>
                <w:sz w:val="24"/>
                <w:szCs w:val="24"/>
              </w:rPr>
            </w:pPr>
            <w:r>
              <w:rPr>
                <w:rFonts w:ascii="宋体" w:hAnsi="宋体" w:cs="宋体" w:hint="eastAsia"/>
                <w:kern w:val="0"/>
                <w:sz w:val="24"/>
                <w:szCs w:val="24"/>
              </w:rPr>
              <w:t>距离</w:t>
            </w:r>
          </w:p>
        </w:tc>
        <w:tc>
          <w:tcPr>
            <w:tcW w:w="1194" w:type="pct"/>
            <w:shd w:val="clear" w:color="auto" w:fill="auto"/>
            <w:noWrap/>
            <w:vAlign w:val="center"/>
          </w:tcPr>
          <w:p w:rsidR="00263025" w:rsidRPr="001E02E7" w:rsidRDefault="00263025" w:rsidP="000D29C3">
            <w:pPr>
              <w:widowControl/>
              <w:wordWrap w:val="0"/>
              <w:ind w:right="120"/>
              <w:jc w:val="right"/>
              <w:rPr>
                <w:rFonts w:ascii="宋体" w:hAnsi="宋体" w:cs="宋体"/>
                <w:kern w:val="0"/>
                <w:sz w:val="24"/>
                <w:szCs w:val="24"/>
              </w:rPr>
            </w:pPr>
            <w:r>
              <w:rPr>
                <w:rFonts w:ascii="宋体" w:hAnsi="宋体" w:cs="宋体" w:hint="eastAsia"/>
                <w:kern w:val="0"/>
                <w:sz w:val="24"/>
                <w:szCs w:val="24"/>
              </w:rPr>
              <w:t xml:space="preserve"> 619</w:t>
            </w:r>
          </w:p>
        </w:tc>
        <w:tc>
          <w:tcPr>
            <w:tcW w:w="1034" w:type="pct"/>
            <w:shd w:val="clear" w:color="auto" w:fill="auto"/>
            <w:noWrap/>
            <w:vAlign w:val="center"/>
            <w:hideMark/>
          </w:tcPr>
          <w:p w:rsidR="00263025" w:rsidRPr="001E02E7" w:rsidRDefault="00263025" w:rsidP="00283570">
            <w:pPr>
              <w:widowControl/>
              <w:jc w:val="right"/>
              <w:rPr>
                <w:rFonts w:ascii="宋体" w:hAnsi="宋体" w:cs="宋体"/>
                <w:kern w:val="0"/>
                <w:sz w:val="24"/>
                <w:szCs w:val="24"/>
              </w:rPr>
            </w:pPr>
            <w:r>
              <w:rPr>
                <w:rFonts w:ascii="宋体" w:hAnsi="宋体" w:cs="宋体" w:hint="eastAsia"/>
                <w:kern w:val="0"/>
                <w:sz w:val="24"/>
                <w:szCs w:val="24"/>
              </w:rPr>
              <w:t>408</w:t>
            </w:r>
          </w:p>
        </w:tc>
        <w:tc>
          <w:tcPr>
            <w:tcW w:w="1034" w:type="pct"/>
            <w:vAlign w:val="center"/>
          </w:tcPr>
          <w:p w:rsidR="00263025" w:rsidRPr="001E02E7" w:rsidRDefault="00263025" w:rsidP="00263025">
            <w:pPr>
              <w:widowControl/>
              <w:jc w:val="center"/>
              <w:rPr>
                <w:rFonts w:ascii="宋体" w:hAnsi="宋体" w:cs="宋体"/>
                <w:kern w:val="0"/>
                <w:sz w:val="24"/>
                <w:szCs w:val="24"/>
              </w:rPr>
            </w:pPr>
            <w:r>
              <w:rPr>
                <w:rFonts w:ascii="宋体" w:hAnsi="宋体" w:cs="宋体" w:hint="eastAsia"/>
                <w:kern w:val="0"/>
                <w:sz w:val="24"/>
                <w:szCs w:val="24"/>
              </w:rPr>
              <w:t xml:space="preserve"> 362.3</w:t>
            </w:r>
          </w:p>
        </w:tc>
      </w:tr>
      <w:tr w:rsidR="00263025" w:rsidRPr="001E02E7" w:rsidTr="00263025">
        <w:trPr>
          <w:trHeight w:val="258"/>
          <w:jc w:val="center"/>
        </w:trPr>
        <w:tc>
          <w:tcPr>
            <w:tcW w:w="1738" w:type="pct"/>
            <w:shd w:val="clear" w:color="auto" w:fill="auto"/>
            <w:noWrap/>
            <w:vAlign w:val="center"/>
          </w:tcPr>
          <w:p w:rsidR="00263025" w:rsidRDefault="00263025" w:rsidP="00283570">
            <w:pPr>
              <w:widowControl/>
              <w:jc w:val="center"/>
              <w:rPr>
                <w:rFonts w:ascii="宋体" w:hAnsi="宋体" w:cs="宋体"/>
                <w:kern w:val="0"/>
                <w:sz w:val="24"/>
                <w:szCs w:val="24"/>
              </w:rPr>
            </w:pPr>
            <w:r>
              <w:rPr>
                <w:rFonts w:ascii="宋体" w:hAnsi="宋体" w:cs="宋体" w:hint="eastAsia"/>
                <w:kern w:val="0"/>
                <w:sz w:val="24"/>
                <w:szCs w:val="24"/>
              </w:rPr>
              <w:t>需求</w:t>
            </w:r>
          </w:p>
        </w:tc>
        <w:tc>
          <w:tcPr>
            <w:tcW w:w="1194" w:type="pct"/>
            <w:shd w:val="clear" w:color="auto" w:fill="auto"/>
            <w:noWrap/>
            <w:vAlign w:val="center"/>
          </w:tcPr>
          <w:p w:rsidR="00263025" w:rsidRPr="001E02E7" w:rsidRDefault="00263025" w:rsidP="00283570">
            <w:pPr>
              <w:widowControl/>
              <w:jc w:val="right"/>
              <w:rPr>
                <w:rFonts w:ascii="宋体" w:hAnsi="宋体" w:cs="宋体"/>
                <w:kern w:val="0"/>
                <w:sz w:val="24"/>
                <w:szCs w:val="24"/>
              </w:rPr>
            </w:pPr>
            <w:r>
              <w:rPr>
                <w:rFonts w:ascii="宋体" w:hAnsi="宋体" w:cs="宋体" w:hint="eastAsia"/>
                <w:kern w:val="0"/>
                <w:sz w:val="24"/>
                <w:szCs w:val="24"/>
              </w:rPr>
              <w:t>997</w:t>
            </w:r>
          </w:p>
        </w:tc>
        <w:tc>
          <w:tcPr>
            <w:tcW w:w="1034" w:type="pct"/>
            <w:shd w:val="clear" w:color="auto" w:fill="auto"/>
            <w:noWrap/>
            <w:vAlign w:val="center"/>
            <w:hideMark/>
          </w:tcPr>
          <w:p w:rsidR="00263025" w:rsidRPr="001E02E7" w:rsidRDefault="00263025" w:rsidP="00283570">
            <w:pPr>
              <w:widowControl/>
              <w:jc w:val="right"/>
              <w:rPr>
                <w:rFonts w:ascii="宋体" w:hAnsi="宋体" w:cs="宋体"/>
                <w:kern w:val="0"/>
                <w:sz w:val="24"/>
                <w:szCs w:val="24"/>
              </w:rPr>
            </w:pPr>
            <w:r>
              <w:rPr>
                <w:rFonts w:ascii="宋体" w:hAnsi="宋体" w:cs="宋体" w:hint="eastAsia"/>
                <w:kern w:val="0"/>
                <w:sz w:val="24"/>
                <w:szCs w:val="24"/>
              </w:rPr>
              <w:t>1247</w:t>
            </w:r>
          </w:p>
        </w:tc>
        <w:tc>
          <w:tcPr>
            <w:tcW w:w="1034" w:type="pct"/>
            <w:vAlign w:val="center"/>
          </w:tcPr>
          <w:p w:rsidR="00263025" w:rsidRPr="001E02E7" w:rsidRDefault="00263025" w:rsidP="00263025">
            <w:pPr>
              <w:widowControl/>
              <w:jc w:val="center"/>
              <w:rPr>
                <w:rFonts w:ascii="宋体" w:hAnsi="宋体" w:cs="宋体"/>
                <w:kern w:val="0"/>
                <w:sz w:val="24"/>
                <w:szCs w:val="24"/>
              </w:rPr>
            </w:pPr>
            <w:r>
              <w:rPr>
                <w:rFonts w:ascii="宋体" w:hAnsi="宋体" w:cs="宋体" w:hint="eastAsia"/>
                <w:kern w:val="0"/>
                <w:sz w:val="24"/>
                <w:szCs w:val="24"/>
              </w:rPr>
              <w:t>2244</w:t>
            </w:r>
          </w:p>
        </w:tc>
      </w:tr>
      <w:tr w:rsidR="00263025" w:rsidRPr="001E02E7" w:rsidTr="00263025">
        <w:trPr>
          <w:trHeight w:val="258"/>
          <w:jc w:val="center"/>
        </w:trPr>
        <w:tc>
          <w:tcPr>
            <w:tcW w:w="1738" w:type="pct"/>
            <w:shd w:val="clear" w:color="auto" w:fill="auto"/>
            <w:noWrap/>
            <w:vAlign w:val="center"/>
          </w:tcPr>
          <w:p w:rsidR="00263025" w:rsidRDefault="00263025" w:rsidP="00283570">
            <w:pPr>
              <w:widowControl/>
              <w:jc w:val="center"/>
              <w:rPr>
                <w:rFonts w:ascii="宋体" w:hAnsi="宋体" w:cs="宋体"/>
                <w:kern w:val="0"/>
                <w:sz w:val="24"/>
                <w:szCs w:val="24"/>
              </w:rPr>
            </w:pPr>
            <w:r>
              <w:rPr>
                <w:rFonts w:ascii="宋体" w:hAnsi="宋体" w:cs="宋体" w:hint="eastAsia"/>
                <w:kern w:val="0"/>
                <w:sz w:val="24"/>
                <w:szCs w:val="24"/>
              </w:rPr>
              <w:t>运输方式</w:t>
            </w:r>
          </w:p>
        </w:tc>
        <w:tc>
          <w:tcPr>
            <w:tcW w:w="1194" w:type="pct"/>
            <w:shd w:val="clear" w:color="auto" w:fill="auto"/>
            <w:noWrap/>
            <w:vAlign w:val="center"/>
          </w:tcPr>
          <w:p w:rsidR="00263025" w:rsidRDefault="00263025" w:rsidP="00283570">
            <w:pPr>
              <w:widowControl/>
              <w:jc w:val="right"/>
              <w:rPr>
                <w:rFonts w:ascii="宋体" w:hAnsi="宋体" w:cs="宋体"/>
                <w:kern w:val="0"/>
                <w:sz w:val="24"/>
                <w:szCs w:val="24"/>
              </w:rPr>
            </w:pPr>
            <w:r>
              <w:rPr>
                <w:rFonts w:ascii="宋体" w:hAnsi="宋体" w:cs="宋体" w:hint="eastAsia"/>
                <w:kern w:val="0"/>
                <w:sz w:val="24"/>
                <w:szCs w:val="24"/>
              </w:rPr>
              <w:t>水路</w:t>
            </w:r>
          </w:p>
        </w:tc>
        <w:tc>
          <w:tcPr>
            <w:tcW w:w="1034" w:type="pct"/>
            <w:shd w:val="clear" w:color="auto" w:fill="auto"/>
            <w:noWrap/>
            <w:vAlign w:val="center"/>
            <w:hideMark/>
          </w:tcPr>
          <w:p w:rsidR="00263025" w:rsidRDefault="00263025" w:rsidP="00283570">
            <w:pPr>
              <w:widowControl/>
              <w:jc w:val="right"/>
              <w:rPr>
                <w:rFonts w:ascii="宋体" w:hAnsi="宋体" w:cs="宋体"/>
                <w:kern w:val="0"/>
                <w:sz w:val="24"/>
                <w:szCs w:val="24"/>
              </w:rPr>
            </w:pPr>
            <w:r>
              <w:rPr>
                <w:rFonts w:ascii="宋体" w:hAnsi="宋体" w:cs="宋体" w:hint="eastAsia"/>
                <w:kern w:val="0"/>
                <w:sz w:val="24"/>
                <w:szCs w:val="24"/>
              </w:rPr>
              <w:t>水路</w:t>
            </w:r>
          </w:p>
        </w:tc>
        <w:tc>
          <w:tcPr>
            <w:tcW w:w="1034" w:type="pct"/>
            <w:vAlign w:val="center"/>
          </w:tcPr>
          <w:p w:rsidR="00263025" w:rsidRDefault="00263025" w:rsidP="00263025">
            <w:pPr>
              <w:widowControl/>
              <w:jc w:val="center"/>
              <w:rPr>
                <w:rFonts w:ascii="宋体" w:hAnsi="宋体" w:cs="宋体"/>
                <w:kern w:val="0"/>
                <w:sz w:val="24"/>
                <w:szCs w:val="24"/>
              </w:rPr>
            </w:pPr>
            <w:r>
              <w:rPr>
                <w:rFonts w:ascii="宋体" w:hAnsi="宋体" w:cs="宋体" w:hint="eastAsia"/>
                <w:kern w:val="0"/>
                <w:sz w:val="24"/>
                <w:szCs w:val="24"/>
              </w:rPr>
              <w:t>公路</w:t>
            </w:r>
          </w:p>
        </w:tc>
      </w:tr>
    </w:tbl>
    <w:p w:rsidR="000D29C3" w:rsidRPr="00C14B46" w:rsidRDefault="000D29C3" w:rsidP="000D29C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按照公式（1）-（3）计算原运输成本和时间成本：</w:t>
      </w:r>
    </w:p>
    <w:p w:rsidR="00C14B46" w:rsidRPr="00C14B46" w:rsidRDefault="00921B7D" w:rsidP="00836EB8">
      <w:pPr>
        <w:spacing w:line="360" w:lineRule="auto"/>
        <w:rPr>
          <w:rFonts w:asciiTheme="minorEastAsia" w:hAnsiTheme="minorEastAsia"/>
          <w:sz w:val="24"/>
          <w:szCs w:val="24"/>
        </w:rPr>
      </w:pPr>
      <w:r w:rsidRPr="00E24A10">
        <w:rPr>
          <w:rFonts w:asciiTheme="minorEastAsia" w:hAnsiTheme="minorEastAsia"/>
          <w:color w:val="FF0000"/>
          <w:position w:val="-28"/>
          <w:sz w:val="24"/>
          <w:szCs w:val="24"/>
        </w:rPr>
        <w:object w:dxaOrig="9639" w:dyaOrig="680">
          <v:shape id="_x0000_i1053" type="#_x0000_t75" style="width:464.25pt;height:33.75pt" o:ole="">
            <v:imagedata r:id="rId65" o:title=""/>
          </v:shape>
          <o:OLEObject Type="Embed" ProgID="Equation.3" ShapeID="_x0000_i1053" DrawAspect="Content" ObjectID="_1413293700" r:id="rId66"/>
        </w:object>
      </w:r>
      <w:r w:rsidR="00D80EAB" w:rsidRPr="00B35E66">
        <w:rPr>
          <w:rFonts w:asciiTheme="minorEastAsia" w:hAnsiTheme="minorEastAsia"/>
          <w:color w:val="FF0000"/>
          <w:position w:val="-28"/>
          <w:sz w:val="24"/>
          <w:szCs w:val="24"/>
        </w:rPr>
        <w:object w:dxaOrig="12500" w:dyaOrig="680">
          <v:shape id="_x0000_i1054" type="#_x0000_t75" style="width:581.25pt;height:32.25pt" o:ole="">
            <v:imagedata r:id="rId67" o:title=""/>
          </v:shape>
          <o:OLEObject Type="Embed" ProgID="Equation.3" ShapeID="_x0000_i1054" DrawAspect="Content" ObjectID="_1413293701" r:id="rId68"/>
        </w:object>
      </w:r>
      <w:r w:rsidR="00B603CD" w:rsidRPr="00E24A10">
        <w:rPr>
          <w:rFonts w:asciiTheme="minorEastAsia" w:hAnsiTheme="minorEastAsia"/>
          <w:color w:val="FF0000"/>
          <w:position w:val="-28"/>
          <w:sz w:val="24"/>
          <w:szCs w:val="24"/>
        </w:rPr>
        <w:object w:dxaOrig="10080" w:dyaOrig="680">
          <v:shape id="_x0000_i1055" type="#_x0000_t75" style="width:489.75pt;height:33.75pt" o:ole="">
            <v:imagedata r:id="rId69" o:title=""/>
          </v:shape>
          <o:OLEObject Type="Embed" ProgID="Equation.3" ShapeID="_x0000_i1055" DrawAspect="Content" ObjectID="_1413293702" r:id="rId70"/>
        </w:object>
      </w:r>
    </w:p>
    <w:p w:rsidR="00E24A10" w:rsidRDefault="006B2E94" w:rsidP="002802D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 将前后两种运输策略经行对比</w:t>
      </w:r>
    </w:p>
    <w:tbl>
      <w:tblPr>
        <w:tblStyle w:val="a9"/>
        <w:tblW w:w="0" w:type="auto"/>
        <w:tblLook w:val="04A0"/>
      </w:tblPr>
      <w:tblGrid>
        <w:gridCol w:w="1543"/>
        <w:gridCol w:w="1838"/>
        <w:gridCol w:w="1839"/>
        <w:gridCol w:w="1839"/>
        <w:gridCol w:w="1463"/>
      </w:tblGrid>
      <w:tr w:rsidR="006B2E94" w:rsidTr="006B2E94">
        <w:tc>
          <w:tcPr>
            <w:tcW w:w="1543" w:type="dxa"/>
          </w:tcPr>
          <w:p w:rsidR="006B2E94" w:rsidRDefault="00583AEC" w:rsidP="002802D2">
            <w:pPr>
              <w:spacing w:line="360" w:lineRule="auto"/>
              <w:rPr>
                <w:rFonts w:asciiTheme="minorEastAsia" w:hAnsiTheme="minorEastAsia"/>
                <w:sz w:val="24"/>
                <w:szCs w:val="24"/>
              </w:rPr>
            </w:pPr>
            <w:r>
              <w:rPr>
                <w:rFonts w:asciiTheme="minorEastAsia" w:hAnsiTheme="minorEastAsia" w:hint="eastAsia"/>
                <w:sz w:val="24"/>
                <w:szCs w:val="24"/>
              </w:rPr>
              <w:t>指标</w:t>
            </w:r>
          </w:p>
        </w:tc>
        <w:tc>
          <w:tcPr>
            <w:tcW w:w="1838"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公路直达运输</w:t>
            </w:r>
          </w:p>
        </w:tc>
        <w:tc>
          <w:tcPr>
            <w:tcW w:w="1839"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青岛中转运输</w:t>
            </w:r>
          </w:p>
        </w:tc>
        <w:tc>
          <w:tcPr>
            <w:tcW w:w="1839"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优化差量</w:t>
            </w:r>
          </w:p>
        </w:tc>
        <w:tc>
          <w:tcPr>
            <w:tcW w:w="1463"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优化比例</w:t>
            </w:r>
          </w:p>
        </w:tc>
      </w:tr>
      <w:tr w:rsidR="006B2E94" w:rsidTr="006B2E94">
        <w:tc>
          <w:tcPr>
            <w:tcW w:w="1543"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运输费用</w:t>
            </w:r>
          </w:p>
        </w:tc>
        <w:tc>
          <w:tcPr>
            <w:tcW w:w="1838"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208394.0</w:t>
            </w:r>
            <w:r w:rsidR="00F85224">
              <w:rPr>
                <w:rFonts w:asciiTheme="minorEastAsia" w:hAnsiTheme="minorEastAsia" w:hint="eastAsia"/>
                <w:sz w:val="24"/>
                <w:szCs w:val="24"/>
              </w:rPr>
              <w:t>a</w:t>
            </w:r>
          </w:p>
        </w:tc>
        <w:tc>
          <w:tcPr>
            <w:tcW w:w="1839"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126792.3</w:t>
            </w:r>
            <w:r w:rsidR="00F85224">
              <w:rPr>
                <w:rFonts w:asciiTheme="minorEastAsia" w:hAnsiTheme="minorEastAsia" w:hint="eastAsia"/>
                <w:sz w:val="24"/>
                <w:szCs w:val="24"/>
              </w:rPr>
              <w:t>a</w:t>
            </w:r>
          </w:p>
        </w:tc>
        <w:tc>
          <w:tcPr>
            <w:tcW w:w="1839"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81601.7</w:t>
            </w:r>
            <w:r w:rsidR="00F85224">
              <w:rPr>
                <w:rFonts w:asciiTheme="minorEastAsia" w:hAnsiTheme="minorEastAsia" w:hint="eastAsia"/>
                <w:sz w:val="24"/>
                <w:szCs w:val="24"/>
              </w:rPr>
              <w:t>a</w:t>
            </w:r>
          </w:p>
        </w:tc>
        <w:tc>
          <w:tcPr>
            <w:tcW w:w="1463"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39.16%</w:t>
            </w:r>
          </w:p>
        </w:tc>
      </w:tr>
      <w:tr w:rsidR="006B2E94" w:rsidTr="006B2E94">
        <w:tc>
          <w:tcPr>
            <w:tcW w:w="1543"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时间成本</w:t>
            </w:r>
          </w:p>
        </w:tc>
        <w:tc>
          <w:tcPr>
            <w:tcW w:w="1838" w:type="dxa"/>
          </w:tcPr>
          <w:p w:rsidR="006B2E94" w:rsidRDefault="00B35E66" w:rsidP="002802D2">
            <w:pPr>
              <w:spacing w:line="360" w:lineRule="auto"/>
              <w:rPr>
                <w:rFonts w:asciiTheme="minorEastAsia" w:hAnsiTheme="minorEastAsia"/>
                <w:sz w:val="24"/>
                <w:szCs w:val="24"/>
              </w:rPr>
            </w:pPr>
            <w:r>
              <w:rPr>
                <w:rFonts w:asciiTheme="minorEastAsia" w:hAnsiTheme="minorEastAsia" w:hint="eastAsia"/>
                <w:sz w:val="24"/>
                <w:szCs w:val="24"/>
              </w:rPr>
              <w:t>5608.2</w:t>
            </w:r>
          </w:p>
        </w:tc>
        <w:tc>
          <w:tcPr>
            <w:tcW w:w="1839" w:type="dxa"/>
          </w:tcPr>
          <w:p w:rsidR="006B2E94" w:rsidRDefault="00B35E66" w:rsidP="002802D2">
            <w:pPr>
              <w:spacing w:line="360" w:lineRule="auto"/>
              <w:rPr>
                <w:rFonts w:asciiTheme="minorEastAsia" w:hAnsiTheme="minorEastAsia"/>
                <w:sz w:val="24"/>
                <w:szCs w:val="24"/>
              </w:rPr>
            </w:pPr>
            <w:r>
              <w:rPr>
                <w:rFonts w:asciiTheme="minorEastAsia" w:hAnsiTheme="minorEastAsia" w:hint="eastAsia"/>
                <w:sz w:val="24"/>
                <w:szCs w:val="24"/>
              </w:rPr>
              <w:t>1</w:t>
            </w:r>
            <w:r w:rsidR="009012D0">
              <w:rPr>
                <w:rFonts w:asciiTheme="minorEastAsia" w:hAnsiTheme="minorEastAsia" w:hint="eastAsia"/>
                <w:sz w:val="24"/>
                <w:szCs w:val="24"/>
              </w:rPr>
              <w:t>5981.4</w:t>
            </w:r>
          </w:p>
        </w:tc>
        <w:tc>
          <w:tcPr>
            <w:tcW w:w="1839" w:type="dxa"/>
          </w:tcPr>
          <w:p w:rsidR="006B2E94" w:rsidRDefault="006B2E94" w:rsidP="009012D0">
            <w:pPr>
              <w:spacing w:line="360" w:lineRule="auto"/>
              <w:rPr>
                <w:rFonts w:asciiTheme="minorEastAsia" w:hAnsiTheme="minorEastAsia"/>
                <w:sz w:val="24"/>
                <w:szCs w:val="24"/>
              </w:rPr>
            </w:pPr>
            <w:r>
              <w:rPr>
                <w:rFonts w:asciiTheme="minorEastAsia" w:hAnsiTheme="minorEastAsia" w:hint="eastAsia"/>
                <w:sz w:val="24"/>
                <w:szCs w:val="24"/>
              </w:rPr>
              <w:t>-</w:t>
            </w:r>
            <w:r w:rsidR="009012D0">
              <w:rPr>
                <w:rFonts w:asciiTheme="minorEastAsia" w:hAnsiTheme="minorEastAsia" w:hint="eastAsia"/>
                <w:sz w:val="24"/>
                <w:szCs w:val="24"/>
              </w:rPr>
              <w:t>10373.2</w:t>
            </w:r>
          </w:p>
        </w:tc>
        <w:tc>
          <w:tcPr>
            <w:tcW w:w="1463" w:type="dxa"/>
          </w:tcPr>
          <w:p w:rsidR="006B2E94" w:rsidRDefault="006B2E94" w:rsidP="009012D0">
            <w:pPr>
              <w:spacing w:line="360" w:lineRule="auto"/>
              <w:rPr>
                <w:rFonts w:asciiTheme="minorEastAsia" w:hAnsiTheme="minorEastAsia"/>
                <w:sz w:val="24"/>
                <w:szCs w:val="24"/>
              </w:rPr>
            </w:pPr>
            <w:r>
              <w:rPr>
                <w:rFonts w:asciiTheme="minorEastAsia" w:hAnsiTheme="minorEastAsia" w:hint="eastAsia"/>
                <w:sz w:val="24"/>
                <w:szCs w:val="24"/>
              </w:rPr>
              <w:t>-</w:t>
            </w:r>
            <w:r w:rsidR="00693563">
              <w:rPr>
                <w:rFonts w:asciiTheme="minorEastAsia" w:hAnsiTheme="minorEastAsia" w:hint="eastAsia"/>
                <w:sz w:val="24"/>
                <w:szCs w:val="24"/>
              </w:rPr>
              <w:t>1</w:t>
            </w:r>
            <w:r w:rsidR="009012D0">
              <w:rPr>
                <w:rFonts w:asciiTheme="minorEastAsia" w:hAnsiTheme="minorEastAsia" w:hint="eastAsia"/>
                <w:sz w:val="24"/>
                <w:szCs w:val="24"/>
              </w:rPr>
              <w:t>84.96</w:t>
            </w:r>
            <w:r>
              <w:rPr>
                <w:rFonts w:asciiTheme="minorEastAsia" w:hAnsiTheme="minorEastAsia" w:hint="eastAsia"/>
                <w:sz w:val="24"/>
                <w:szCs w:val="24"/>
              </w:rPr>
              <w:t>%</w:t>
            </w:r>
          </w:p>
        </w:tc>
      </w:tr>
      <w:tr w:rsidR="006B2E94" w:rsidTr="006B2E94">
        <w:tc>
          <w:tcPr>
            <w:tcW w:w="1543"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碳排放量</w:t>
            </w:r>
          </w:p>
        </w:tc>
        <w:tc>
          <w:tcPr>
            <w:tcW w:w="1838"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61290.230</w:t>
            </w:r>
          </w:p>
        </w:tc>
        <w:tc>
          <w:tcPr>
            <w:tcW w:w="1839"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30128.486</w:t>
            </w:r>
          </w:p>
        </w:tc>
        <w:tc>
          <w:tcPr>
            <w:tcW w:w="1839"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31161.744</w:t>
            </w:r>
          </w:p>
        </w:tc>
        <w:tc>
          <w:tcPr>
            <w:tcW w:w="1463" w:type="dxa"/>
          </w:tcPr>
          <w:p w:rsidR="006B2E94" w:rsidRDefault="006B2E94" w:rsidP="002802D2">
            <w:pPr>
              <w:spacing w:line="360" w:lineRule="auto"/>
              <w:rPr>
                <w:rFonts w:asciiTheme="minorEastAsia" w:hAnsiTheme="minorEastAsia"/>
                <w:sz w:val="24"/>
                <w:szCs w:val="24"/>
              </w:rPr>
            </w:pPr>
            <w:r>
              <w:rPr>
                <w:rFonts w:asciiTheme="minorEastAsia" w:hAnsiTheme="minorEastAsia" w:hint="eastAsia"/>
                <w:sz w:val="24"/>
                <w:szCs w:val="24"/>
              </w:rPr>
              <w:t>50.84%</w:t>
            </w:r>
          </w:p>
        </w:tc>
      </w:tr>
    </w:tbl>
    <w:p w:rsidR="006B2E94" w:rsidRPr="006B2E94" w:rsidRDefault="006B2E94" w:rsidP="002802D2">
      <w:pPr>
        <w:spacing w:line="360" w:lineRule="auto"/>
        <w:ind w:firstLineChars="200" w:firstLine="480"/>
        <w:rPr>
          <w:rFonts w:asciiTheme="minorEastAsia" w:hAnsiTheme="minorEastAsia"/>
          <w:sz w:val="24"/>
          <w:szCs w:val="24"/>
        </w:rPr>
      </w:pPr>
    </w:p>
    <w:p w:rsidR="006B2E94" w:rsidRDefault="00693563" w:rsidP="006B2E9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在对成都进行相似的分析</w:t>
      </w:r>
      <w:r w:rsidR="006B2E94">
        <w:rPr>
          <w:rFonts w:asciiTheme="minorEastAsia" w:hAnsiTheme="minorEastAsia" w:hint="eastAsia"/>
          <w:sz w:val="24"/>
          <w:szCs w:val="24"/>
        </w:rPr>
        <w:t>将前后两种运输策略经行对比</w:t>
      </w:r>
    </w:p>
    <w:tbl>
      <w:tblPr>
        <w:tblStyle w:val="a9"/>
        <w:tblW w:w="0" w:type="auto"/>
        <w:tblLook w:val="04A0"/>
      </w:tblPr>
      <w:tblGrid>
        <w:gridCol w:w="1543"/>
        <w:gridCol w:w="1838"/>
        <w:gridCol w:w="1839"/>
        <w:gridCol w:w="1839"/>
        <w:gridCol w:w="1463"/>
      </w:tblGrid>
      <w:tr w:rsidR="006B2E94" w:rsidTr="00283570">
        <w:tc>
          <w:tcPr>
            <w:tcW w:w="1543" w:type="dxa"/>
          </w:tcPr>
          <w:p w:rsidR="006B2E94" w:rsidRPr="00F85224" w:rsidRDefault="00583AEC" w:rsidP="00283570">
            <w:pPr>
              <w:spacing w:line="360" w:lineRule="auto"/>
              <w:rPr>
                <w:rFonts w:asciiTheme="minorEastAsia" w:hAnsiTheme="minorEastAsia"/>
                <w:sz w:val="24"/>
                <w:szCs w:val="24"/>
              </w:rPr>
            </w:pPr>
            <w:r>
              <w:rPr>
                <w:rFonts w:asciiTheme="minorEastAsia" w:hAnsiTheme="minorEastAsia" w:hint="eastAsia"/>
                <w:sz w:val="24"/>
                <w:szCs w:val="24"/>
              </w:rPr>
              <w:t>指标</w:t>
            </w:r>
          </w:p>
        </w:tc>
        <w:tc>
          <w:tcPr>
            <w:tcW w:w="1838" w:type="dxa"/>
          </w:tcPr>
          <w:p w:rsidR="006B2E94" w:rsidRDefault="006B2E94" w:rsidP="00283570">
            <w:pPr>
              <w:spacing w:line="360" w:lineRule="auto"/>
              <w:rPr>
                <w:rFonts w:asciiTheme="minorEastAsia" w:hAnsiTheme="minorEastAsia"/>
                <w:sz w:val="24"/>
                <w:szCs w:val="24"/>
              </w:rPr>
            </w:pPr>
            <w:r>
              <w:rPr>
                <w:rFonts w:asciiTheme="minorEastAsia" w:hAnsiTheme="minorEastAsia" w:hint="eastAsia"/>
                <w:sz w:val="24"/>
                <w:szCs w:val="24"/>
              </w:rPr>
              <w:t>重庆中转运输</w:t>
            </w:r>
          </w:p>
        </w:tc>
        <w:tc>
          <w:tcPr>
            <w:tcW w:w="1839" w:type="dxa"/>
          </w:tcPr>
          <w:p w:rsidR="006B2E94" w:rsidRDefault="006B2E94" w:rsidP="00283570">
            <w:pPr>
              <w:spacing w:line="360" w:lineRule="auto"/>
              <w:rPr>
                <w:rFonts w:asciiTheme="minorEastAsia" w:hAnsiTheme="minorEastAsia"/>
                <w:sz w:val="24"/>
                <w:szCs w:val="24"/>
              </w:rPr>
            </w:pPr>
            <w:r>
              <w:rPr>
                <w:rFonts w:asciiTheme="minorEastAsia" w:hAnsiTheme="minorEastAsia" w:hint="eastAsia"/>
                <w:sz w:val="24"/>
                <w:szCs w:val="24"/>
              </w:rPr>
              <w:t>宜宾中转运输</w:t>
            </w:r>
          </w:p>
        </w:tc>
        <w:tc>
          <w:tcPr>
            <w:tcW w:w="1839" w:type="dxa"/>
          </w:tcPr>
          <w:p w:rsidR="006B2E94" w:rsidRDefault="006B2E94" w:rsidP="00283570">
            <w:pPr>
              <w:spacing w:line="360" w:lineRule="auto"/>
              <w:rPr>
                <w:rFonts w:asciiTheme="minorEastAsia" w:hAnsiTheme="minorEastAsia"/>
                <w:sz w:val="24"/>
                <w:szCs w:val="24"/>
              </w:rPr>
            </w:pPr>
            <w:r>
              <w:rPr>
                <w:rFonts w:asciiTheme="minorEastAsia" w:hAnsiTheme="minorEastAsia" w:hint="eastAsia"/>
                <w:sz w:val="24"/>
                <w:szCs w:val="24"/>
              </w:rPr>
              <w:t>优化差量</w:t>
            </w:r>
          </w:p>
        </w:tc>
        <w:tc>
          <w:tcPr>
            <w:tcW w:w="1463" w:type="dxa"/>
          </w:tcPr>
          <w:p w:rsidR="006B2E94" w:rsidRDefault="006B2E94" w:rsidP="00283570">
            <w:pPr>
              <w:spacing w:line="360" w:lineRule="auto"/>
              <w:rPr>
                <w:rFonts w:asciiTheme="minorEastAsia" w:hAnsiTheme="minorEastAsia"/>
                <w:sz w:val="24"/>
                <w:szCs w:val="24"/>
              </w:rPr>
            </w:pPr>
            <w:r>
              <w:rPr>
                <w:rFonts w:asciiTheme="minorEastAsia" w:hAnsiTheme="minorEastAsia" w:hint="eastAsia"/>
                <w:sz w:val="24"/>
                <w:szCs w:val="24"/>
              </w:rPr>
              <w:t>优化比例</w:t>
            </w:r>
          </w:p>
        </w:tc>
      </w:tr>
      <w:tr w:rsidR="006B2E94" w:rsidTr="00283570">
        <w:tc>
          <w:tcPr>
            <w:tcW w:w="1543" w:type="dxa"/>
          </w:tcPr>
          <w:p w:rsidR="006B2E94" w:rsidRDefault="006B2E94" w:rsidP="00283570">
            <w:pPr>
              <w:spacing w:line="360" w:lineRule="auto"/>
              <w:rPr>
                <w:rFonts w:asciiTheme="minorEastAsia" w:hAnsiTheme="minorEastAsia"/>
                <w:sz w:val="24"/>
                <w:szCs w:val="24"/>
              </w:rPr>
            </w:pPr>
            <w:r>
              <w:rPr>
                <w:rFonts w:asciiTheme="minorEastAsia" w:hAnsiTheme="minorEastAsia" w:hint="eastAsia"/>
                <w:sz w:val="24"/>
                <w:szCs w:val="24"/>
              </w:rPr>
              <w:t>运输费用</w:t>
            </w:r>
          </w:p>
        </w:tc>
        <w:tc>
          <w:tcPr>
            <w:tcW w:w="1838" w:type="dxa"/>
          </w:tcPr>
          <w:p w:rsidR="006B2E94" w:rsidRDefault="006B2E94" w:rsidP="00283570">
            <w:pPr>
              <w:spacing w:line="360" w:lineRule="auto"/>
              <w:rPr>
                <w:rFonts w:asciiTheme="minorEastAsia" w:hAnsiTheme="minorEastAsia"/>
                <w:sz w:val="24"/>
                <w:szCs w:val="24"/>
              </w:rPr>
            </w:pPr>
            <w:r>
              <w:rPr>
                <w:rFonts w:asciiTheme="minorEastAsia" w:hAnsiTheme="minorEastAsia" w:hint="eastAsia"/>
                <w:sz w:val="24"/>
                <w:szCs w:val="24"/>
              </w:rPr>
              <w:t>106332.8</w:t>
            </w:r>
            <w:r w:rsidR="00F85224">
              <w:rPr>
                <w:rFonts w:asciiTheme="minorEastAsia" w:hAnsiTheme="minorEastAsia" w:hint="eastAsia"/>
                <w:sz w:val="24"/>
                <w:szCs w:val="24"/>
              </w:rPr>
              <w:t>a</w:t>
            </w:r>
          </w:p>
        </w:tc>
        <w:tc>
          <w:tcPr>
            <w:tcW w:w="1839" w:type="dxa"/>
          </w:tcPr>
          <w:p w:rsidR="006B2E94" w:rsidRDefault="00203B4F" w:rsidP="00283570">
            <w:pPr>
              <w:spacing w:line="360" w:lineRule="auto"/>
              <w:rPr>
                <w:rFonts w:asciiTheme="minorEastAsia" w:hAnsiTheme="minorEastAsia"/>
                <w:sz w:val="24"/>
                <w:szCs w:val="24"/>
              </w:rPr>
            </w:pPr>
            <w:r>
              <w:rPr>
                <w:rFonts w:asciiTheme="minorEastAsia" w:hAnsiTheme="minorEastAsia" w:hint="eastAsia"/>
                <w:sz w:val="24"/>
                <w:szCs w:val="24"/>
              </w:rPr>
              <w:t>99702.3</w:t>
            </w:r>
            <w:r w:rsidR="00F85224">
              <w:rPr>
                <w:rFonts w:asciiTheme="minorEastAsia" w:hAnsiTheme="minorEastAsia" w:hint="eastAsia"/>
                <w:sz w:val="24"/>
                <w:szCs w:val="24"/>
              </w:rPr>
              <w:t>a</w:t>
            </w:r>
          </w:p>
        </w:tc>
        <w:tc>
          <w:tcPr>
            <w:tcW w:w="1839" w:type="dxa"/>
          </w:tcPr>
          <w:p w:rsidR="006B2E94" w:rsidRDefault="00203B4F" w:rsidP="00203B4F">
            <w:pPr>
              <w:spacing w:line="360" w:lineRule="auto"/>
              <w:rPr>
                <w:rFonts w:asciiTheme="minorEastAsia" w:hAnsiTheme="minorEastAsia"/>
                <w:sz w:val="24"/>
                <w:szCs w:val="24"/>
              </w:rPr>
            </w:pPr>
            <w:r>
              <w:rPr>
                <w:rFonts w:asciiTheme="minorEastAsia" w:hAnsiTheme="minorEastAsia" w:hint="eastAsia"/>
                <w:sz w:val="24"/>
                <w:szCs w:val="24"/>
              </w:rPr>
              <w:t>6630</w:t>
            </w:r>
            <w:r w:rsidR="006B2E94">
              <w:rPr>
                <w:rFonts w:asciiTheme="minorEastAsia" w:hAnsiTheme="minorEastAsia" w:hint="eastAsia"/>
                <w:sz w:val="24"/>
                <w:szCs w:val="24"/>
              </w:rPr>
              <w:t>.</w:t>
            </w:r>
            <w:r>
              <w:rPr>
                <w:rFonts w:asciiTheme="minorEastAsia" w:hAnsiTheme="minorEastAsia" w:hint="eastAsia"/>
                <w:sz w:val="24"/>
                <w:szCs w:val="24"/>
              </w:rPr>
              <w:t>5</w:t>
            </w:r>
            <w:r w:rsidR="00F85224">
              <w:rPr>
                <w:rFonts w:asciiTheme="minorEastAsia" w:hAnsiTheme="minorEastAsia" w:hint="eastAsia"/>
                <w:sz w:val="24"/>
                <w:szCs w:val="24"/>
              </w:rPr>
              <w:t>a</w:t>
            </w:r>
          </w:p>
        </w:tc>
        <w:tc>
          <w:tcPr>
            <w:tcW w:w="1463" w:type="dxa"/>
          </w:tcPr>
          <w:p w:rsidR="006B2E94" w:rsidRDefault="00203B4F" w:rsidP="00283570">
            <w:pPr>
              <w:spacing w:line="360" w:lineRule="auto"/>
              <w:rPr>
                <w:rFonts w:asciiTheme="minorEastAsia" w:hAnsiTheme="minorEastAsia"/>
                <w:sz w:val="24"/>
                <w:szCs w:val="24"/>
              </w:rPr>
            </w:pPr>
            <w:r>
              <w:rPr>
                <w:rFonts w:asciiTheme="minorEastAsia" w:hAnsiTheme="minorEastAsia" w:hint="eastAsia"/>
                <w:sz w:val="24"/>
                <w:szCs w:val="24"/>
              </w:rPr>
              <w:t>6.24</w:t>
            </w:r>
            <w:r w:rsidR="006B2E94">
              <w:rPr>
                <w:rFonts w:asciiTheme="minorEastAsia" w:hAnsiTheme="minorEastAsia" w:hint="eastAsia"/>
                <w:sz w:val="24"/>
                <w:szCs w:val="24"/>
              </w:rPr>
              <w:t>%</w:t>
            </w:r>
          </w:p>
        </w:tc>
      </w:tr>
      <w:tr w:rsidR="006B2E94" w:rsidTr="00283570">
        <w:tc>
          <w:tcPr>
            <w:tcW w:w="1543" w:type="dxa"/>
          </w:tcPr>
          <w:p w:rsidR="006B2E94" w:rsidRDefault="006B2E94" w:rsidP="00283570">
            <w:pPr>
              <w:spacing w:line="360" w:lineRule="auto"/>
              <w:rPr>
                <w:rFonts w:asciiTheme="minorEastAsia" w:hAnsiTheme="minorEastAsia"/>
                <w:sz w:val="24"/>
                <w:szCs w:val="24"/>
              </w:rPr>
            </w:pPr>
            <w:r>
              <w:rPr>
                <w:rFonts w:asciiTheme="minorEastAsia" w:hAnsiTheme="minorEastAsia" w:hint="eastAsia"/>
                <w:sz w:val="24"/>
                <w:szCs w:val="24"/>
              </w:rPr>
              <w:t>时间成本</w:t>
            </w:r>
          </w:p>
        </w:tc>
        <w:tc>
          <w:tcPr>
            <w:tcW w:w="1838" w:type="dxa"/>
          </w:tcPr>
          <w:p w:rsidR="006B2E94" w:rsidRDefault="00C47178" w:rsidP="006B2E94">
            <w:pPr>
              <w:spacing w:line="360" w:lineRule="auto"/>
              <w:rPr>
                <w:rFonts w:asciiTheme="minorEastAsia" w:hAnsiTheme="minorEastAsia"/>
                <w:sz w:val="24"/>
                <w:szCs w:val="24"/>
              </w:rPr>
            </w:pPr>
            <w:r>
              <w:rPr>
                <w:rFonts w:asciiTheme="minorEastAsia" w:hAnsiTheme="minorEastAsia" w:hint="eastAsia"/>
                <w:sz w:val="24"/>
                <w:szCs w:val="24"/>
              </w:rPr>
              <w:t>20455.1</w:t>
            </w:r>
          </w:p>
        </w:tc>
        <w:tc>
          <w:tcPr>
            <w:tcW w:w="1839" w:type="dxa"/>
          </w:tcPr>
          <w:p w:rsidR="006B2E94" w:rsidRDefault="00C47178" w:rsidP="006B2E94">
            <w:pPr>
              <w:spacing w:line="360" w:lineRule="auto"/>
              <w:rPr>
                <w:rFonts w:asciiTheme="minorEastAsia" w:hAnsiTheme="minorEastAsia"/>
                <w:sz w:val="24"/>
                <w:szCs w:val="24"/>
              </w:rPr>
            </w:pPr>
            <w:r>
              <w:rPr>
                <w:rFonts w:asciiTheme="minorEastAsia" w:hAnsiTheme="minorEastAsia" w:hint="eastAsia"/>
                <w:sz w:val="24"/>
                <w:szCs w:val="24"/>
              </w:rPr>
              <w:t>21703.5</w:t>
            </w:r>
          </w:p>
        </w:tc>
        <w:tc>
          <w:tcPr>
            <w:tcW w:w="1839" w:type="dxa"/>
          </w:tcPr>
          <w:p w:rsidR="006B2E94" w:rsidRDefault="006B2E94" w:rsidP="006F74E4">
            <w:pPr>
              <w:spacing w:line="360" w:lineRule="auto"/>
              <w:rPr>
                <w:rFonts w:asciiTheme="minorEastAsia" w:hAnsiTheme="minorEastAsia"/>
                <w:sz w:val="24"/>
                <w:szCs w:val="24"/>
              </w:rPr>
            </w:pPr>
            <w:r>
              <w:rPr>
                <w:rFonts w:asciiTheme="minorEastAsia" w:hAnsiTheme="minorEastAsia" w:hint="eastAsia"/>
                <w:sz w:val="24"/>
                <w:szCs w:val="24"/>
              </w:rPr>
              <w:t>-1</w:t>
            </w:r>
            <w:r w:rsidR="006F74E4">
              <w:rPr>
                <w:rFonts w:asciiTheme="minorEastAsia" w:hAnsiTheme="minorEastAsia" w:hint="eastAsia"/>
                <w:sz w:val="24"/>
                <w:szCs w:val="24"/>
              </w:rPr>
              <w:t>248.4</w:t>
            </w:r>
          </w:p>
        </w:tc>
        <w:tc>
          <w:tcPr>
            <w:tcW w:w="1463" w:type="dxa"/>
          </w:tcPr>
          <w:p w:rsidR="006B2E94" w:rsidRDefault="006B2E94" w:rsidP="00C47178">
            <w:pPr>
              <w:spacing w:line="360" w:lineRule="auto"/>
              <w:rPr>
                <w:rFonts w:asciiTheme="minorEastAsia" w:hAnsiTheme="minorEastAsia"/>
                <w:sz w:val="24"/>
                <w:szCs w:val="24"/>
              </w:rPr>
            </w:pPr>
            <w:r>
              <w:rPr>
                <w:rFonts w:asciiTheme="minorEastAsia" w:hAnsiTheme="minorEastAsia" w:hint="eastAsia"/>
                <w:sz w:val="24"/>
                <w:szCs w:val="24"/>
              </w:rPr>
              <w:t>-</w:t>
            </w:r>
            <w:r w:rsidR="006F74E4">
              <w:rPr>
                <w:rFonts w:asciiTheme="minorEastAsia" w:hAnsiTheme="minorEastAsia" w:hint="eastAsia"/>
                <w:sz w:val="24"/>
                <w:szCs w:val="24"/>
              </w:rPr>
              <w:t>6.</w:t>
            </w:r>
            <w:r w:rsidR="00C47178">
              <w:rPr>
                <w:rFonts w:asciiTheme="minorEastAsia" w:hAnsiTheme="minorEastAsia" w:hint="eastAsia"/>
                <w:sz w:val="24"/>
                <w:szCs w:val="24"/>
              </w:rPr>
              <w:t>10</w:t>
            </w:r>
            <w:r>
              <w:rPr>
                <w:rFonts w:asciiTheme="minorEastAsia" w:hAnsiTheme="minorEastAsia" w:hint="eastAsia"/>
                <w:sz w:val="24"/>
                <w:szCs w:val="24"/>
              </w:rPr>
              <w:t>%</w:t>
            </w:r>
          </w:p>
        </w:tc>
      </w:tr>
      <w:tr w:rsidR="006B2E94" w:rsidTr="00283570">
        <w:tc>
          <w:tcPr>
            <w:tcW w:w="1543" w:type="dxa"/>
          </w:tcPr>
          <w:p w:rsidR="006B2E94" w:rsidRDefault="006B2E94" w:rsidP="00283570">
            <w:pPr>
              <w:spacing w:line="360" w:lineRule="auto"/>
              <w:rPr>
                <w:rFonts w:asciiTheme="minorEastAsia" w:hAnsiTheme="minorEastAsia"/>
                <w:sz w:val="24"/>
                <w:szCs w:val="24"/>
              </w:rPr>
            </w:pPr>
            <w:r>
              <w:rPr>
                <w:rFonts w:asciiTheme="minorEastAsia" w:hAnsiTheme="minorEastAsia" w:hint="eastAsia"/>
                <w:sz w:val="24"/>
                <w:szCs w:val="24"/>
              </w:rPr>
              <w:t>碳排放量</w:t>
            </w:r>
          </w:p>
        </w:tc>
        <w:tc>
          <w:tcPr>
            <w:tcW w:w="1838" w:type="dxa"/>
          </w:tcPr>
          <w:p w:rsidR="006B2E94"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23896.423</w:t>
            </w:r>
          </w:p>
        </w:tc>
        <w:tc>
          <w:tcPr>
            <w:tcW w:w="1839" w:type="dxa"/>
          </w:tcPr>
          <w:p w:rsidR="006B2E94"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21881.533</w:t>
            </w:r>
          </w:p>
        </w:tc>
        <w:tc>
          <w:tcPr>
            <w:tcW w:w="1839" w:type="dxa"/>
          </w:tcPr>
          <w:p w:rsidR="006B2E94"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2014.890</w:t>
            </w:r>
          </w:p>
        </w:tc>
        <w:tc>
          <w:tcPr>
            <w:tcW w:w="1463" w:type="dxa"/>
          </w:tcPr>
          <w:p w:rsidR="006B2E94"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8.43</w:t>
            </w:r>
            <w:r w:rsidR="006B2E94">
              <w:rPr>
                <w:rFonts w:asciiTheme="minorEastAsia" w:hAnsiTheme="minorEastAsia" w:hint="eastAsia"/>
                <w:sz w:val="24"/>
                <w:szCs w:val="24"/>
              </w:rPr>
              <w:t>%</w:t>
            </w:r>
          </w:p>
        </w:tc>
      </w:tr>
    </w:tbl>
    <w:p w:rsidR="006B2E94" w:rsidRDefault="0065161D" w:rsidP="006B2E9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根据案例计算可以进一步看出公水运输不可替代的作用。因此，尽可能的扩大水路运输的覆盖范围至关重要。</w:t>
      </w:r>
    </w:p>
    <w:p w:rsidR="00C61A31" w:rsidRDefault="0065161D" w:rsidP="0065161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4343400" cy="4900804"/>
            <wp:effectExtent l="19050" t="0" r="0" b="0"/>
            <wp:docPr id="46" name="图片 46" descr="C:\Users\gongjian\Desktop\200912301540183427EB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ongjian\Desktop\200912301540183427EBE.gif"/>
                    <pic:cNvPicPr>
                      <a:picLocks noChangeAspect="1" noChangeArrowheads="1"/>
                    </pic:cNvPicPr>
                  </pic:nvPicPr>
                  <pic:blipFill>
                    <a:blip r:embed="rId71" cstate="print"/>
                    <a:srcRect/>
                    <a:stretch>
                      <a:fillRect/>
                    </a:stretch>
                  </pic:blipFill>
                  <pic:spPr bwMode="auto">
                    <a:xfrm>
                      <a:off x="0" y="0"/>
                      <a:ext cx="4342950" cy="4900297"/>
                    </a:xfrm>
                    <a:prstGeom prst="rect">
                      <a:avLst/>
                    </a:prstGeom>
                    <a:noFill/>
                    <a:ln w="9525">
                      <a:noFill/>
                      <a:miter lim="800000"/>
                      <a:headEnd/>
                      <a:tailEnd/>
                    </a:ln>
                  </pic:spPr>
                </pic:pic>
              </a:graphicData>
            </a:graphic>
          </wp:inline>
        </w:drawing>
      </w:r>
    </w:p>
    <w:p w:rsidR="006B2E94" w:rsidRDefault="006B2E94" w:rsidP="002802D2">
      <w:pPr>
        <w:spacing w:line="360" w:lineRule="auto"/>
        <w:ind w:firstLineChars="200" w:firstLine="480"/>
        <w:rPr>
          <w:rFonts w:asciiTheme="minorEastAsia" w:hAnsiTheme="minorEastAsia"/>
          <w:sz w:val="24"/>
          <w:szCs w:val="24"/>
        </w:rPr>
      </w:pPr>
    </w:p>
    <w:p w:rsidR="0065161D" w:rsidRPr="002802D2" w:rsidRDefault="0065161D" w:rsidP="002802D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将一些无需求的节点加入模型中，可以进一步优化运输线路，也让结果</w:t>
      </w:r>
      <w:r w:rsidR="00441664">
        <w:rPr>
          <w:rFonts w:asciiTheme="minorEastAsia" w:hAnsiTheme="minorEastAsia" w:hint="eastAsia"/>
          <w:sz w:val="24"/>
          <w:szCs w:val="24"/>
        </w:rPr>
        <w:t>越接近实际情况。</w:t>
      </w:r>
    </w:p>
    <w:p w:rsidR="00703E43" w:rsidRPr="007B5A08" w:rsidRDefault="00315547" w:rsidP="00703E43">
      <w:pPr>
        <w:pStyle w:val="3"/>
      </w:pPr>
      <w:bookmarkStart w:id="31" w:name="_Toc339135315"/>
      <w:bookmarkStart w:id="32" w:name="_Toc339551778"/>
      <w:r>
        <w:rPr>
          <w:rFonts w:hint="eastAsia"/>
        </w:rPr>
        <w:t>3</w:t>
      </w:r>
      <w:r w:rsidR="009951EF">
        <w:rPr>
          <w:rFonts w:hint="eastAsia"/>
        </w:rPr>
        <w:t>.</w:t>
      </w:r>
      <w:r w:rsidR="00946DD8">
        <w:rPr>
          <w:rFonts w:hint="eastAsia"/>
        </w:rPr>
        <w:t>2</w:t>
      </w:r>
      <w:r w:rsidR="00703E43">
        <w:rPr>
          <w:rFonts w:hint="eastAsia"/>
        </w:rPr>
        <w:t>.</w:t>
      </w:r>
      <w:r w:rsidR="00946DD8">
        <w:rPr>
          <w:rFonts w:hint="eastAsia"/>
        </w:rPr>
        <w:t>3</w:t>
      </w:r>
      <w:bookmarkEnd w:id="31"/>
      <w:r w:rsidR="00A1211E">
        <w:rPr>
          <w:rFonts w:hint="eastAsia"/>
        </w:rPr>
        <w:t>公铁联运</w:t>
      </w:r>
      <w:bookmarkEnd w:id="32"/>
    </w:p>
    <w:p w:rsidR="00BE4899" w:rsidRDefault="00315547" w:rsidP="00BE4899">
      <w:pPr>
        <w:pStyle w:val="4"/>
      </w:pPr>
      <w:bookmarkStart w:id="33" w:name="_Toc339135316"/>
      <w:bookmarkStart w:id="34" w:name="_Toc339551779"/>
      <w:r>
        <w:rPr>
          <w:rFonts w:hint="eastAsia"/>
        </w:rPr>
        <w:t>3</w:t>
      </w:r>
      <w:r w:rsidR="00BE4899">
        <w:rPr>
          <w:rFonts w:hint="eastAsia"/>
        </w:rPr>
        <w:t>.2.3.1</w:t>
      </w:r>
      <w:r w:rsidR="00BE4899">
        <w:rPr>
          <w:rFonts w:hint="eastAsia"/>
        </w:rPr>
        <w:t>铁路运输特点</w:t>
      </w:r>
      <w:bookmarkEnd w:id="33"/>
      <w:bookmarkEnd w:id="34"/>
    </w:p>
    <w:p w:rsidR="00C61A31" w:rsidRPr="00C61A31" w:rsidRDefault="00703E43" w:rsidP="00C61A31">
      <w:pPr>
        <w:spacing w:line="360" w:lineRule="auto"/>
        <w:ind w:firstLineChars="200" w:firstLine="480"/>
        <w:rPr>
          <w:sz w:val="24"/>
          <w:szCs w:val="24"/>
        </w:rPr>
      </w:pPr>
      <w:r>
        <w:rPr>
          <w:rFonts w:hint="eastAsia"/>
          <w:sz w:val="24"/>
          <w:szCs w:val="24"/>
        </w:rPr>
        <w:t>近年来，铁路运输加快发展，。就铁路运输而言，由于铁路运输本身的成本优势以及国家对铁路发展的支持，使得铁路运输在汽车物流方面所占的比例逐步增加。</w:t>
      </w:r>
      <w:r w:rsidR="00203B4F">
        <w:rPr>
          <w:rFonts w:hint="eastAsia"/>
          <w:sz w:val="24"/>
          <w:szCs w:val="24"/>
        </w:rPr>
        <w:t>因此引入铁路运输已经成为迫在眉睫的一项减少成本的举措。</w:t>
      </w:r>
    </w:p>
    <w:p w:rsidR="00C61A31" w:rsidRPr="00C61A31" w:rsidRDefault="00C61A31" w:rsidP="00C61A31">
      <w:pPr>
        <w:spacing w:line="360" w:lineRule="auto"/>
        <w:ind w:firstLineChars="200" w:firstLine="480"/>
        <w:jc w:val="center"/>
        <w:rPr>
          <w:sz w:val="24"/>
          <w:szCs w:val="24"/>
        </w:rPr>
      </w:pPr>
      <w:r w:rsidRPr="00C61A31">
        <w:rPr>
          <w:rFonts w:hint="eastAsia"/>
          <w:sz w:val="24"/>
          <w:szCs w:val="24"/>
        </w:rPr>
        <w:t>铁路运输</w:t>
      </w:r>
      <w:r>
        <w:rPr>
          <w:rFonts w:hint="eastAsia"/>
          <w:sz w:val="24"/>
          <w:szCs w:val="24"/>
        </w:rPr>
        <w:t>特征</w:t>
      </w:r>
    </w:p>
    <w:tbl>
      <w:tblPr>
        <w:tblStyle w:val="a9"/>
        <w:tblW w:w="0" w:type="auto"/>
        <w:tblLook w:val="04A0"/>
      </w:tblPr>
      <w:tblGrid>
        <w:gridCol w:w="4261"/>
        <w:gridCol w:w="4261"/>
      </w:tblGrid>
      <w:tr w:rsidR="00C61A31" w:rsidTr="00C61A31">
        <w:tc>
          <w:tcPr>
            <w:tcW w:w="4261" w:type="dxa"/>
          </w:tcPr>
          <w:p w:rsidR="00C61A31" w:rsidRDefault="00C61A31" w:rsidP="00C61A31">
            <w:pPr>
              <w:spacing w:line="360" w:lineRule="auto"/>
              <w:jc w:val="center"/>
              <w:rPr>
                <w:rFonts w:asciiTheme="minorEastAsia" w:hAnsiTheme="minorEastAsia"/>
                <w:sz w:val="24"/>
                <w:szCs w:val="24"/>
              </w:rPr>
            </w:pPr>
            <w:r w:rsidRPr="00C61A31">
              <w:rPr>
                <w:rFonts w:asciiTheme="minorEastAsia" w:hAnsiTheme="minorEastAsia" w:hint="eastAsia"/>
                <w:sz w:val="24"/>
                <w:szCs w:val="24"/>
              </w:rPr>
              <w:t>技术经济特征：</w:t>
            </w:r>
          </w:p>
        </w:tc>
        <w:tc>
          <w:tcPr>
            <w:tcW w:w="4261" w:type="dxa"/>
          </w:tcPr>
          <w:p w:rsidR="00C61A31" w:rsidRDefault="00C61A31" w:rsidP="00C61A31">
            <w:pPr>
              <w:spacing w:line="360" w:lineRule="auto"/>
              <w:jc w:val="center"/>
              <w:rPr>
                <w:rFonts w:asciiTheme="minorEastAsia" w:hAnsiTheme="minorEastAsia"/>
                <w:sz w:val="24"/>
                <w:szCs w:val="24"/>
              </w:rPr>
            </w:pPr>
            <w:r w:rsidRPr="00C61A31">
              <w:rPr>
                <w:rFonts w:asciiTheme="minorEastAsia" w:hAnsiTheme="minorEastAsia" w:hint="eastAsia"/>
                <w:sz w:val="24"/>
                <w:szCs w:val="24"/>
              </w:rPr>
              <w:t>生产组织和经营管理特征：</w:t>
            </w:r>
          </w:p>
        </w:tc>
      </w:tr>
      <w:tr w:rsidR="00C61A31" w:rsidTr="00C61A31">
        <w:tc>
          <w:tcPr>
            <w:tcW w:w="4261" w:type="dxa"/>
          </w:tcPr>
          <w:p w:rsidR="00C61A31" w:rsidRPr="00C61A31" w:rsidRDefault="00C61A31" w:rsidP="00C61A31">
            <w:pPr>
              <w:spacing w:line="360" w:lineRule="auto"/>
              <w:ind w:firstLineChars="200" w:firstLine="480"/>
              <w:rPr>
                <w:rFonts w:asciiTheme="minorEastAsia" w:hAnsiTheme="minorEastAsia"/>
                <w:sz w:val="24"/>
                <w:szCs w:val="24"/>
              </w:rPr>
            </w:pPr>
            <w:r w:rsidRPr="00C61A31">
              <w:rPr>
                <w:rFonts w:asciiTheme="minorEastAsia" w:hAnsiTheme="minorEastAsia" w:hint="eastAsia"/>
                <w:sz w:val="24"/>
                <w:szCs w:val="24"/>
              </w:rPr>
              <w:t>适应性强；</w:t>
            </w:r>
          </w:p>
          <w:p w:rsidR="00C61A31" w:rsidRPr="00C61A31" w:rsidRDefault="00C61A31" w:rsidP="00C61A31">
            <w:pPr>
              <w:spacing w:line="360" w:lineRule="auto"/>
              <w:ind w:firstLineChars="200" w:firstLine="480"/>
              <w:rPr>
                <w:rFonts w:asciiTheme="minorEastAsia" w:hAnsiTheme="minorEastAsia"/>
                <w:sz w:val="24"/>
                <w:szCs w:val="24"/>
              </w:rPr>
            </w:pPr>
            <w:r w:rsidRPr="00C61A31">
              <w:rPr>
                <w:rFonts w:asciiTheme="minorEastAsia" w:hAnsiTheme="minorEastAsia" w:hint="eastAsia"/>
                <w:sz w:val="24"/>
                <w:szCs w:val="24"/>
              </w:rPr>
              <w:t>运输能力大；</w:t>
            </w:r>
          </w:p>
          <w:p w:rsidR="00C61A31" w:rsidRPr="00C61A31" w:rsidRDefault="00C61A31" w:rsidP="00C61A31">
            <w:pPr>
              <w:spacing w:line="360" w:lineRule="auto"/>
              <w:ind w:firstLineChars="200" w:firstLine="480"/>
              <w:rPr>
                <w:rFonts w:asciiTheme="minorEastAsia" w:hAnsiTheme="minorEastAsia"/>
                <w:sz w:val="24"/>
                <w:szCs w:val="24"/>
              </w:rPr>
            </w:pPr>
            <w:r w:rsidRPr="00C61A31">
              <w:rPr>
                <w:rFonts w:asciiTheme="minorEastAsia" w:hAnsiTheme="minorEastAsia" w:hint="eastAsia"/>
                <w:sz w:val="24"/>
                <w:szCs w:val="24"/>
              </w:rPr>
              <w:t>安全性好；</w:t>
            </w:r>
          </w:p>
          <w:p w:rsidR="00C61A31" w:rsidRPr="00C61A31" w:rsidRDefault="00C61A31" w:rsidP="00C61A31">
            <w:pPr>
              <w:spacing w:line="360" w:lineRule="auto"/>
              <w:ind w:firstLineChars="200" w:firstLine="480"/>
              <w:rPr>
                <w:rFonts w:asciiTheme="minorEastAsia" w:hAnsiTheme="minorEastAsia"/>
                <w:sz w:val="24"/>
                <w:szCs w:val="24"/>
              </w:rPr>
            </w:pPr>
            <w:r w:rsidRPr="00C61A31">
              <w:rPr>
                <w:rFonts w:asciiTheme="minorEastAsia" w:hAnsiTheme="minorEastAsia" w:hint="eastAsia"/>
                <w:sz w:val="24"/>
                <w:szCs w:val="24"/>
              </w:rPr>
              <w:t>运行速度高；</w:t>
            </w:r>
          </w:p>
          <w:p w:rsidR="00C61A31" w:rsidRPr="00C61A31" w:rsidRDefault="00C61A31" w:rsidP="00C61A31">
            <w:pPr>
              <w:spacing w:line="360" w:lineRule="auto"/>
              <w:ind w:firstLineChars="200" w:firstLine="480"/>
              <w:rPr>
                <w:rFonts w:asciiTheme="minorEastAsia" w:hAnsiTheme="minorEastAsia"/>
                <w:sz w:val="24"/>
                <w:szCs w:val="24"/>
              </w:rPr>
            </w:pPr>
            <w:r w:rsidRPr="00C61A31">
              <w:rPr>
                <w:rFonts w:asciiTheme="minorEastAsia" w:hAnsiTheme="minorEastAsia" w:hint="eastAsia"/>
                <w:sz w:val="24"/>
                <w:szCs w:val="24"/>
              </w:rPr>
              <w:t>能耗小；</w:t>
            </w:r>
          </w:p>
          <w:p w:rsidR="00C61A31" w:rsidRPr="00C61A31" w:rsidRDefault="00C61A31" w:rsidP="00C61A31">
            <w:pPr>
              <w:spacing w:line="360" w:lineRule="auto"/>
              <w:ind w:firstLineChars="200" w:firstLine="480"/>
              <w:rPr>
                <w:rFonts w:asciiTheme="minorEastAsia" w:hAnsiTheme="minorEastAsia"/>
                <w:sz w:val="24"/>
                <w:szCs w:val="24"/>
              </w:rPr>
            </w:pPr>
            <w:r w:rsidRPr="00C61A31">
              <w:rPr>
                <w:rFonts w:asciiTheme="minorEastAsia" w:hAnsiTheme="minorEastAsia" w:hint="eastAsia"/>
                <w:sz w:val="24"/>
                <w:szCs w:val="24"/>
              </w:rPr>
              <w:t>环境污染程度小；</w:t>
            </w:r>
          </w:p>
          <w:p w:rsidR="00C61A31" w:rsidRDefault="00C61A31" w:rsidP="00C61A31">
            <w:pPr>
              <w:spacing w:line="360" w:lineRule="auto"/>
              <w:ind w:firstLineChars="200" w:firstLine="480"/>
              <w:rPr>
                <w:rFonts w:asciiTheme="minorEastAsia" w:hAnsiTheme="minorEastAsia"/>
                <w:sz w:val="24"/>
                <w:szCs w:val="24"/>
              </w:rPr>
            </w:pPr>
            <w:r w:rsidRPr="00C61A31">
              <w:rPr>
                <w:rFonts w:asciiTheme="minorEastAsia" w:hAnsiTheme="minorEastAsia" w:hint="eastAsia"/>
                <w:sz w:val="24"/>
                <w:szCs w:val="24"/>
              </w:rPr>
              <w:t>运输成本低。</w:t>
            </w:r>
          </w:p>
        </w:tc>
        <w:tc>
          <w:tcPr>
            <w:tcW w:w="4261" w:type="dxa"/>
          </w:tcPr>
          <w:p w:rsidR="00C61A31" w:rsidRPr="00C61A31" w:rsidRDefault="00C61A31" w:rsidP="00C61A31">
            <w:pPr>
              <w:spacing w:line="360" w:lineRule="auto"/>
              <w:rPr>
                <w:rFonts w:asciiTheme="minorEastAsia" w:hAnsiTheme="minorEastAsia"/>
                <w:sz w:val="24"/>
                <w:szCs w:val="24"/>
              </w:rPr>
            </w:pPr>
            <w:r w:rsidRPr="00C61A31">
              <w:rPr>
                <w:rFonts w:asciiTheme="minorEastAsia" w:hAnsiTheme="minorEastAsia" w:hint="eastAsia"/>
                <w:sz w:val="24"/>
                <w:szCs w:val="24"/>
              </w:rPr>
              <w:t>车路一体；</w:t>
            </w:r>
          </w:p>
          <w:p w:rsidR="00C61A31" w:rsidRPr="00C61A31" w:rsidRDefault="00C61A31" w:rsidP="00C61A31">
            <w:pPr>
              <w:spacing w:line="360" w:lineRule="auto"/>
              <w:rPr>
                <w:rFonts w:asciiTheme="minorEastAsia" w:hAnsiTheme="minorEastAsia"/>
                <w:sz w:val="24"/>
                <w:szCs w:val="24"/>
              </w:rPr>
            </w:pPr>
            <w:r w:rsidRPr="00C61A31">
              <w:rPr>
                <w:rFonts w:asciiTheme="minorEastAsia" w:hAnsiTheme="minorEastAsia" w:hint="eastAsia"/>
                <w:sz w:val="24"/>
                <w:szCs w:val="24"/>
              </w:rPr>
              <w:t>以列车为客、货运输的基本输送单元；</w:t>
            </w:r>
          </w:p>
          <w:p w:rsidR="00C61A31" w:rsidRPr="00C61A31" w:rsidRDefault="00C61A31" w:rsidP="00C61A31">
            <w:pPr>
              <w:spacing w:line="360" w:lineRule="auto"/>
              <w:rPr>
                <w:rFonts w:asciiTheme="minorEastAsia" w:hAnsiTheme="minorEastAsia"/>
                <w:sz w:val="24"/>
                <w:szCs w:val="24"/>
              </w:rPr>
            </w:pPr>
            <w:r w:rsidRPr="00C61A31">
              <w:rPr>
                <w:rFonts w:asciiTheme="minorEastAsia" w:hAnsiTheme="minorEastAsia" w:hint="eastAsia"/>
                <w:sz w:val="24"/>
                <w:szCs w:val="24"/>
              </w:rPr>
              <w:t>铁路具有优越的外部导引技术；</w:t>
            </w:r>
          </w:p>
          <w:p w:rsidR="00C61A31" w:rsidRPr="00C61A31" w:rsidRDefault="00C61A31" w:rsidP="00C61A31">
            <w:pPr>
              <w:spacing w:line="360" w:lineRule="auto"/>
              <w:rPr>
                <w:rFonts w:asciiTheme="minorEastAsia" w:hAnsiTheme="minorEastAsia"/>
                <w:sz w:val="24"/>
                <w:szCs w:val="24"/>
              </w:rPr>
            </w:pPr>
            <w:r w:rsidRPr="00C61A31">
              <w:rPr>
                <w:rFonts w:asciiTheme="minorEastAsia" w:hAnsiTheme="minorEastAsia" w:hint="eastAsia"/>
                <w:sz w:val="24"/>
                <w:szCs w:val="24"/>
              </w:rPr>
              <w:t>铁路运输设备不能转移。</w:t>
            </w:r>
          </w:p>
        </w:tc>
      </w:tr>
    </w:tbl>
    <w:p w:rsidR="003B76E0" w:rsidRDefault="003B76E0" w:rsidP="003B76E0">
      <w:pPr>
        <w:spacing w:line="360" w:lineRule="auto"/>
        <w:ind w:firstLineChars="200" w:firstLine="480"/>
        <w:rPr>
          <w:rFonts w:asciiTheme="minorEastAsia" w:hAnsiTheme="minorEastAsia"/>
          <w:sz w:val="24"/>
          <w:szCs w:val="24"/>
        </w:rPr>
      </w:pPr>
      <w:bookmarkStart w:id="35" w:name="_Toc339135317"/>
      <w:r>
        <w:rPr>
          <w:rFonts w:asciiTheme="minorEastAsia" w:hAnsiTheme="minorEastAsia" w:hint="eastAsia"/>
          <w:sz w:val="24"/>
          <w:szCs w:val="24"/>
        </w:rPr>
        <w:t>铁路运输由于其相对较低的运输成本、较大的运载能力、较高的可靠性而在我国运输行业中扮演着重要的角色，发挥着骨干作用。以下，将检验公铁运输对于整个安吉物流配送的影响。</w:t>
      </w:r>
    </w:p>
    <w:p w:rsidR="00BE4899" w:rsidRDefault="003B76E0" w:rsidP="003B76E0">
      <w:pPr>
        <w:pStyle w:val="4"/>
        <w:rPr>
          <w:rFonts w:asciiTheme="minorEastAsia" w:hAnsiTheme="minorEastAsia"/>
          <w:sz w:val="24"/>
          <w:szCs w:val="24"/>
        </w:rPr>
      </w:pPr>
      <w:bookmarkStart w:id="36" w:name="_Toc339551780"/>
      <w:r>
        <w:rPr>
          <w:rFonts w:hint="eastAsia"/>
        </w:rPr>
        <w:t>3.2</w:t>
      </w:r>
      <w:r w:rsidR="00BE4899">
        <w:rPr>
          <w:rFonts w:hint="eastAsia"/>
        </w:rPr>
        <w:t>.3.2</w:t>
      </w:r>
      <w:r w:rsidR="00BE4899">
        <w:rPr>
          <w:rFonts w:hint="eastAsia"/>
        </w:rPr>
        <w:t>安吉</w:t>
      </w:r>
      <w:r w:rsidR="00A1211E">
        <w:rPr>
          <w:rFonts w:hint="eastAsia"/>
        </w:rPr>
        <w:t>公铁联运</w:t>
      </w:r>
      <w:r w:rsidR="00BE4899">
        <w:rPr>
          <w:rFonts w:hint="eastAsia"/>
        </w:rPr>
        <w:t>范围</w:t>
      </w:r>
      <w:bookmarkEnd w:id="35"/>
      <w:bookmarkEnd w:id="36"/>
    </w:p>
    <w:p w:rsidR="00BE4899" w:rsidRDefault="00203B4F" w:rsidP="00703E4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根据案例3可以得到一部分铁路运输的量化信息，针对这一系列信息对线路进行优化。</w:t>
      </w:r>
    </w:p>
    <w:p w:rsidR="00703E43" w:rsidRDefault="00203B4F" w:rsidP="00703E43">
      <w:pPr>
        <w:pStyle w:val="11"/>
        <w:numPr>
          <w:ilvl w:val="0"/>
          <w:numId w:val="2"/>
        </w:numPr>
        <w:spacing w:line="360" w:lineRule="auto"/>
        <w:ind w:firstLineChars="0"/>
        <w:rPr>
          <w:sz w:val="24"/>
        </w:rPr>
      </w:pPr>
      <w:r>
        <w:rPr>
          <w:rFonts w:hint="eastAsia"/>
          <w:sz w:val="24"/>
        </w:rPr>
        <w:t>各种运输方式的</w:t>
      </w:r>
      <w:r w:rsidR="00703E43">
        <w:rPr>
          <w:rFonts w:hint="eastAsia"/>
          <w:sz w:val="24"/>
        </w:rPr>
        <w:t>运输成本</w:t>
      </w:r>
    </w:p>
    <w:p w:rsidR="00703E43" w:rsidRDefault="00703E43" w:rsidP="00703E43">
      <w:pPr>
        <w:pStyle w:val="a7"/>
        <w:keepNext/>
        <w:jc w:val="center"/>
      </w:pPr>
      <w:bookmarkStart w:id="37" w:name="_Ref331031060"/>
      <w:r>
        <w:rPr>
          <w:rFonts w:hint="eastAsia"/>
        </w:rPr>
        <w:t>表</w:t>
      </w:r>
      <w:r>
        <w:t xml:space="preserve"> </w:t>
      </w:r>
      <w:r>
        <w:rPr>
          <w:rFonts w:hint="eastAsia"/>
        </w:rPr>
        <w:t>3-</w:t>
      </w:r>
      <w:r w:rsidR="000632BE">
        <w:fldChar w:fldCharType="begin"/>
      </w:r>
      <w:r>
        <w:instrText xml:space="preserve"> SEQ </w:instrText>
      </w:r>
      <w:r>
        <w:rPr>
          <w:rFonts w:hint="eastAsia"/>
        </w:rPr>
        <w:instrText>表</w:instrText>
      </w:r>
      <w:r>
        <w:instrText xml:space="preserve"> \* ARABIC </w:instrText>
      </w:r>
      <w:r w:rsidR="000632BE">
        <w:fldChar w:fldCharType="separate"/>
      </w:r>
      <w:r>
        <w:t>3</w:t>
      </w:r>
      <w:r w:rsidR="000632BE">
        <w:fldChar w:fldCharType="end"/>
      </w:r>
      <w:bookmarkEnd w:id="37"/>
      <w:r>
        <w:rPr>
          <w:rFonts w:hint="eastAsia"/>
        </w:rPr>
        <w:t xml:space="preserve">　运输费率</w:t>
      </w:r>
    </w:p>
    <w:tbl>
      <w:tblPr>
        <w:tblW w:w="0" w:type="auto"/>
        <w:jc w:val="center"/>
        <w:tblLayout w:type="fixed"/>
        <w:tblLook w:val="0000"/>
      </w:tblPr>
      <w:tblGrid>
        <w:gridCol w:w="576"/>
        <w:gridCol w:w="1566"/>
        <w:gridCol w:w="1906"/>
      </w:tblGrid>
      <w:tr w:rsidR="00703E43" w:rsidTr="00DA2798">
        <w:trPr>
          <w:trHeight w:val="312"/>
          <w:jc w:val="center"/>
        </w:trPr>
        <w:tc>
          <w:tcPr>
            <w:tcW w:w="2142" w:type="dxa"/>
            <w:gridSpan w:val="2"/>
            <w:tcBorders>
              <w:top w:val="single" w:sz="4" w:space="0" w:color="auto"/>
              <w:left w:val="single" w:sz="4" w:space="0" w:color="auto"/>
              <w:bottom w:val="single" w:sz="4" w:space="0" w:color="auto"/>
              <w:right w:val="single" w:sz="4" w:space="0" w:color="000000"/>
            </w:tcBorders>
            <w:vAlign w:val="center"/>
          </w:tcPr>
          <w:p w:rsidR="00703E43" w:rsidRDefault="00703E43" w:rsidP="00DA2798">
            <w:pPr>
              <w:widowControl/>
              <w:jc w:val="center"/>
              <w:rPr>
                <w:rFonts w:ascii="宋体" w:cs="宋体"/>
                <w:b/>
                <w:color w:val="000000"/>
                <w:kern w:val="0"/>
                <w:sz w:val="18"/>
                <w:szCs w:val="18"/>
              </w:rPr>
            </w:pPr>
            <w:r>
              <w:rPr>
                <w:rFonts w:ascii="宋体" w:hAnsi="宋体" w:cs="宋体" w:hint="eastAsia"/>
                <w:b/>
                <w:color w:val="000000"/>
                <w:kern w:val="0"/>
                <w:sz w:val="18"/>
                <w:szCs w:val="18"/>
              </w:rPr>
              <w:t>运输方式</w:t>
            </w:r>
          </w:p>
        </w:tc>
        <w:tc>
          <w:tcPr>
            <w:tcW w:w="1906" w:type="dxa"/>
            <w:tcBorders>
              <w:top w:val="single" w:sz="4" w:space="0" w:color="auto"/>
              <w:left w:val="nil"/>
              <w:bottom w:val="single" w:sz="4" w:space="0" w:color="auto"/>
              <w:right w:val="single" w:sz="4" w:space="0" w:color="auto"/>
            </w:tcBorders>
            <w:vAlign w:val="bottom"/>
          </w:tcPr>
          <w:p w:rsidR="00703E43" w:rsidRDefault="00703E43" w:rsidP="00DA2798">
            <w:pPr>
              <w:widowControl/>
              <w:jc w:val="center"/>
              <w:rPr>
                <w:rFonts w:ascii="宋体" w:cs="宋体"/>
                <w:b/>
                <w:color w:val="000000"/>
                <w:kern w:val="0"/>
                <w:sz w:val="18"/>
                <w:szCs w:val="18"/>
              </w:rPr>
            </w:pPr>
            <w:r>
              <w:rPr>
                <w:rFonts w:ascii="宋体" w:hAnsi="宋体" w:cs="宋体" w:hint="eastAsia"/>
                <w:b/>
                <w:color w:val="000000"/>
                <w:kern w:val="0"/>
                <w:sz w:val="18"/>
                <w:szCs w:val="18"/>
              </w:rPr>
              <w:t>费率（元／车</w:t>
            </w:r>
            <w:r>
              <w:rPr>
                <w:rFonts w:ascii="Arial" w:hAnsi="Arial" w:cs="Arial"/>
                <w:b/>
                <w:color w:val="000000"/>
                <w:kern w:val="0"/>
                <w:sz w:val="18"/>
                <w:szCs w:val="18"/>
              </w:rPr>
              <w:t>•</w:t>
            </w:r>
            <w:r>
              <w:rPr>
                <w:rFonts w:ascii="宋体" w:hAnsi="宋体" w:cs="宋体" w:hint="eastAsia"/>
                <w:b/>
                <w:color w:val="000000"/>
                <w:kern w:val="0"/>
                <w:sz w:val="18"/>
                <w:szCs w:val="18"/>
              </w:rPr>
              <w:t>公里）</w:t>
            </w:r>
          </w:p>
        </w:tc>
      </w:tr>
      <w:tr w:rsidR="00703E43" w:rsidTr="00DA2798">
        <w:trPr>
          <w:trHeight w:val="312"/>
          <w:jc w:val="center"/>
        </w:trPr>
        <w:tc>
          <w:tcPr>
            <w:tcW w:w="576" w:type="dxa"/>
            <w:vMerge w:val="restart"/>
            <w:tcBorders>
              <w:top w:val="nil"/>
              <w:left w:val="single" w:sz="4" w:space="0" w:color="auto"/>
              <w:right w:val="single" w:sz="4" w:space="0" w:color="auto"/>
            </w:tcBorders>
            <w:vAlign w:val="center"/>
          </w:tcPr>
          <w:p w:rsidR="00703E43" w:rsidRDefault="00703E43" w:rsidP="00DA2798">
            <w:pPr>
              <w:widowControl/>
              <w:jc w:val="center"/>
              <w:rPr>
                <w:rFonts w:ascii="宋体" w:cs="宋体"/>
                <w:color w:val="000000"/>
                <w:kern w:val="0"/>
                <w:sz w:val="18"/>
                <w:szCs w:val="18"/>
              </w:rPr>
            </w:pPr>
            <w:r>
              <w:rPr>
                <w:rFonts w:ascii="宋体" w:hAnsi="宋体" w:cs="宋体" w:hint="eastAsia"/>
                <w:color w:val="000000"/>
                <w:kern w:val="0"/>
                <w:sz w:val="18"/>
                <w:szCs w:val="18"/>
              </w:rPr>
              <w:t>公路</w:t>
            </w:r>
          </w:p>
        </w:tc>
        <w:tc>
          <w:tcPr>
            <w:tcW w:w="1566" w:type="dxa"/>
            <w:tcBorders>
              <w:top w:val="nil"/>
              <w:left w:val="nil"/>
              <w:bottom w:val="single" w:sz="4" w:space="0" w:color="auto"/>
              <w:right w:val="single" w:sz="4" w:space="0" w:color="auto"/>
            </w:tcBorders>
            <w:vAlign w:val="bottom"/>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不大于</w:t>
            </w:r>
            <w:r>
              <w:rPr>
                <w:rFonts w:ascii="宋体" w:hAnsi="宋体" w:cs="宋体"/>
                <w:color w:val="000000"/>
                <w:kern w:val="0"/>
                <w:sz w:val="18"/>
                <w:szCs w:val="18"/>
              </w:rPr>
              <w:t>100</w:t>
            </w:r>
            <w:r>
              <w:rPr>
                <w:rFonts w:ascii="宋体" w:hAnsi="宋体" w:cs="宋体" w:hint="eastAsia"/>
                <w:color w:val="000000"/>
                <w:kern w:val="0"/>
                <w:sz w:val="18"/>
                <w:szCs w:val="18"/>
              </w:rPr>
              <w:t>公里</w:t>
            </w:r>
          </w:p>
        </w:tc>
        <w:tc>
          <w:tcPr>
            <w:tcW w:w="1906" w:type="dxa"/>
            <w:tcBorders>
              <w:top w:val="nil"/>
              <w:left w:val="nil"/>
              <w:bottom w:val="single" w:sz="4" w:space="0" w:color="auto"/>
              <w:right w:val="single" w:sz="4" w:space="0" w:color="auto"/>
            </w:tcBorders>
            <w:vAlign w:val="bottom"/>
          </w:tcPr>
          <w:p w:rsidR="00703E43" w:rsidRDefault="00703E43" w:rsidP="00DA2798">
            <w:pPr>
              <w:widowControl/>
              <w:jc w:val="center"/>
              <w:rPr>
                <w:rFonts w:ascii="宋体" w:hAnsi="宋体" w:cs="宋体"/>
                <w:color w:val="000000"/>
                <w:kern w:val="0"/>
                <w:sz w:val="18"/>
                <w:szCs w:val="18"/>
              </w:rPr>
            </w:pPr>
            <w:r>
              <w:rPr>
                <w:rFonts w:ascii="宋体" w:hAnsi="宋体" w:cs="宋体"/>
                <w:color w:val="000000"/>
                <w:kern w:val="0"/>
                <w:sz w:val="18"/>
                <w:szCs w:val="18"/>
              </w:rPr>
              <w:t>2.0a</w:t>
            </w:r>
          </w:p>
        </w:tc>
      </w:tr>
      <w:tr w:rsidR="00703E43" w:rsidTr="00DA2798">
        <w:trPr>
          <w:trHeight w:val="312"/>
          <w:jc w:val="center"/>
        </w:trPr>
        <w:tc>
          <w:tcPr>
            <w:tcW w:w="576" w:type="dxa"/>
            <w:vMerge/>
            <w:tcBorders>
              <w:left w:val="single" w:sz="4" w:space="0" w:color="auto"/>
              <w:right w:val="single" w:sz="4" w:space="0" w:color="auto"/>
            </w:tcBorders>
            <w:vAlign w:val="center"/>
          </w:tcPr>
          <w:p w:rsidR="00703E43" w:rsidRDefault="00703E43" w:rsidP="00DA2798">
            <w:pPr>
              <w:widowControl/>
              <w:jc w:val="left"/>
              <w:rPr>
                <w:rFonts w:ascii="宋体" w:cs="宋体"/>
                <w:color w:val="000000"/>
                <w:kern w:val="0"/>
                <w:sz w:val="18"/>
                <w:szCs w:val="18"/>
              </w:rPr>
            </w:pPr>
          </w:p>
        </w:tc>
        <w:tc>
          <w:tcPr>
            <w:tcW w:w="1566" w:type="dxa"/>
            <w:tcBorders>
              <w:top w:val="nil"/>
              <w:left w:val="nil"/>
              <w:bottom w:val="single" w:sz="4" w:space="0" w:color="auto"/>
              <w:right w:val="single" w:sz="4" w:space="0" w:color="auto"/>
            </w:tcBorders>
            <w:vAlign w:val="bottom"/>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不大于</w:t>
            </w:r>
            <w:r>
              <w:rPr>
                <w:rFonts w:ascii="宋体" w:hAnsi="宋体" w:cs="宋体"/>
                <w:color w:val="000000"/>
                <w:kern w:val="0"/>
                <w:sz w:val="18"/>
                <w:szCs w:val="18"/>
              </w:rPr>
              <w:t>200</w:t>
            </w:r>
            <w:r>
              <w:rPr>
                <w:rFonts w:ascii="宋体" w:hAnsi="宋体" w:cs="宋体" w:hint="eastAsia"/>
                <w:color w:val="000000"/>
                <w:kern w:val="0"/>
                <w:sz w:val="18"/>
                <w:szCs w:val="18"/>
              </w:rPr>
              <w:t>公里</w:t>
            </w:r>
          </w:p>
        </w:tc>
        <w:tc>
          <w:tcPr>
            <w:tcW w:w="1906" w:type="dxa"/>
            <w:tcBorders>
              <w:top w:val="nil"/>
              <w:left w:val="nil"/>
              <w:bottom w:val="single" w:sz="4" w:space="0" w:color="auto"/>
              <w:right w:val="single" w:sz="4" w:space="0" w:color="auto"/>
            </w:tcBorders>
            <w:vAlign w:val="bottom"/>
          </w:tcPr>
          <w:p w:rsidR="00703E43" w:rsidRDefault="00703E43" w:rsidP="00DA2798">
            <w:pPr>
              <w:widowControl/>
              <w:jc w:val="center"/>
              <w:rPr>
                <w:rFonts w:ascii="宋体" w:hAnsi="宋体" w:cs="宋体"/>
                <w:color w:val="000000"/>
                <w:kern w:val="0"/>
                <w:sz w:val="18"/>
                <w:szCs w:val="18"/>
              </w:rPr>
            </w:pPr>
            <w:r>
              <w:rPr>
                <w:rFonts w:ascii="宋体" w:hAnsi="宋体" w:cs="宋体"/>
                <w:color w:val="000000"/>
                <w:kern w:val="0"/>
                <w:sz w:val="18"/>
                <w:szCs w:val="18"/>
              </w:rPr>
              <w:t>1.7a</w:t>
            </w:r>
          </w:p>
        </w:tc>
      </w:tr>
      <w:tr w:rsidR="00703E43" w:rsidTr="00DA2798">
        <w:trPr>
          <w:trHeight w:val="312"/>
          <w:jc w:val="center"/>
        </w:trPr>
        <w:tc>
          <w:tcPr>
            <w:tcW w:w="576" w:type="dxa"/>
            <w:vMerge/>
            <w:tcBorders>
              <w:left w:val="single" w:sz="4" w:space="0" w:color="auto"/>
              <w:right w:val="single" w:sz="4" w:space="0" w:color="auto"/>
            </w:tcBorders>
            <w:vAlign w:val="center"/>
          </w:tcPr>
          <w:p w:rsidR="00703E43" w:rsidRDefault="00703E43" w:rsidP="00DA2798">
            <w:pPr>
              <w:widowControl/>
              <w:jc w:val="left"/>
              <w:rPr>
                <w:rFonts w:ascii="宋体" w:cs="宋体"/>
                <w:color w:val="000000"/>
                <w:kern w:val="0"/>
                <w:sz w:val="18"/>
                <w:szCs w:val="18"/>
              </w:rPr>
            </w:pPr>
          </w:p>
        </w:tc>
        <w:tc>
          <w:tcPr>
            <w:tcW w:w="1566" w:type="dxa"/>
            <w:tcBorders>
              <w:top w:val="nil"/>
              <w:left w:val="nil"/>
              <w:bottom w:val="single" w:sz="4" w:space="0" w:color="auto"/>
              <w:right w:val="single" w:sz="4" w:space="0" w:color="auto"/>
            </w:tcBorders>
            <w:vAlign w:val="bottom"/>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不大于</w:t>
            </w:r>
            <w:r>
              <w:rPr>
                <w:rFonts w:ascii="宋体" w:hAnsi="宋体" w:cs="宋体"/>
                <w:color w:val="000000"/>
                <w:kern w:val="0"/>
                <w:sz w:val="18"/>
                <w:szCs w:val="18"/>
              </w:rPr>
              <w:t>500</w:t>
            </w:r>
            <w:r>
              <w:rPr>
                <w:rFonts w:ascii="宋体" w:hAnsi="宋体" w:cs="宋体" w:hint="eastAsia"/>
                <w:color w:val="000000"/>
                <w:kern w:val="0"/>
                <w:sz w:val="18"/>
                <w:szCs w:val="18"/>
              </w:rPr>
              <w:t>公里</w:t>
            </w:r>
          </w:p>
        </w:tc>
        <w:tc>
          <w:tcPr>
            <w:tcW w:w="1906" w:type="dxa"/>
            <w:tcBorders>
              <w:top w:val="nil"/>
              <w:left w:val="nil"/>
              <w:bottom w:val="single" w:sz="4" w:space="0" w:color="auto"/>
              <w:right w:val="single" w:sz="4" w:space="0" w:color="auto"/>
            </w:tcBorders>
            <w:vAlign w:val="bottom"/>
          </w:tcPr>
          <w:p w:rsidR="00703E43" w:rsidRDefault="00703E43" w:rsidP="00DA2798">
            <w:pPr>
              <w:widowControl/>
              <w:jc w:val="center"/>
              <w:rPr>
                <w:rFonts w:ascii="宋体" w:hAnsi="宋体" w:cs="宋体"/>
                <w:color w:val="000000"/>
                <w:kern w:val="0"/>
                <w:sz w:val="18"/>
                <w:szCs w:val="18"/>
              </w:rPr>
            </w:pPr>
            <w:r>
              <w:rPr>
                <w:rFonts w:ascii="宋体" w:hAnsi="宋体" w:cs="宋体"/>
                <w:color w:val="000000"/>
                <w:kern w:val="0"/>
                <w:sz w:val="18"/>
                <w:szCs w:val="18"/>
              </w:rPr>
              <w:t>1.5a</w:t>
            </w:r>
          </w:p>
        </w:tc>
      </w:tr>
      <w:tr w:rsidR="00703E43" w:rsidTr="00DA2798">
        <w:trPr>
          <w:trHeight w:val="312"/>
          <w:jc w:val="center"/>
        </w:trPr>
        <w:tc>
          <w:tcPr>
            <w:tcW w:w="576" w:type="dxa"/>
            <w:vMerge/>
            <w:tcBorders>
              <w:left w:val="single" w:sz="4" w:space="0" w:color="auto"/>
              <w:right w:val="single" w:sz="4" w:space="0" w:color="auto"/>
            </w:tcBorders>
            <w:vAlign w:val="center"/>
          </w:tcPr>
          <w:p w:rsidR="00703E43" w:rsidRDefault="00703E43" w:rsidP="00DA2798">
            <w:pPr>
              <w:widowControl/>
              <w:jc w:val="left"/>
              <w:rPr>
                <w:rFonts w:ascii="宋体" w:cs="宋体"/>
                <w:color w:val="000000"/>
                <w:kern w:val="0"/>
                <w:sz w:val="18"/>
                <w:szCs w:val="18"/>
              </w:rPr>
            </w:pPr>
          </w:p>
        </w:tc>
        <w:tc>
          <w:tcPr>
            <w:tcW w:w="1566" w:type="dxa"/>
            <w:tcBorders>
              <w:top w:val="nil"/>
              <w:left w:val="nil"/>
              <w:bottom w:val="single" w:sz="4" w:space="0" w:color="auto"/>
              <w:right w:val="single" w:sz="4" w:space="0" w:color="auto"/>
            </w:tcBorders>
            <w:vAlign w:val="bottom"/>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不大于</w:t>
            </w:r>
            <w:r>
              <w:rPr>
                <w:rFonts w:ascii="宋体" w:hAnsi="宋体" w:cs="宋体"/>
                <w:color w:val="000000"/>
                <w:kern w:val="0"/>
                <w:sz w:val="18"/>
                <w:szCs w:val="18"/>
              </w:rPr>
              <w:t>1000</w:t>
            </w:r>
            <w:r>
              <w:rPr>
                <w:rFonts w:ascii="宋体" w:hAnsi="宋体" w:cs="宋体" w:hint="eastAsia"/>
                <w:color w:val="000000"/>
                <w:kern w:val="0"/>
                <w:sz w:val="18"/>
                <w:szCs w:val="18"/>
              </w:rPr>
              <w:t>公里</w:t>
            </w:r>
          </w:p>
        </w:tc>
        <w:tc>
          <w:tcPr>
            <w:tcW w:w="1906" w:type="dxa"/>
            <w:tcBorders>
              <w:top w:val="nil"/>
              <w:left w:val="nil"/>
              <w:bottom w:val="single" w:sz="4" w:space="0" w:color="auto"/>
              <w:right w:val="single" w:sz="4" w:space="0" w:color="auto"/>
            </w:tcBorders>
            <w:vAlign w:val="bottom"/>
          </w:tcPr>
          <w:p w:rsidR="00703E43" w:rsidRDefault="00703E43" w:rsidP="00DA2798">
            <w:pPr>
              <w:widowControl/>
              <w:jc w:val="center"/>
              <w:rPr>
                <w:rFonts w:ascii="宋体" w:hAnsi="宋体" w:cs="宋体"/>
                <w:color w:val="000000"/>
                <w:kern w:val="0"/>
                <w:sz w:val="18"/>
                <w:szCs w:val="18"/>
              </w:rPr>
            </w:pPr>
            <w:r>
              <w:rPr>
                <w:rFonts w:ascii="宋体" w:hAnsi="宋体" w:cs="宋体"/>
                <w:color w:val="000000"/>
                <w:kern w:val="0"/>
                <w:sz w:val="18"/>
                <w:szCs w:val="18"/>
              </w:rPr>
              <w:t>1.3a</w:t>
            </w:r>
          </w:p>
        </w:tc>
      </w:tr>
      <w:tr w:rsidR="00703E43" w:rsidTr="00DA2798">
        <w:trPr>
          <w:trHeight w:val="312"/>
          <w:jc w:val="center"/>
        </w:trPr>
        <w:tc>
          <w:tcPr>
            <w:tcW w:w="576" w:type="dxa"/>
            <w:vMerge/>
            <w:tcBorders>
              <w:left w:val="single" w:sz="4" w:space="0" w:color="auto"/>
              <w:bottom w:val="single" w:sz="4" w:space="0" w:color="000000"/>
              <w:right w:val="single" w:sz="4" w:space="0" w:color="auto"/>
            </w:tcBorders>
            <w:vAlign w:val="center"/>
          </w:tcPr>
          <w:p w:rsidR="00703E43" w:rsidRDefault="00703E43" w:rsidP="00DA2798">
            <w:pPr>
              <w:widowControl/>
              <w:jc w:val="left"/>
              <w:rPr>
                <w:rFonts w:ascii="宋体" w:cs="宋体"/>
                <w:color w:val="000000"/>
                <w:kern w:val="0"/>
                <w:sz w:val="18"/>
                <w:szCs w:val="18"/>
              </w:rPr>
            </w:pPr>
          </w:p>
        </w:tc>
        <w:tc>
          <w:tcPr>
            <w:tcW w:w="1566" w:type="dxa"/>
            <w:tcBorders>
              <w:top w:val="nil"/>
              <w:left w:val="nil"/>
              <w:bottom w:val="single" w:sz="4" w:space="0" w:color="auto"/>
              <w:right w:val="single" w:sz="4" w:space="0" w:color="auto"/>
            </w:tcBorders>
            <w:vAlign w:val="bottom"/>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大于</w:t>
            </w:r>
            <w:r>
              <w:rPr>
                <w:rFonts w:ascii="宋体" w:hAnsi="宋体" w:cs="宋体"/>
                <w:color w:val="000000"/>
                <w:kern w:val="0"/>
                <w:sz w:val="18"/>
                <w:szCs w:val="18"/>
              </w:rPr>
              <w:t>1000</w:t>
            </w:r>
            <w:r>
              <w:rPr>
                <w:rFonts w:ascii="宋体" w:hAnsi="宋体" w:cs="宋体" w:hint="eastAsia"/>
                <w:color w:val="000000"/>
                <w:kern w:val="0"/>
                <w:sz w:val="18"/>
                <w:szCs w:val="18"/>
              </w:rPr>
              <w:t>公里</w:t>
            </w:r>
          </w:p>
        </w:tc>
        <w:tc>
          <w:tcPr>
            <w:tcW w:w="1906" w:type="dxa"/>
            <w:tcBorders>
              <w:top w:val="nil"/>
              <w:left w:val="nil"/>
              <w:bottom w:val="single" w:sz="4" w:space="0" w:color="auto"/>
              <w:right w:val="single" w:sz="4" w:space="0" w:color="auto"/>
            </w:tcBorders>
            <w:vAlign w:val="bottom"/>
          </w:tcPr>
          <w:p w:rsidR="00703E43" w:rsidRDefault="00703E43" w:rsidP="00DA2798">
            <w:pPr>
              <w:widowControl/>
              <w:jc w:val="center"/>
              <w:rPr>
                <w:rFonts w:ascii="宋体" w:hAnsi="宋体" w:cs="宋体"/>
                <w:color w:val="000000"/>
                <w:kern w:val="0"/>
                <w:sz w:val="18"/>
                <w:szCs w:val="18"/>
              </w:rPr>
            </w:pPr>
            <w:r>
              <w:rPr>
                <w:rFonts w:ascii="宋体" w:hAnsi="宋体" w:cs="宋体"/>
                <w:color w:val="000000"/>
                <w:kern w:val="0"/>
                <w:sz w:val="18"/>
                <w:szCs w:val="18"/>
              </w:rPr>
              <w:t>1.2a</w:t>
            </w:r>
          </w:p>
        </w:tc>
      </w:tr>
      <w:tr w:rsidR="00703E43" w:rsidTr="00DA2798">
        <w:trPr>
          <w:trHeight w:val="312"/>
          <w:jc w:val="center"/>
        </w:trPr>
        <w:tc>
          <w:tcPr>
            <w:tcW w:w="2142" w:type="dxa"/>
            <w:gridSpan w:val="2"/>
            <w:tcBorders>
              <w:top w:val="single" w:sz="4" w:space="0" w:color="auto"/>
              <w:left w:val="single" w:sz="4" w:space="0" w:color="auto"/>
              <w:bottom w:val="single" w:sz="4" w:space="0" w:color="auto"/>
              <w:right w:val="single" w:sz="4" w:space="0" w:color="000000"/>
            </w:tcBorders>
            <w:vAlign w:val="bottom"/>
          </w:tcPr>
          <w:p w:rsidR="00703E43" w:rsidRDefault="00703E43" w:rsidP="00DA2798">
            <w:pPr>
              <w:widowControl/>
              <w:jc w:val="center"/>
              <w:rPr>
                <w:rFonts w:ascii="宋体" w:cs="宋体"/>
                <w:color w:val="000000"/>
                <w:kern w:val="0"/>
                <w:sz w:val="18"/>
                <w:szCs w:val="18"/>
              </w:rPr>
            </w:pPr>
            <w:r>
              <w:rPr>
                <w:rFonts w:ascii="宋体" w:hAnsi="宋体" w:cs="宋体" w:hint="eastAsia"/>
                <w:color w:val="000000"/>
                <w:kern w:val="0"/>
                <w:sz w:val="18"/>
                <w:szCs w:val="18"/>
              </w:rPr>
              <w:t>水路</w:t>
            </w:r>
          </w:p>
        </w:tc>
        <w:tc>
          <w:tcPr>
            <w:tcW w:w="1906" w:type="dxa"/>
            <w:tcBorders>
              <w:top w:val="nil"/>
              <w:left w:val="nil"/>
              <w:bottom w:val="single" w:sz="4" w:space="0" w:color="auto"/>
              <w:right w:val="single" w:sz="4" w:space="0" w:color="auto"/>
            </w:tcBorders>
            <w:vAlign w:val="bottom"/>
          </w:tcPr>
          <w:p w:rsidR="00703E43" w:rsidRDefault="00703E43" w:rsidP="00DA2798">
            <w:pPr>
              <w:widowControl/>
              <w:jc w:val="center"/>
              <w:rPr>
                <w:rFonts w:ascii="宋体" w:hAnsi="宋体" w:cs="宋体"/>
                <w:color w:val="000000"/>
                <w:kern w:val="0"/>
                <w:sz w:val="18"/>
                <w:szCs w:val="18"/>
              </w:rPr>
            </w:pPr>
            <w:r>
              <w:rPr>
                <w:rFonts w:ascii="宋体" w:hAnsi="宋体" w:cs="宋体"/>
                <w:color w:val="000000"/>
                <w:kern w:val="0"/>
                <w:sz w:val="18"/>
                <w:szCs w:val="18"/>
              </w:rPr>
              <w:t>1.0a</w:t>
            </w:r>
          </w:p>
        </w:tc>
      </w:tr>
      <w:tr w:rsidR="00703E43" w:rsidTr="00DA2798">
        <w:trPr>
          <w:trHeight w:val="312"/>
          <w:jc w:val="center"/>
        </w:trPr>
        <w:tc>
          <w:tcPr>
            <w:tcW w:w="2142" w:type="dxa"/>
            <w:gridSpan w:val="2"/>
            <w:tcBorders>
              <w:top w:val="single" w:sz="4" w:space="0" w:color="auto"/>
              <w:left w:val="single" w:sz="4" w:space="0" w:color="auto"/>
              <w:bottom w:val="single" w:sz="4" w:space="0" w:color="auto"/>
              <w:right w:val="single" w:sz="4" w:space="0" w:color="000000"/>
            </w:tcBorders>
            <w:vAlign w:val="bottom"/>
          </w:tcPr>
          <w:p w:rsidR="00703E43" w:rsidRDefault="00703E43" w:rsidP="00DA2798">
            <w:pPr>
              <w:widowControl/>
              <w:jc w:val="center"/>
              <w:rPr>
                <w:rFonts w:ascii="宋体" w:cs="宋体"/>
                <w:color w:val="000000"/>
                <w:kern w:val="0"/>
                <w:sz w:val="18"/>
                <w:szCs w:val="18"/>
              </w:rPr>
            </w:pPr>
            <w:r>
              <w:rPr>
                <w:rFonts w:ascii="宋体" w:hAnsi="宋体" w:cs="宋体" w:hint="eastAsia"/>
                <w:color w:val="000000"/>
                <w:kern w:val="0"/>
                <w:sz w:val="18"/>
                <w:szCs w:val="18"/>
              </w:rPr>
              <w:t>铁路</w:t>
            </w:r>
          </w:p>
        </w:tc>
        <w:tc>
          <w:tcPr>
            <w:tcW w:w="1906" w:type="dxa"/>
            <w:tcBorders>
              <w:top w:val="nil"/>
              <w:left w:val="nil"/>
              <w:bottom w:val="single" w:sz="4" w:space="0" w:color="auto"/>
              <w:right w:val="single" w:sz="4" w:space="0" w:color="auto"/>
            </w:tcBorders>
            <w:vAlign w:val="bottom"/>
          </w:tcPr>
          <w:p w:rsidR="00703E43" w:rsidRDefault="00703E43" w:rsidP="00DA2798">
            <w:pPr>
              <w:widowControl/>
              <w:jc w:val="center"/>
              <w:rPr>
                <w:rFonts w:ascii="宋体" w:cs="宋体"/>
                <w:color w:val="FF0000"/>
                <w:kern w:val="0"/>
                <w:sz w:val="18"/>
                <w:szCs w:val="18"/>
              </w:rPr>
            </w:pPr>
            <w:r>
              <w:rPr>
                <w:rFonts w:ascii="宋体" w:hAnsi="宋体" w:cs="宋体"/>
                <w:color w:val="000000"/>
                <w:kern w:val="0"/>
                <w:sz w:val="18"/>
                <w:szCs w:val="18"/>
              </w:rPr>
              <w:t>1.1a</w:t>
            </w:r>
          </w:p>
        </w:tc>
      </w:tr>
    </w:tbl>
    <w:p w:rsidR="00703E43" w:rsidRDefault="00703E43" w:rsidP="00703E43">
      <w:pPr>
        <w:spacing w:line="360" w:lineRule="auto"/>
        <w:ind w:leftChars="-1" w:left="-2" w:firstLineChars="236" w:firstLine="425"/>
        <w:rPr>
          <w:sz w:val="18"/>
          <w:szCs w:val="18"/>
        </w:rPr>
      </w:pPr>
      <w:r>
        <w:rPr>
          <w:rFonts w:hint="eastAsia"/>
          <w:sz w:val="18"/>
          <w:szCs w:val="18"/>
        </w:rPr>
        <w:t>注：费用价格</w:t>
      </w:r>
      <w:r>
        <w:rPr>
          <w:sz w:val="18"/>
          <w:szCs w:val="18"/>
        </w:rPr>
        <w:t>a</w:t>
      </w:r>
      <w:r>
        <w:rPr>
          <w:rFonts w:hint="eastAsia"/>
          <w:sz w:val="18"/>
          <w:szCs w:val="18"/>
        </w:rPr>
        <w:t>随市场油价变动</w:t>
      </w:r>
    </w:p>
    <w:p w:rsidR="00703E43" w:rsidRDefault="00203B4F" w:rsidP="00703E43">
      <w:pPr>
        <w:pStyle w:val="11"/>
        <w:numPr>
          <w:ilvl w:val="0"/>
          <w:numId w:val="2"/>
        </w:numPr>
        <w:spacing w:line="360" w:lineRule="auto"/>
        <w:ind w:firstLineChars="0"/>
        <w:rPr>
          <w:sz w:val="24"/>
        </w:rPr>
      </w:pPr>
      <w:bookmarkStart w:id="38" w:name="_Ref331031086"/>
      <w:bookmarkStart w:id="39" w:name="_Ref331030745"/>
      <w:r>
        <w:rPr>
          <w:rFonts w:hint="eastAsia"/>
          <w:sz w:val="24"/>
        </w:rPr>
        <w:t>各种运输方式的</w:t>
      </w:r>
      <w:r w:rsidR="00703E43">
        <w:rPr>
          <w:rFonts w:hint="eastAsia"/>
          <w:sz w:val="24"/>
        </w:rPr>
        <w:t>运输时间</w:t>
      </w:r>
    </w:p>
    <w:p w:rsidR="00703E43" w:rsidRDefault="00703E43" w:rsidP="00703E43">
      <w:pPr>
        <w:pStyle w:val="a7"/>
        <w:keepNext/>
        <w:jc w:val="center"/>
      </w:pPr>
      <w:r>
        <w:rPr>
          <w:rFonts w:hint="eastAsia"/>
        </w:rPr>
        <w:t>表</w:t>
      </w:r>
      <w:r>
        <w:t xml:space="preserve"> </w:t>
      </w:r>
      <w:r>
        <w:rPr>
          <w:rFonts w:hint="eastAsia"/>
        </w:rPr>
        <w:t>3-</w:t>
      </w:r>
      <w:r w:rsidR="000632BE">
        <w:fldChar w:fldCharType="begin"/>
      </w:r>
      <w:r>
        <w:instrText xml:space="preserve"> SEQ </w:instrText>
      </w:r>
      <w:r>
        <w:rPr>
          <w:rFonts w:hint="eastAsia"/>
        </w:rPr>
        <w:instrText>表</w:instrText>
      </w:r>
      <w:r>
        <w:instrText xml:space="preserve"> \* ARABIC </w:instrText>
      </w:r>
      <w:r w:rsidR="000632BE">
        <w:fldChar w:fldCharType="separate"/>
      </w:r>
      <w:r>
        <w:t>4</w:t>
      </w:r>
      <w:r w:rsidR="000632BE">
        <w:fldChar w:fldCharType="end"/>
      </w:r>
      <w:bookmarkEnd w:id="38"/>
      <w:r>
        <w:rPr>
          <w:rFonts w:hint="eastAsia"/>
        </w:rPr>
        <w:t xml:space="preserve">　运输时间</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6"/>
        <w:gridCol w:w="1833"/>
        <w:gridCol w:w="4356"/>
      </w:tblGrid>
      <w:tr w:rsidR="00703E43" w:rsidTr="00DA2798">
        <w:trPr>
          <w:jc w:val="center"/>
        </w:trPr>
        <w:tc>
          <w:tcPr>
            <w:tcW w:w="2409" w:type="dxa"/>
            <w:gridSpan w:val="2"/>
          </w:tcPr>
          <w:p w:rsidR="00703E43" w:rsidRDefault="00703E43" w:rsidP="00DA2798">
            <w:pPr>
              <w:widowControl/>
              <w:jc w:val="center"/>
              <w:rPr>
                <w:rFonts w:ascii="宋体" w:cs="宋体"/>
                <w:b/>
                <w:color w:val="000000"/>
                <w:kern w:val="0"/>
                <w:sz w:val="18"/>
                <w:szCs w:val="18"/>
              </w:rPr>
            </w:pPr>
            <w:r>
              <w:rPr>
                <w:rFonts w:ascii="宋体" w:hAnsi="宋体" w:cs="宋体" w:hint="eastAsia"/>
                <w:b/>
                <w:color w:val="000000"/>
                <w:kern w:val="0"/>
                <w:sz w:val="18"/>
                <w:szCs w:val="18"/>
              </w:rPr>
              <w:t>运输方式</w:t>
            </w:r>
          </w:p>
        </w:tc>
        <w:tc>
          <w:tcPr>
            <w:tcW w:w="4356" w:type="dxa"/>
          </w:tcPr>
          <w:p w:rsidR="00703E43" w:rsidRDefault="00703E43" w:rsidP="00DA2798">
            <w:pPr>
              <w:widowControl/>
              <w:jc w:val="center"/>
              <w:rPr>
                <w:rFonts w:ascii="宋体" w:cs="宋体"/>
                <w:b/>
                <w:color w:val="000000"/>
                <w:kern w:val="0"/>
                <w:sz w:val="18"/>
                <w:szCs w:val="18"/>
              </w:rPr>
            </w:pPr>
            <w:r>
              <w:rPr>
                <w:rFonts w:ascii="宋体" w:hAnsi="宋体" w:cs="宋体" w:hint="eastAsia"/>
                <w:b/>
                <w:color w:val="000000"/>
                <w:kern w:val="0"/>
                <w:sz w:val="18"/>
                <w:szCs w:val="18"/>
              </w:rPr>
              <w:t>运输时间说明</w:t>
            </w:r>
          </w:p>
        </w:tc>
      </w:tr>
      <w:tr w:rsidR="00703E43" w:rsidTr="00DA2798">
        <w:trPr>
          <w:jc w:val="center"/>
        </w:trPr>
        <w:tc>
          <w:tcPr>
            <w:tcW w:w="2409" w:type="dxa"/>
            <w:gridSpan w:val="2"/>
          </w:tcPr>
          <w:p w:rsidR="00703E43" w:rsidRDefault="00703E43" w:rsidP="00DA2798">
            <w:pPr>
              <w:widowControl/>
              <w:jc w:val="center"/>
              <w:rPr>
                <w:rFonts w:ascii="宋体" w:cs="宋体"/>
                <w:color w:val="000000"/>
                <w:kern w:val="0"/>
                <w:sz w:val="18"/>
                <w:szCs w:val="18"/>
              </w:rPr>
            </w:pPr>
            <w:r>
              <w:rPr>
                <w:rFonts w:ascii="宋体" w:hAnsi="宋体" w:cs="宋体" w:hint="eastAsia"/>
                <w:color w:val="000000"/>
                <w:kern w:val="0"/>
                <w:sz w:val="18"/>
                <w:szCs w:val="18"/>
              </w:rPr>
              <w:t>公路</w:t>
            </w:r>
          </w:p>
        </w:tc>
        <w:tc>
          <w:tcPr>
            <w:tcW w:w="4356" w:type="dxa"/>
          </w:tcPr>
          <w:p w:rsidR="00703E43" w:rsidRDefault="00703E43" w:rsidP="00DA2798">
            <w:pPr>
              <w:widowControl/>
              <w:jc w:val="center"/>
              <w:rPr>
                <w:rFonts w:ascii="宋体" w:cs="宋体"/>
                <w:color w:val="000000"/>
                <w:kern w:val="0"/>
                <w:sz w:val="18"/>
                <w:szCs w:val="18"/>
              </w:rPr>
            </w:pPr>
            <w:r>
              <w:rPr>
                <w:rFonts w:ascii="宋体" w:hAnsi="宋体" w:cs="宋体" w:hint="eastAsia"/>
                <w:color w:val="000000"/>
                <w:kern w:val="0"/>
                <w:sz w:val="18"/>
                <w:szCs w:val="18"/>
              </w:rPr>
              <w:t>轿运车装卸商品车时间均为</w:t>
            </w:r>
            <w:r>
              <w:rPr>
                <w:rFonts w:ascii="宋体" w:hAnsi="宋体" w:cs="宋体"/>
                <w:color w:val="000000"/>
                <w:kern w:val="0"/>
                <w:sz w:val="18"/>
                <w:szCs w:val="18"/>
              </w:rPr>
              <w:t>0.5</w:t>
            </w:r>
            <w:r>
              <w:rPr>
                <w:rFonts w:ascii="宋体" w:hAnsi="宋体" w:cs="宋体" w:hint="eastAsia"/>
                <w:color w:val="000000"/>
                <w:kern w:val="0"/>
                <w:sz w:val="18"/>
                <w:szCs w:val="18"/>
              </w:rPr>
              <w:t>天，日行驶</w:t>
            </w:r>
            <w:r>
              <w:rPr>
                <w:rFonts w:ascii="宋体" w:hAnsi="宋体" w:cs="宋体"/>
                <w:color w:val="000000"/>
                <w:kern w:val="0"/>
                <w:sz w:val="18"/>
                <w:szCs w:val="18"/>
              </w:rPr>
              <w:t>500</w:t>
            </w:r>
            <w:r>
              <w:rPr>
                <w:rFonts w:ascii="宋体" w:hAnsi="宋体" w:cs="宋体" w:hint="eastAsia"/>
                <w:color w:val="000000"/>
                <w:kern w:val="0"/>
                <w:sz w:val="18"/>
                <w:szCs w:val="18"/>
              </w:rPr>
              <w:t>公里</w:t>
            </w:r>
          </w:p>
        </w:tc>
      </w:tr>
      <w:tr w:rsidR="00703E43" w:rsidTr="00DA2798">
        <w:trPr>
          <w:jc w:val="center"/>
        </w:trPr>
        <w:tc>
          <w:tcPr>
            <w:tcW w:w="2409" w:type="dxa"/>
            <w:gridSpan w:val="2"/>
          </w:tcPr>
          <w:p w:rsidR="00703E43" w:rsidRDefault="00703E43" w:rsidP="00DA2798">
            <w:pPr>
              <w:widowControl/>
              <w:jc w:val="center"/>
              <w:rPr>
                <w:rFonts w:ascii="宋体" w:cs="宋体"/>
                <w:color w:val="000000"/>
                <w:kern w:val="0"/>
                <w:sz w:val="18"/>
                <w:szCs w:val="18"/>
              </w:rPr>
            </w:pPr>
            <w:r>
              <w:rPr>
                <w:rFonts w:ascii="宋体" w:hAnsi="宋体" w:cs="宋体" w:hint="eastAsia"/>
                <w:color w:val="000000"/>
                <w:kern w:val="0"/>
                <w:sz w:val="18"/>
                <w:szCs w:val="18"/>
              </w:rPr>
              <w:t>水路</w:t>
            </w:r>
          </w:p>
        </w:tc>
        <w:tc>
          <w:tcPr>
            <w:tcW w:w="4356" w:type="dxa"/>
          </w:tcPr>
          <w:p w:rsidR="00703E43" w:rsidRDefault="00703E43" w:rsidP="00DA2798">
            <w:pPr>
              <w:widowControl/>
              <w:jc w:val="center"/>
              <w:rPr>
                <w:rFonts w:ascii="宋体" w:cs="宋体"/>
                <w:color w:val="000000"/>
                <w:kern w:val="0"/>
                <w:sz w:val="18"/>
                <w:szCs w:val="18"/>
              </w:rPr>
            </w:pPr>
            <w:r>
              <w:rPr>
                <w:rFonts w:ascii="宋体" w:hAnsi="宋体" w:cs="宋体" w:hint="eastAsia"/>
                <w:color w:val="000000"/>
                <w:kern w:val="0"/>
                <w:sz w:val="18"/>
                <w:szCs w:val="18"/>
              </w:rPr>
              <w:t>每周二、六开航一次，日行驶</w:t>
            </w:r>
            <w:r>
              <w:rPr>
                <w:rFonts w:ascii="宋体" w:hAnsi="宋体" w:cs="宋体"/>
                <w:color w:val="000000"/>
                <w:kern w:val="0"/>
                <w:sz w:val="18"/>
                <w:szCs w:val="18"/>
              </w:rPr>
              <w:t>400</w:t>
            </w:r>
            <w:r>
              <w:rPr>
                <w:rFonts w:ascii="宋体" w:hAnsi="宋体" w:cs="宋体" w:hint="eastAsia"/>
                <w:color w:val="000000"/>
                <w:kern w:val="0"/>
                <w:sz w:val="18"/>
                <w:szCs w:val="18"/>
              </w:rPr>
              <w:t>公里</w:t>
            </w:r>
          </w:p>
        </w:tc>
      </w:tr>
      <w:tr w:rsidR="00703E43" w:rsidTr="00DA2798">
        <w:trPr>
          <w:jc w:val="center"/>
        </w:trPr>
        <w:tc>
          <w:tcPr>
            <w:tcW w:w="576" w:type="dxa"/>
            <w:vMerge w:val="restart"/>
            <w:vAlign w:val="center"/>
          </w:tcPr>
          <w:p w:rsidR="00703E43" w:rsidRDefault="00703E43" w:rsidP="00DA2798">
            <w:pPr>
              <w:widowControl/>
              <w:jc w:val="center"/>
              <w:rPr>
                <w:rFonts w:ascii="宋体" w:cs="宋体"/>
                <w:color w:val="000000"/>
                <w:kern w:val="0"/>
                <w:sz w:val="18"/>
                <w:szCs w:val="18"/>
              </w:rPr>
            </w:pPr>
            <w:r>
              <w:rPr>
                <w:rFonts w:ascii="宋体" w:hAnsi="宋体" w:cs="宋体" w:hint="eastAsia"/>
                <w:color w:val="000000"/>
                <w:kern w:val="0"/>
                <w:sz w:val="18"/>
                <w:szCs w:val="18"/>
              </w:rPr>
              <w:t>铁路</w:t>
            </w:r>
          </w:p>
        </w:tc>
        <w:tc>
          <w:tcPr>
            <w:tcW w:w="1833" w:type="dxa"/>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上海</w:t>
            </w:r>
            <w:r>
              <w:rPr>
                <w:rFonts w:ascii="宋体" w:hAnsi="Wingdings" w:cs="宋体" w:hint="eastAsia"/>
                <w:color w:val="000000"/>
                <w:kern w:val="0"/>
                <w:sz w:val="18"/>
                <w:szCs w:val="18"/>
              </w:rPr>
              <w:sym w:font="Wingdings" w:char="F0E0"/>
            </w:r>
            <w:r>
              <w:rPr>
                <w:rFonts w:ascii="宋体" w:hAnsi="宋体" w:cs="宋体" w:hint="eastAsia"/>
                <w:color w:val="000000"/>
                <w:kern w:val="0"/>
                <w:sz w:val="18"/>
                <w:szCs w:val="18"/>
              </w:rPr>
              <w:t>德阳（四川）</w:t>
            </w:r>
          </w:p>
        </w:tc>
        <w:tc>
          <w:tcPr>
            <w:tcW w:w="4356" w:type="dxa"/>
          </w:tcPr>
          <w:p w:rsidR="00703E43" w:rsidRDefault="00703E43" w:rsidP="00DA2798">
            <w:pPr>
              <w:widowControl/>
              <w:jc w:val="center"/>
              <w:rPr>
                <w:rFonts w:ascii="宋体" w:cs="宋体"/>
                <w:color w:val="000000"/>
                <w:kern w:val="0"/>
                <w:sz w:val="18"/>
                <w:szCs w:val="18"/>
              </w:rPr>
            </w:pPr>
            <w:r>
              <w:rPr>
                <w:rFonts w:ascii="宋体" w:hAnsi="宋体" w:cs="宋体"/>
                <w:color w:val="000000"/>
                <w:kern w:val="0"/>
                <w:sz w:val="18"/>
                <w:szCs w:val="18"/>
              </w:rPr>
              <w:t>9</w:t>
            </w:r>
            <w:r>
              <w:rPr>
                <w:rFonts w:ascii="宋体" w:hAnsi="宋体" w:cs="宋体" w:hint="eastAsia"/>
                <w:color w:val="000000"/>
                <w:kern w:val="0"/>
                <w:sz w:val="18"/>
                <w:szCs w:val="18"/>
              </w:rPr>
              <w:t>天</w:t>
            </w:r>
          </w:p>
        </w:tc>
      </w:tr>
      <w:tr w:rsidR="00703E43" w:rsidTr="00DA2798">
        <w:trPr>
          <w:jc w:val="center"/>
        </w:trPr>
        <w:tc>
          <w:tcPr>
            <w:tcW w:w="576" w:type="dxa"/>
            <w:vMerge/>
          </w:tcPr>
          <w:p w:rsidR="00703E43" w:rsidRDefault="00703E43" w:rsidP="00DA2798">
            <w:pPr>
              <w:widowControl/>
              <w:jc w:val="center"/>
              <w:rPr>
                <w:rFonts w:ascii="宋体" w:cs="宋体"/>
                <w:color w:val="000000"/>
                <w:kern w:val="0"/>
                <w:sz w:val="18"/>
                <w:szCs w:val="18"/>
              </w:rPr>
            </w:pPr>
          </w:p>
        </w:tc>
        <w:tc>
          <w:tcPr>
            <w:tcW w:w="1833" w:type="dxa"/>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上海</w:t>
            </w:r>
            <w:r>
              <w:rPr>
                <w:rFonts w:ascii="宋体" w:hAnsi="Wingdings" w:cs="宋体" w:hint="eastAsia"/>
                <w:color w:val="000000"/>
                <w:kern w:val="0"/>
                <w:sz w:val="18"/>
                <w:szCs w:val="18"/>
              </w:rPr>
              <w:sym w:font="Wingdings" w:char="F0E0"/>
            </w:r>
            <w:r>
              <w:rPr>
                <w:rFonts w:ascii="宋体" w:hAnsi="宋体" w:cs="宋体" w:hint="eastAsia"/>
                <w:color w:val="000000"/>
                <w:kern w:val="0"/>
                <w:sz w:val="18"/>
                <w:szCs w:val="18"/>
              </w:rPr>
              <w:t>东莞（广东）</w:t>
            </w:r>
          </w:p>
        </w:tc>
        <w:tc>
          <w:tcPr>
            <w:tcW w:w="4356" w:type="dxa"/>
          </w:tcPr>
          <w:p w:rsidR="00703E43" w:rsidRDefault="00703E43" w:rsidP="00DA2798">
            <w:pPr>
              <w:widowControl/>
              <w:jc w:val="center"/>
              <w:rPr>
                <w:rFonts w:ascii="宋体" w:cs="宋体"/>
                <w:color w:val="000000"/>
                <w:kern w:val="0"/>
                <w:sz w:val="18"/>
                <w:szCs w:val="18"/>
              </w:rPr>
            </w:pPr>
            <w:r>
              <w:rPr>
                <w:rFonts w:ascii="宋体" w:hAnsi="宋体" w:cs="宋体"/>
                <w:color w:val="000000"/>
                <w:kern w:val="0"/>
                <w:sz w:val="18"/>
                <w:szCs w:val="18"/>
              </w:rPr>
              <w:t>8</w:t>
            </w:r>
            <w:r>
              <w:rPr>
                <w:rFonts w:ascii="宋体" w:hAnsi="宋体" w:cs="宋体" w:hint="eastAsia"/>
                <w:color w:val="000000"/>
                <w:kern w:val="0"/>
                <w:sz w:val="18"/>
                <w:szCs w:val="18"/>
              </w:rPr>
              <w:t>天</w:t>
            </w:r>
          </w:p>
        </w:tc>
      </w:tr>
      <w:tr w:rsidR="00703E43" w:rsidTr="00DA2798">
        <w:trPr>
          <w:jc w:val="center"/>
        </w:trPr>
        <w:tc>
          <w:tcPr>
            <w:tcW w:w="576" w:type="dxa"/>
            <w:vMerge/>
          </w:tcPr>
          <w:p w:rsidR="00703E43" w:rsidRDefault="00703E43" w:rsidP="00DA2798">
            <w:pPr>
              <w:widowControl/>
              <w:jc w:val="center"/>
              <w:rPr>
                <w:rFonts w:ascii="宋体" w:cs="宋体"/>
                <w:color w:val="000000"/>
                <w:kern w:val="0"/>
                <w:sz w:val="18"/>
                <w:szCs w:val="18"/>
              </w:rPr>
            </w:pPr>
          </w:p>
        </w:tc>
        <w:tc>
          <w:tcPr>
            <w:tcW w:w="1833" w:type="dxa"/>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上海</w:t>
            </w:r>
            <w:r>
              <w:rPr>
                <w:rFonts w:ascii="宋体" w:hAnsi="Wingdings" w:cs="宋体" w:hint="eastAsia"/>
                <w:color w:val="000000"/>
                <w:kern w:val="0"/>
                <w:sz w:val="18"/>
                <w:szCs w:val="18"/>
              </w:rPr>
              <w:sym w:font="Wingdings" w:char="F0E0"/>
            </w:r>
            <w:r>
              <w:rPr>
                <w:rFonts w:ascii="宋体" w:hAnsi="宋体" w:cs="宋体" w:hint="eastAsia"/>
                <w:color w:val="000000"/>
                <w:kern w:val="0"/>
                <w:sz w:val="18"/>
                <w:szCs w:val="18"/>
              </w:rPr>
              <w:t>昆明（云南）</w:t>
            </w:r>
          </w:p>
        </w:tc>
        <w:tc>
          <w:tcPr>
            <w:tcW w:w="4356" w:type="dxa"/>
          </w:tcPr>
          <w:p w:rsidR="00703E43" w:rsidRDefault="00703E43" w:rsidP="00DA2798">
            <w:pPr>
              <w:widowControl/>
              <w:jc w:val="center"/>
              <w:rPr>
                <w:rFonts w:ascii="宋体" w:cs="宋体"/>
                <w:color w:val="000000"/>
                <w:kern w:val="0"/>
                <w:sz w:val="18"/>
                <w:szCs w:val="18"/>
              </w:rPr>
            </w:pPr>
            <w:r>
              <w:rPr>
                <w:rFonts w:ascii="宋体" w:hAnsi="宋体" w:cs="宋体"/>
                <w:color w:val="000000"/>
                <w:kern w:val="0"/>
                <w:sz w:val="18"/>
                <w:szCs w:val="18"/>
              </w:rPr>
              <w:t>10</w:t>
            </w:r>
            <w:r>
              <w:rPr>
                <w:rFonts w:ascii="宋体" w:hAnsi="宋体" w:cs="宋体" w:hint="eastAsia"/>
                <w:color w:val="000000"/>
                <w:kern w:val="0"/>
                <w:sz w:val="18"/>
                <w:szCs w:val="18"/>
              </w:rPr>
              <w:t>天</w:t>
            </w:r>
          </w:p>
        </w:tc>
      </w:tr>
      <w:tr w:rsidR="00703E43" w:rsidTr="00DA2798">
        <w:trPr>
          <w:jc w:val="center"/>
        </w:trPr>
        <w:tc>
          <w:tcPr>
            <w:tcW w:w="576" w:type="dxa"/>
            <w:vMerge/>
          </w:tcPr>
          <w:p w:rsidR="00703E43" w:rsidRDefault="00703E43" w:rsidP="00DA2798">
            <w:pPr>
              <w:widowControl/>
              <w:jc w:val="center"/>
              <w:rPr>
                <w:rFonts w:ascii="宋体" w:cs="宋体"/>
                <w:color w:val="000000"/>
                <w:kern w:val="0"/>
                <w:sz w:val="18"/>
                <w:szCs w:val="18"/>
              </w:rPr>
            </w:pPr>
          </w:p>
        </w:tc>
        <w:tc>
          <w:tcPr>
            <w:tcW w:w="1833" w:type="dxa"/>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上海</w:t>
            </w:r>
            <w:r>
              <w:rPr>
                <w:rFonts w:ascii="宋体" w:hAnsi="Wingdings" w:cs="宋体" w:hint="eastAsia"/>
                <w:color w:val="000000"/>
                <w:kern w:val="0"/>
                <w:sz w:val="18"/>
                <w:szCs w:val="18"/>
              </w:rPr>
              <w:sym w:font="Wingdings" w:char="F0E0"/>
            </w:r>
            <w:r>
              <w:rPr>
                <w:rFonts w:ascii="宋体" w:hAnsi="宋体" w:cs="宋体" w:hint="eastAsia"/>
                <w:color w:val="000000"/>
                <w:kern w:val="0"/>
                <w:sz w:val="18"/>
                <w:szCs w:val="18"/>
              </w:rPr>
              <w:t>天津</w:t>
            </w:r>
          </w:p>
        </w:tc>
        <w:tc>
          <w:tcPr>
            <w:tcW w:w="4356" w:type="dxa"/>
          </w:tcPr>
          <w:p w:rsidR="00703E43" w:rsidRDefault="00703E43" w:rsidP="00DA2798">
            <w:pPr>
              <w:widowControl/>
              <w:jc w:val="center"/>
              <w:rPr>
                <w:rFonts w:ascii="宋体" w:cs="宋体"/>
                <w:color w:val="000000"/>
                <w:kern w:val="0"/>
                <w:sz w:val="18"/>
                <w:szCs w:val="18"/>
              </w:rPr>
            </w:pPr>
            <w:r>
              <w:rPr>
                <w:rFonts w:ascii="宋体" w:hAnsi="宋体" w:cs="宋体"/>
                <w:color w:val="000000"/>
                <w:kern w:val="0"/>
                <w:sz w:val="18"/>
                <w:szCs w:val="18"/>
              </w:rPr>
              <w:t>7</w:t>
            </w:r>
            <w:r>
              <w:rPr>
                <w:rFonts w:ascii="宋体" w:hAnsi="宋体" w:cs="宋体" w:hint="eastAsia"/>
                <w:color w:val="000000"/>
                <w:kern w:val="0"/>
                <w:sz w:val="18"/>
                <w:szCs w:val="18"/>
              </w:rPr>
              <w:t>天</w:t>
            </w:r>
          </w:p>
        </w:tc>
      </w:tr>
      <w:tr w:rsidR="00703E43" w:rsidTr="00DA2798">
        <w:trPr>
          <w:jc w:val="center"/>
        </w:trPr>
        <w:tc>
          <w:tcPr>
            <w:tcW w:w="576" w:type="dxa"/>
            <w:vMerge/>
          </w:tcPr>
          <w:p w:rsidR="00703E43" w:rsidRDefault="00703E43" w:rsidP="00DA2798">
            <w:pPr>
              <w:widowControl/>
              <w:jc w:val="center"/>
              <w:rPr>
                <w:rFonts w:ascii="宋体" w:cs="宋体"/>
                <w:color w:val="000000"/>
                <w:kern w:val="0"/>
                <w:sz w:val="18"/>
                <w:szCs w:val="18"/>
              </w:rPr>
            </w:pPr>
          </w:p>
        </w:tc>
        <w:tc>
          <w:tcPr>
            <w:tcW w:w="1833" w:type="dxa"/>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上海</w:t>
            </w:r>
            <w:r>
              <w:rPr>
                <w:rFonts w:ascii="宋体" w:hAnsi="Wingdings" w:cs="宋体" w:hint="eastAsia"/>
                <w:color w:val="000000"/>
                <w:kern w:val="0"/>
                <w:sz w:val="18"/>
                <w:szCs w:val="18"/>
              </w:rPr>
              <w:sym w:font="Wingdings" w:char="F0E0"/>
            </w:r>
            <w:r>
              <w:rPr>
                <w:rFonts w:ascii="宋体" w:hAnsi="宋体" w:cs="宋体" w:hint="eastAsia"/>
                <w:color w:val="000000"/>
                <w:kern w:val="0"/>
                <w:sz w:val="18"/>
                <w:szCs w:val="18"/>
              </w:rPr>
              <w:t>咸阳（西安）</w:t>
            </w:r>
          </w:p>
        </w:tc>
        <w:tc>
          <w:tcPr>
            <w:tcW w:w="4356" w:type="dxa"/>
          </w:tcPr>
          <w:p w:rsidR="00703E43" w:rsidRDefault="00703E43" w:rsidP="00DA2798">
            <w:pPr>
              <w:widowControl/>
              <w:jc w:val="center"/>
              <w:rPr>
                <w:rFonts w:ascii="宋体" w:cs="宋体"/>
                <w:color w:val="000000"/>
                <w:kern w:val="0"/>
                <w:sz w:val="18"/>
                <w:szCs w:val="18"/>
              </w:rPr>
            </w:pPr>
            <w:r>
              <w:rPr>
                <w:rFonts w:ascii="宋体" w:hAnsi="宋体" w:cs="宋体"/>
                <w:color w:val="000000"/>
                <w:kern w:val="0"/>
                <w:sz w:val="18"/>
                <w:szCs w:val="18"/>
              </w:rPr>
              <w:t>9</w:t>
            </w:r>
            <w:r>
              <w:rPr>
                <w:rFonts w:ascii="宋体" w:hAnsi="宋体" w:cs="宋体" w:hint="eastAsia"/>
                <w:color w:val="000000"/>
                <w:kern w:val="0"/>
                <w:sz w:val="18"/>
                <w:szCs w:val="18"/>
              </w:rPr>
              <w:t>天</w:t>
            </w:r>
          </w:p>
        </w:tc>
      </w:tr>
      <w:tr w:rsidR="00703E43" w:rsidTr="00DA2798">
        <w:trPr>
          <w:jc w:val="center"/>
        </w:trPr>
        <w:tc>
          <w:tcPr>
            <w:tcW w:w="576" w:type="dxa"/>
            <w:vMerge/>
          </w:tcPr>
          <w:p w:rsidR="00703E43" w:rsidRDefault="00703E43" w:rsidP="00DA2798">
            <w:pPr>
              <w:widowControl/>
              <w:jc w:val="center"/>
              <w:rPr>
                <w:rFonts w:ascii="宋体" w:cs="宋体"/>
                <w:color w:val="000000"/>
                <w:kern w:val="0"/>
                <w:sz w:val="18"/>
                <w:szCs w:val="18"/>
              </w:rPr>
            </w:pPr>
          </w:p>
        </w:tc>
        <w:tc>
          <w:tcPr>
            <w:tcW w:w="1833" w:type="dxa"/>
          </w:tcPr>
          <w:p w:rsidR="00703E43" w:rsidRDefault="00703E43" w:rsidP="00DA2798">
            <w:pPr>
              <w:widowControl/>
              <w:jc w:val="left"/>
              <w:rPr>
                <w:rFonts w:ascii="宋体" w:cs="宋体"/>
                <w:color w:val="000000"/>
                <w:kern w:val="0"/>
                <w:sz w:val="18"/>
                <w:szCs w:val="18"/>
              </w:rPr>
            </w:pPr>
            <w:r>
              <w:rPr>
                <w:rFonts w:ascii="宋体" w:hAnsi="宋体" w:cs="宋体" w:hint="eastAsia"/>
                <w:color w:val="000000"/>
                <w:kern w:val="0"/>
                <w:sz w:val="18"/>
                <w:szCs w:val="18"/>
              </w:rPr>
              <w:t>上海</w:t>
            </w:r>
            <w:r>
              <w:rPr>
                <w:rFonts w:ascii="宋体" w:hAnsi="Wingdings" w:cs="宋体" w:hint="eastAsia"/>
                <w:color w:val="000000"/>
                <w:kern w:val="0"/>
                <w:sz w:val="18"/>
                <w:szCs w:val="18"/>
              </w:rPr>
              <w:sym w:font="Wingdings" w:char="F0E0"/>
            </w:r>
            <w:r>
              <w:rPr>
                <w:rFonts w:ascii="宋体" w:hAnsi="宋体" w:cs="宋体" w:hint="eastAsia"/>
                <w:color w:val="000000"/>
                <w:kern w:val="0"/>
                <w:sz w:val="18"/>
                <w:szCs w:val="18"/>
              </w:rPr>
              <w:t>烟台（山东）</w:t>
            </w:r>
          </w:p>
        </w:tc>
        <w:tc>
          <w:tcPr>
            <w:tcW w:w="4356" w:type="dxa"/>
          </w:tcPr>
          <w:p w:rsidR="00703E43" w:rsidRDefault="00703E43" w:rsidP="00DA2798">
            <w:pPr>
              <w:widowControl/>
              <w:jc w:val="center"/>
              <w:rPr>
                <w:rFonts w:ascii="宋体" w:cs="宋体"/>
                <w:color w:val="000000"/>
                <w:kern w:val="0"/>
                <w:sz w:val="18"/>
                <w:szCs w:val="18"/>
              </w:rPr>
            </w:pPr>
            <w:r>
              <w:rPr>
                <w:rFonts w:ascii="宋体" w:hAnsi="宋体" w:cs="宋体"/>
                <w:color w:val="000000"/>
                <w:kern w:val="0"/>
                <w:sz w:val="18"/>
                <w:szCs w:val="18"/>
              </w:rPr>
              <w:t>9</w:t>
            </w:r>
            <w:r>
              <w:rPr>
                <w:rFonts w:ascii="宋体" w:hAnsi="宋体" w:cs="宋体" w:hint="eastAsia"/>
                <w:color w:val="000000"/>
                <w:kern w:val="0"/>
                <w:sz w:val="18"/>
                <w:szCs w:val="18"/>
              </w:rPr>
              <w:t>天</w:t>
            </w:r>
          </w:p>
        </w:tc>
      </w:tr>
    </w:tbl>
    <w:p w:rsidR="00703E43" w:rsidRDefault="00203B4F" w:rsidP="00703E43">
      <w:pPr>
        <w:pStyle w:val="11"/>
        <w:numPr>
          <w:ilvl w:val="0"/>
          <w:numId w:val="2"/>
        </w:numPr>
        <w:spacing w:line="360" w:lineRule="auto"/>
        <w:ind w:firstLineChars="0"/>
        <w:rPr>
          <w:sz w:val="24"/>
        </w:rPr>
      </w:pPr>
      <w:r>
        <w:rPr>
          <w:rFonts w:hint="eastAsia"/>
          <w:sz w:val="24"/>
        </w:rPr>
        <w:t>各种运输方式的</w:t>
      </w:r>
      <w:r w:rsidR="00703E43">
        <w:rPr>
          <w:rFonts w:hint="eastAsia"/>
          <w:sz w:val="24"/>
        </w:rPr>
        <w:t>运力限制</w:t>
      </w:r>
    </w:p>
    <w:p w:rsidR="00703E43" w:rsidRDefault="00703E43" w:rsidP="00703E43">
      <w:pPr>
        <w:pStyle w:val="a7"/>
        <w:keepNext/>
        <w:jc w:val="center"/>
      </w:pPr>
      <w:bookmarkStart w:id="40" w:name="_Ref330995478"/>
      <w:r>
        <w:rPr>
          <w:rFonts w:hint="eastAsia"/>
        </w:rPr>
        <w:t>表</w:t>
      </w:r>
      <w:r>
        <w:t xml:space="preserve"> </w:t>
      </w:r>
      <w:r>
        <w:rPr>
          <w:rFonts w:hint="eastAsia"/>
        </w:rPr>
        <w:t>3-</w:t>
      </w:r>
      <w:r w:rsidR="000632BE">
        <w:fldChar w:fldCharType="begin"/>
      </w:r>
      <w:r>
        <w:instrText xml:space="preserve"> SEQ </w:instrText>
      </w:r>
      <w:r>
        <w:rPr>
          <w:rFonts w:hint="eastAsia"/>
        </w:rPr>
        <w:instrText>表</w:instrText>
      </w:r>
      <w:r>
        <w:instrText xml:space="preserve"> \* ARABIC </w:instrText>
      </w:r>
      <w:r w:rsidR="000632BE">
        <w:fldChar w:fldCharType="separate"/>
      </w:r>
      <w:r>
        <w:t>5</w:t>
      </w:r>
      <w:r w:rsidR="000632BE">
        <w:fldChar w:fldCharType="end"/>
      </w:r>
      <w:bookmarkEnd w:id="40"/>
      <w:r>
        <w:rPr>
          <w:rFonts w:hint="eastAsia"/>
        </w:rPr>
        <w:t xml:space="preserve">　运力限制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36"/>
        <w:gridCol w:w="5706"/>
      </w:tblGrid>
      <w:tr w:rsidR="00703E43" w:rsidTr="00DA2798">
        <w:trPr>
          <w:trHeight w:val="153"/>
          <w:jc w:val="center"/>
        </w:trPr>
        <w:tc>
          <w:tcPr>
            <w:tcW w:w="1836" w:type="dxa"/>
          </w:tcPr>
          <w:p w:rsidR="00703E43" w:rsidRDefault="00703E43" w:rsidP="00DA2798">
            <w:pPr>
              <w:autoSpaceDE w:val="0"/>
              <w:autoSpaceDN w:val="0"/>
              <w:adjustRightInd w:val="0"/>
              <w:jc w:val="center"/>
              <w:rPr>
                <w:rFonts w:ascii="宋体"/>
                <w:b/>
                <w:sz w:val="18"/>
                <w:szCs w:val="18"/>
              </w:rPr>
            </w:pPr>
            <w:r>
              <w:rPr>
                <w:rFonts w:ascii="宋体" w:hAnsi="宋体" w:hint="eastAsia"/>
                <w:b/>
                <w:sz w:val="18"/>
                <w:szCs w:val="18"/>
              </w:rPr>
              <w:t>运输方式</w:t>
            </w:r>
          </w:p>
        </w:tc>
        <w:tc>
          <w:tcPr>
            <w:tcW w:w="5706" w:type="dxa"/>
          </w:tcPr>
          <w:p w:rsidR="00703E43" w:rsidRDefault="00703E43" w:rsidP="00DA2798">
            <w:pPr>
              <w:autoSpaceDE w:val="0"/>
              <w:autoSpaceDN w:val="0"/>
              <w:adjustRightInd w:val="0"/>
              <w:jc w:val="center"/>
              <w:rPr>
                <w:rFonts w:ascii="宋体"/>
                <w:b/>
                <w:sz w:val="18"/>
                <w:szCs w:val="18"/>
              </w:rPr>
            </w:pPr>
            <w:r>
              <w:rPr>
                <w:rFonts w:ascii="宋体" w:hAnsi="宋体" w:hint="eastAsia"/>
                <w:b/>
                <w:sz w:val="18"/>
                <w:szCs w:val="18"/>
              </w:rPr>
              <w:t>运力限制说明</w:t>
            </w:r>
          </w:p>
        </w:tc>
      </w:tr>
      <w:tr w:rsidR="00703E43" w:rsidTr="00DA2798">
        <w:trPr>
          <w:trHeight w:val="153"/>
          <w:jc w:val="center"/>
        </w:trPr>
        <w:tc>
          <w:tcPr>
            <w:tcW w:w="1836" w:type="dxa"/>
          </w:tcPr>
          <w:p w:rsidR="00703E43" w:rsidRDefault="00703E43" w:rsidP="00DA2798">
            <w:pPr>
              <w:autoSpaceDE w:val="0"/>
              <w:autoSpaceDN w:val="0"/>
              <w:adjustRightInd w:val="0"/>
              <w:jc w:val="center"/>
              <w:rPr>
                <w:rFonts w:ascii="宋体"/>
                <w:sz w:val="18"/>
                <w:szCs w:val="18"/>
              </w:rPr>
            </w:pPr>
            <w:r>
              <w:rPr>
                <w:rFonts w:ascii="宋体" w:hAnsi="宋体" w:hint="eastAsia"/>
                <w:sz w:val="18"/>
                <w:szCs w:val="18"/>
              </w:rPr>
              <w:t>铁路</w:t>
            </w:r>
          </w:p>
        </w:tc>
        <w:tc>
          <w:tcPr>
            <w:tcW w:w="5706" w:type="dxa"/>
          </w:tcPr>
          <w:p w:rsidR="00703E43" w:rsidRDefault="00703E43" w:rsidP="00DA2798">
            <w:pPr>
              <w:autoSpaceDE w:val="0"/>
              <w:autoSpaceDN w:val="0"/>
              <w:adjustRightInd w:val="0"/>
              <w:jc w:val="center"/>
              <w:rPr>
                <w:rFonts w:ascii="宋体"/>
                <w:sz w:val="18"/>
                <w:szCs w:val="18"/>
              </w:rPr>
            </w:pPr>
            <w:r>
              <w:rPr>
                <w:rFonts w:ascii="宋体" w:hAnsi="宋体" w:hint="eastAsia"/>
                <w:sz w:val="18"/>
                <w:szCs w:val="18"/>
              </w:rPr>
              <w:t>每周</w:t>
            </w:r>
            <w:r>
              <w:rPr>
                <w:rFonts w:ascii="宋体" w:hAnsi="宋体"/>
                <w:sz w:val="18"/>
                <w:szCs w:val="18"/>
              </w:rPr>
              <w:t>2</w:t>
            </w:r>
            <w:r>
              <w:rPr>
                <w:rFonts w:ascii="宋体" w:hAnsi="宋体" w:hint="eastAsia"/>
                <w:sz w:val="18"/>
                <w:szCs w:val="18"/>
              </w:rPr>
              <w:t>次班列，装载量：</w:t>
            </w:r>
            <w:r>
              <w:rPr>
                <w:rFonts w:ascii="宋体" w:hAnsi="宋体"/>
                <w:sz w:val="18"/>
                <w:szCs w:val="18"/>
              </w:rPr>
              <w:t>290</w:t>
            </w:r>
            <w:r>
              <w:rPr>
                <w:rFonts w:ascii="宋体" w:hAnsi="宋体" w:hint="eastAsia"/>
                <w:sz w:val="18"/>
                <w:szCs w:val="18"/>
              </w:rPr>
              <w:t>辆／列，</w:t>
            </w:r>
          </w:p>
        </w:tc>
      </w:tr>
      <w:tr w:rsidR="00703E43" w:rsidTr="00DA2798">
        <w:trPr>
          <w:trHeight w:val="307"/>
          <w:jc w:val="center"/>
        </w:trPr>
        <w:tc>
          <w:tcPr>
            <w:tcW w:w="1836" w:type="dxa"/>
          </w:tcPr>
          <w:p w:rsidR="00703E43" w:rsidRDefault="00703E43" w:rsidP="00DA2798">
            <w:pPr>
              <w:autoSpaceDE w:val="0"/>
              <w:autoSpaceDN w:val="0"/>
              <w:adjustRightInd w:val="0"/>
              <w:jc w:val="center"/>
              <w:rPr>
                <w:rFonts w:ascii="宋体"/>
                <w:sz w:val="18"/>
                <w:szCs w:val="18"/>
              </w:rPr>
            </w:pPr>
            <w:r>
              <w:rPr>
                <w:rFonts w:ascii="宋体" w:hAnsi="宋体" w:hint="eastAsia"/>
                <w:sz w:val="18"/>
                <w:szCs w:val="18"/>
              </w:rPr>
              <w:t>水路（海运、内河）</w:t>
            </w:r>
          </w:p>
        </w:tc>
        <w:tc>
          <w:tcPr>
            <w:tcW w:w="5706" w:type="dxa"/>
          </w:tcPr>
          <w:p w:rsidR="00703E43" w:rsidRDefault="00703E43" w:rsidP="00DA2798">
            <w:pPr>
              <w:autoSpaceDE w:val="0"/>
              <w:autoSpaceDN w:val="0"/>
              <w:adjustRightInd w:val="0"/>
              <w:jc w:val="center"/>
              <w:rPr>
                <w:rFonts w:ascii="宋体"/>
                <w:sz w:val="18"/>
                <w:szCs w:val="18"/>
              </w:rPr>
            </w:pPr>
            <w:r>
              <w:rPr>
                <w:rFonts w:ascii="宋体" w:hAnsi="宋体" w:hint="eastAsia"/>
                <w:sz w:val="18"/>
                <w:szCs w:val="18"/>
              </w:rPr>
              <w:t>每周二、六开航一次，（仓位：海船：</w:t>
            </w:r>
            <w:r>
              <w:rPr>
                <w:rFonts w:ascii="宋体" w:hAnsi="宋体"/>
                <w:sz w:val="18"/>
                <w:szCs w:val="18"/>
              </w:rPr>
              <w:t>300</w:t>
            </w:r>
            <w:r>
              <w:rPr>
                <w:rFonts w:ascii="宋体" w:hAnsi="宋体" w:hint="eastAsia"/>
                <w:sz w:val="18"/>
                <w:szCs w:val="18"/>
              </w:rPr>
              <w:t>辆／船，江轮：</w:t>
            </w:r>
            <w:r>
              <w:rPr>
                <w:rFonts w:ascii="宋体" w:hAnsi="宋体"/>
                <w:sz w:val="18"/>
                <w:szCs w:val="18"/>
              </w:rPr>
              <w:t>200</w:t>
            </w:r>
            <w:r>
              <w:rPr>
                <w:rFonts w:ascii="宋体" w:hAnsi="宋体" w:hint="eastAsia"/>
                <w:sz w:val="18"/>
                <w:szCs w:val="18"/>
              </w:rPr>
              <w:t>辆／船）</w:t>
            </w:r>
          </w:p>
        </w:tc>
      </w:tr>
    </w:tbl>
    <w:p w:rsidR="008A296F" w:rsidRPr="008A296F" w:rsidRDefault="00DD55A4" w:rsidP="008A296F">
      <w:pPr>
        <w:widowControl/>
        <w:spacing w:line="360" w:lineRule="auto"/>
        <w:ind w:firstLineChars="200" w:firstLine="480"/>
        <w:jc w:val="left"/>
        <w:rPr>
          <w:rFonts w:asciiTheme="minorEastAsia" w:hAnsiTheme="minorEastAsia" w:cs="Arial"/>
          <w:color w:val="000000"/>
          <w:kern w:val="0"/>
          <w:sz w:val="24"/>
          <w:szCs w:val="24"/>
          <w:shd w:val="clear" w:color="auto" w:fill="FFFFFF"/>
        </w:rPr>
      </w:pPr>
      <w:bookmarkStart w:id="41" w:name="_Toc339135318"/>
      <w:r>
        <w:rPr>
          <w:rFonts w:asciiTheme="minorEastAsia" w:hAnsiTheme="minorEastAsia" w:cs="Arial" w:hint="eastAsia"/>
          <w:color w:val="000000"/>
          <w:kern w:val="0"/>
          <w:sz w:val="24"/>
          <w:szCs w:val="24"/>
          <w:shd w:val="clear" w:color="auto" w:fill="FFFFFF"/>
        </w:rPr>
        <w:t>案例中没有给出铁路的中转时间，</w:t>
      </w:r>
      <w:r w:rsidR="00203B4F">
        <w:rPr>
          <w:rFonts w:asciiTheme="minorEastAsia" w:hAnsiTheme="minorEastAsia" w:cs="Arial" w:hint="eastAsia"/>
          <w:color w:val="000000"/>
          <w:kern w:val="0"/>
          <w:sz w:val="24"/>
          <w:szCs w:val="24"/>
          <w:shd w:val="clear" w:color="auto" w:fill="FFFFFF"/>
        </w:rPr>
        <w:t>设定铁路运输的中转时间为t，</w:t>
      </w:r>
      <w:r w:rsidR="00272E52">
        <w:rPr>
          <w:rFonts w:asciiTheme="minorEastAsia" w:hAnsiTheme="minorEastAsia" w:cs="Arial" w:hint="eastAsia"/>
          <w:color w:val="000000"/>
          <w:kern w:val="0"/>
          <w:sz w:val="24"/>
          <w:szCs w:val="24"/>
          <w:shd w:val="clear" w:color="auto" w:fill="FFFFFF"/>
        </w:rPr>
        <w:t>根据实情，t的范围不会超过2天，因此，</w:t>
      </w:r>
      <w:r w:rsidR="00272E52" w:rsidRPr="00272E52">
        <w:rPr>
          <w:rFonts w:asciiTheme="minorEastAsia" w:hAnsiTheme="minorEastAsia"/>
          <w:color w:val="FF0000"/>
          <w:position w:val="-10"/>
          <w:sz w:val="24"/>
          <w:szCs w:val="24"/>
        </w:rPr>
        <w:object w:dxaOrig="800" w:dyaOrig="340">
          <v:shape id="_x0000_i1056" type="#_x0000_t75" style="width:38.25pt;height:17.25pt" o:ole="">
            <v:imagedata r:id="rId72" o:title=""/>
          </v:shape>
          <o:OLEObject Type="Embed" ProgID="Equation.3" ShapeID="_x0000_i1056" DrawAspect="Content" ObjectID="_1413293703" r:id="rId73"/>
        </w:object>
      </w:r>
      <w:r w:rsidR="00272E52">
        <w:rPr>
          <w:rFonts w:asciiTheme="minorEastAsia" w:hAnsiTheme="minorEastAsia" w:cs="Arial" w:hint="eastAsia"/>
          <w:color w:val="000000"/>
          <w:kern w:val="0"/>
          <w:sz w:val="24"/>
          <w:szCs w:val="24"/>
          <w:shd w:val="clear" w:color="auto" w:fill="FFFFFF"/>
        </w:rPr>
        <w:t>。</w:t>
      </w:r>
    </w:p>
    <w:p w:rsidR="008A296F" w:rsidRDefault="008A296F" w:rsidP="008A296F">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由于铁路运输运量和费用不及水路运输，但速度远远快于水路运输。因此对于东莞，天津，烟台三地的运输，可选水路和铁路同时出发，一方面可以尽早满足一部分顾客的需求，提高响应速度，另一方面也可以减低成本。而水路与铁路的运输比例，可以参照当地实际情况经行设定。</w:t>
      </w:r>
    </w:p>
    <w:p w:rsidR="00272E52" w:rsidRDefault="008A296F" w:rsidP="00272E52">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而对于德阳、昆明、咸阳三地的运输情况，以下经行详细介绍。</w:t>
      </w:r>
    </w:p>
    <w:p w:rsidR="008A296F" w:rsidRPr="00272E52" w:rsidRDefault="00272E52" w:rsidP="00272E52">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针对成都的运输计划，可分为上海在重庆中转的运输方式和在</w:t>
      </w:r>
      <w:r w:rsidR="008A296F" w:rsidRPr="00272E52">
        <w:rPr>
          <w:rFonts w:asciiTheme="minorEastAsia" w:hAnsiTheme="minorEastAsia" w:cs="Arial" w:hint="eastAsia"/>
          <w:color w:val="000000"/>
          <w:kern w:val="0"/>
          <w:sz w:val="24"/>
          <w:szCs w:val="24"/>
          <w:shd w:val="clear" w:color="auto" w:fill="FFFFFF"/>
        </w:rPr>
        <w:t>德阳</w:t>
      </w:r>
      <w:r>
        <w:rPr>
          <w:rFonts w:asciiTheme="minorEastAsia" w:hAnsiTheme="minorEastAsia" w:cs="Arial" w:hint="eastAsia"/>
          <w:color w:val="000000"/>
          <w:kern w:val="0"/>
          <w:sz w:val="24"/>
          <w:szCs w:val="24"/>
          <w:shd w:val="clear" w:color="auto" w:fill="FFFFFF"/>
        </w:rPr>
        <w:t>中转的运输方式。</w:t>
      </w:r>
    </w:p>
    <w:p w:rsidR="00E36880" w:rsidRDefault="00E36880" w:rsidP="00E36880">
      <w:pPr>
        <w:widowControl/>
        <w:spacing w:line="360" w:lineRule="auto"/>
        <w:ind w:left="480"/>
        <w:jc w:val="left"/>
        <w:rPr>
          <w:rFonts w:asciiTheme="minorEastAsia" w:hAnsiTheme="minorEastAsia"/>
          <w:sz w:val="24"/>
          <w:szCs w:val="24"/>
        </w:rPr>
      </w:pPr>
      <w:r>
        <w:rPr>
          <w:rFonts w:asciiTheme="minorEastAsia" w:hAnsiTheme="minorEastAsia" w:cs="Arial" w:hint="eastAsia"/>
          <w:color w:val="000000"/>
          <w:kern w:val="0"/>
          <w:sz w:val="24"/>
          <w:szCs w:val="24"/>
          <w:shd w:val="clear" w:color="auto" w:fill="FFFFFF"/>
        </w:rPr>
        <w:t>之前已求解出上海至成都的</w:t>
      </w:r>
      <w:r>
        <w:rPr>
          <w:rFonts w:asciiTheme="minorEastAsia" w:hAnsiTheme="minorEastAsia" w:hint="eastAsia"/>
          <w:sz w:val="24"/>
          <w:szCs w:val="24"/>
        </w:rPr>
        <w:t>运输成本和时间成本：</w:t>
      </w:r>
    </w:p>
    <w:p w:rsidR="00E36880" w:rsidRPr="00E36880" w:rsidRDefault="00921B7D" w:rsidP="00E36880">
      <w:pPr>
        <w:widowControl/>
        <w:spacing w:line="360" w:lineRule="auto"/>
        <w:ind w:left="480"/>
        <w:jc w:val="left"/>
        <w:rPr>
          <w:rFonts w:asciiTheme="minorEastAsia" w:hAnsiTheme="minorEastAsia" w:cs="Arial"/>
          <w:color w:val="000000"/>
          <w:kern w:val="0"/>
          <w:sz w:val="24"/>
          <w:szCs w:val="24"/>
          <w:shd w:val="clear" w:color="auto" w:fill="FFFFFF"/>
        </w:rPr>
      </w:pPr>
      <w:r w:rsidRPr="00E24A10">
        <w:rPr>
          <w:rFonts w:asciiTheme="minorEastAsia" w:hAnsiTheme="minorEastAsia"/>
          <w:color w:val="FF0000"/>
          <w:position w:val="-28"/>
          <w:sz w:val="24"/>
          <w:szCs w:val="24"/>
        </w:rPr>
        <w:object w:dxaOrig="7060" w:dyaOrig="680">
          <v:shape id="_x0000_i1057" type="#_x0000_t75" style="width:339.75pt;height:33.75pt" o:ole="">
            <v:imagedata r:id="rId74" o:title=""/>
          </v:shape>
          <o:OLEObject Type="Embed" ProgID="Equation.3" ShapeID="_x0000_i1057" DrawAspect="Content" ObjectID="_1413293704" r:id="rId75"/>
        </w:object>
      </w:r>
      <w:r w:rsidR="00D80EAB" w:rsidRPr="006F74E4">
        <w:rPr>
          <w:rFonts w:asciiTheme="minorEastAsia" w:hAnsiTheme="minorEastAsia"/>
          <w:color w:val="FF0000"/>
          <w:position w:val="-28"/>
          <w:sz w:val="24"/>
          <w:szCs w:val="24"/>
        </w:rPr>
        <w:object w:dxaOrig="7020" w:dyaOrig="680">
          <v:shape id="_x0000_i1058" type="#_x0000_t75" style="width:327pt;height:32.25pt" o:ole="">
            <v:imagedata r:id="rId76" o:title=""/>
          </v:shape>
          <o:OLEObject Type="Embed" ProgID="Equation.3" ShapeID="_x0000_i1058" DrawAspect="Content" ObjectID="_1413293705" r:id="rId77"/>
        </w:object>
      </w:r>
    </w:p>
    <w:p w:rsidR="00AC19AA" w:rsidRDefault="00AC19AA" w:rsidP="00AC19AA">
      <w:pPr>
        <w:spacing w:line="360" w:lineRule="auto"/>
        <w:ind w:firstLineChars="200" w:firstLine="480"/>
        <w:rPr>
          <w:rFonts w:asciiTheme="minorEastAsia" w:hAnsiTheme="minorEastAsia"/>
          <w:position w:val="-32"/>
          <w:sz w:val="24"/>
          <w:szCs w:val="24"/>
        </w:rPr>
      </w:pPr>
      <w:r>
        <w:rPr>
          <w:rFonts w:asciiTheme="minorEastAsia" w:hAnsiTheme="minorEastAsia" w:hint="eastAsia"/>
          <w:position w:val="-32"/>
          <w:sz w:val="24"/>
          <w:szCs w:val="24"/>
        </w:rPr>
        <w:t>德阳中转方式运输，所需数据如下：</w:t>
      </w:r>
    </w:p>
    <w:tbl>
      <w:tblPr>
        <w:tblW w:w="0" w:type="auto"/>
        <w:jc w:val="center"/>
        <w:tblInd w:w="-1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1"/>
        <w:gridCol w:w="1036"/>
        <w:gridCol w:w="1036"/>
      </w:tblGrid>
      <w:tr w:rsidR="00272E52" w:rsidRPr="001E02E7" w:rsidTr="00B35E66">
        <w:trPr>
          <w:trHeight w:val="258"/>
          <w:jc w:val="center"/>
        </w:trPr>
        <w:tc>
          <w:tcPr>
            <w:tcW w:w="1741" w:type="dxa"/>
            <w:shd w:val="clear" w:color="auto" w:fill="auto"/>
            <w:noWrap/>
            <w:vAlign w:val="center"/>
            <w:hideMark/>
          </w:tcPr>
          <w:p w:rsidR="00272E52" w:rsidRPr="001E02E7" w:rsidRDefault="00272E52" w:rsidP="00283570">
            <w:pPr>
              <w:widowControl/>
              <w:jc w:val="center"/>
              <w:rPr>
                <w:rFonts w:ascii="宋体" w:hAnsi="宋体" w:cs="宋体"/>
                <w:kern w:val="0"/>
                <w:sz w:val="24"/>
                <w:szCs w:val="24"/>
              </w:rPr>
            </w:pPr>
            <w:r>
              <w:rPr>
                <w:rFonts w:ascii="宋体" w:hAnsi="宋体" w:cs="宋体" w:hint="eastAsia"/>
                <w:kern w:val="0"/>
                <w:sz w:val="24"/>
                <w:szCs w:val="24"/>
              </w:rPr>
              <w:t>德阳</w:t>
            </w:r>
          </w:p>
        </w:tc>
        <w:tc>
          <w:tcPr>
            <w:tcW w:w="1036" w:type="dxa"/>
            <w:shd w:val="clear" w:color="auto" w:fill="auto"/>
            <w:noWrap/>
            <w:vAlign w:val="center"/>
            <w:hideMark/>
          </w:tcPr>
          <w:p w:rsidR="00272E52" w:rsidRPr="001E02E7" w:rsidRDefault="00272E52" w:rsidP="00283570">
            <w:pPr>
              <w:widowControl/>
              <w:jc w:val="center"/>
              <w:rPr>
                <w:rFonts w:ascii="宋体" w:hAnsi="宋体" w:cs="宋体"/>
                <w:kern w:val="0"/>
                <w:sz w:val="24"/>
                <w:szCs w:val="24"/>
              </w:rPr>
            </w:pPr>
            <w:r>
              <w:rPr>
                <w:rFonts w:ascii="宋体" w:hAnsi="宋体" w:cs="宋体" w:hint="eastAsia"/>
                <w:kern w:val="0"/>
                <w:sz w:val="24"/>
                <w:szCs w:val="24"/>
              </w:rPr>
              <w:t>上海</w:t>
            </w:r>
          </w:p>
        </w:tc>
        <w:tc>
          <w:tcPr>
            <w:tcW w:w="1036" w:type="dxa"/>
            <w:vAlign w:val="center"/>
          </w:tcPr>
          <w:p w:rsidR="00272E52" w:rsidRPr="001E02E7" w:rsidRDefault="00272E52" w:rsidP="00B35E66">
            <w:pPr>
              <w:widowControl/>
              <w:jc w:val="center"/>
              <w:rPr>
                <w:rFonts w:ascii="宋体" w:hAnsi="宋体" w:cs="宋体"/>
                <w:kern w:val="0"/>
                <w:sz w:val="24"/>
                <w:szCs w:val="24"/>
              </w:rPr>
            </w:pPr>
            <w:r>
              <w:rPr>
                <w:rFonts w:ascii="宋体" w:hAnsi="宋体" w:cs="宋体" w:hint="eastAsia"/>
                <w:kern w:val="0"/>
                <w:sz w:val="24"/>
                <w:szCs w:val="24"/>
              </w:rPr>
              <w:t>德阳</w:t>
            </w:r>
          </w:p>
        </w:tc>
      </w:tr>
      <w:tr w:rsidR="00272E52" w:rsidRPr="001E02E7" w:rsidTr="00B35E66">
        <w:trPr>
          <w:trHeight w:val="258"/>
          <w:jc w:val="center"/>
        </w:trPr>
        <w:tc>
          <w:tcPr>
            <w:tcW w:w="1741" w:type="dxa"/>
            <w:shd w:val="clear" w:color="auto" w:fill="auto"/>
            <w:noWrap/>
            <w:vAlign w:val="center"/>
            <w:hideMark/>
          </w:tcPr>
          <w:p w:rsidR="00272E52" w:rsidRDefault="00272E52" w:rsidP="00283570">
            <w:pPr>
              <w:widowControl/>
              <w:jc w:val="center"/>
              <w:rPr>
                <w:rFonts w:ascii="宋体" w:hAnsi="宋体" w:cs="宋体"/>
                <w:kern w:val="0"/>
                <w:sz w:val="24"/>
                <w:szCs w:val="24"/>
              </w:rPr>
            </w:pPr>
            <w:r>
              <w:rPr>
                <w:rFonts w:ascii="宋体" w:hAnsi="宋体" w:cs="宋体" w:hint="eastAsia"/>
                <w:kern w:val="0"/>
                <w:sz w:val="24"/>
                <w:szCs w:val="24"/>
              </w:rPr>
              <w:t>距离</w:t>
            </w:r>
          </w:p>
        </w:tc>
        <w:tc>
          <w:tcPr>
            <w:tcW w:w="1036" w:type="dxa"/>
            <w:shd w:val="clear" w:color="auto" w:fill="auto"/>
            <w:noWrap/>
            <w:vAlign w:val="center"/>
            <w:hideMark/>
          </w:tcPr>
          <w:p w:rsidR="00272E52" w:rsidRDefault="00272E52" w:rsidP="00283570">
            <w:pPr>
              <w:widowControl/>
              <w:jc w:val="center"/>
              <w:rPr>
                <w:rFonts w:ascii="宋体" w:hAnsi="宋体" w:cs="宋体"/>
                <w:kern w:val="0"/>
                <w:sz w:val="24"/>
                <w:szCs w:val="24"/>
              </w:rPr>
            </w:pPr>
            <w:r>
              <w:rPr>
                <w:rFonts w:ascii="宋体" w:hAnsi="宋体" w:cs="宋体" w:hint="eastAsia"/>
                <w:kern w:val="0"/>
                <w:sz w:val="24"/>
                <w:szCs w:val="24"/>
              </w:rPr>
              <w:t>2290</w:t>
            </w:r>
          </w:p>
        </w:tc>
        <w:tc>
          <w:tcPr>
            <w:tcW w:w="1036" w:type="dxa"/>
            <w:vAlign w:val="center"/>
          </w:tcPr>
          <w:p w:rsidR="00272E52" w:rsidRPr="001E02E7" w:rsidRDefault="00272E52" w:rsidP="00B35E66">
            <w:pPr>
              <w:widowControl/>
              <w:wordWrap w:val="0"/>
              <w:ind w:right="120"/>
              <w:jc w:val="right"/>
              <w:rPr>
                <w:rFonts w:ascii="宋体" w:hAnsi="宋体" w:cs="宋体"/>
                <w:kern w:val="0"/>
                <w:sz w:val="24"/>
                <w:szCs w:val="24"/>
              </w:rPr>
            </w:pPr>
            <w:r>
              <w:rPr>
                <w:rFonts w:ascii="宋体" w:hAnsi="宋体" w:cs="宋体" w:hint="eastAsia"/>
                <w:kern w:val="0"/>
                <w:sz w:val="24"/>
                <w:szCs w:val="24"/>
              </w:rPr>
              <w:t xml:space="preserve"> 64.6</w:t>
            </w:r>
          </w:p>
        </w:tc>
      </w:tr>
      <w:tr w:rsidR="00272E52" w:rsidRPr="001E02E7" w:rsidTr="00272E52">
        <w:trPr>
          <w:trHeight w:val="258"/>
          <w:jc w:val="center"/>
        </w:trPr>
        <w:tc>
          <w:tcPr>
            <w:tcW w:w="1741" w:type="dxa"/>
            <w:shd w:val="clear" w:color="auto" w:fill="auto"/>
            <w:noWrap/>
            <w:vAlign w:val="center"/>
          </w:tcPr>
          <w:p w:rsidR="00272E52" w:rsidRPr="001E02E7" w:rsidRDefault="00272E52" w:rsidP="00283570">
            <w:pPr>
              <w:widowControl/>
              <w:jc w:val="center"/>
              <w:rPr>
                <w:rFonts w:ascii="宋体" w:hAnsi="宋体" w:cs="宋体"/>
                <w:kern w:val="0"/>
                <w:sz w:val="24"/>
                <w:szCs w:val="24"/>
              </w:rPr>
            </w:pPr>
            <w:r>
              <w:rPr>
                <w:rFonts w:ascii="宋体" w:hAnsi="宋体" w:cs="宋体" w:hint="eastAsia"/>
                <w:kern w:val="0"/>
                <w:sz w:val="24"/>
                <w:szCs w:val="24"/>
              </w:rPr>
              <w:t>时间</w:t>
            </w:r>
          </w:p>
        </w:tc>
        <w:tc>
          <w:tcPr>
            <w:tcW w:w="1036" w:type="dxa"/>
            <w:shd w:val="clear" w:color="auto" w:fill="auto"/>
            <w:noWrap/>
            <w:vAlign w:val="center"/>
            <w:hideMark/>
          </w:tcPr>
          <w:p w:rsidR="00272E52" w:rsidRPr="001E02E7" w:rsidRDefault="00272E52" w:rsidP="00283570">
            <w:pPr>
              <w:widowControl/>
              <w:jc w:val="right"/>
              <w:rPr>
                <w:rFonts w:ascii="宋体" w:hAnsi="宋体" w:cs="宋体"/>
                <w:kern w:val="0"/>
                <w:sz w:val="24"/>
                <w:szCs w:val="24"/>
              </w:rPr>
            </w:pPr>
            <w:r>
              <w:rPr>
                <w:rFonts w:ascii="宋体" w:hAnsi="宋体" w:cs="宋体" w:hint="eastAsia"/>
                <w:kern w:val="0"/>
                <w:sz w:val="24"/>
                <w:szCs w:val="24"/>
              </w:rPr>
              <w:t>9</w:t>
            </w:r>
          </w:p>
        </w:tc>
        <w:tc>
          <w:tcPr>
            <w:tcW w:w="1036" w:type="dxa"/>
            <w:shd w:val="clear" w:color="auto" w:fill="000000" w:themeFill="text1"/>
            <w:vAlign w:val="center"/>
          </w:tcPr>
          <w:p w:rsidR="00272E52" w:rsidRPr="00272E52" w:rsidRDefault="00272E52" w:rsidP="00B35E66">
            <w:pPr>
              <w:widowControl/>
              <w:jc w:val="right"/>
              <w:rPr>
                <w:rFonts w:ascii="宋体" w:hAnsi="宋体" w:cs="宋体"/>
                <w:kern w:val="0"/>
                <w:sz w:val="24"/>
                <w:szCs w:val="24"/>
                <w:highlight w:val="black"/>
              </w:rPr>
            </w:pPr>
          </w:p>
        </w:tc>
      </w:tr>
      <w:tr w:rsidR="00272E52" w:rsidRPr="001E02E7" w:rsidTr="00B35E66">
        <w:trPr>
          <w:trHeight w:val="258"/>
          <w:jc w:val="center"/>
        </w:trPr>
        <w:tc>
          <w:tcPr>
            <w:tcW w:w="1741" w:type="dxa"/>
            <w:shd w:val="clear" w:color="auto" w:fill="auto"/>
            <w:noWrap/>
            <w:vAlign w:val="center"/>
          </w:tcPr>
          <w:p w:rsidR="00272E52" w:rsidRDefault="00272E52" w:rsidP="00283570">
            <w:pPr>
              <w:widowControl/>
              <w:jc w:val="center"/>
              <w:rPr>
                <w:rFonts w:ascii="宋体" w:hAnsi="宋体" w:cs="宋体"/>
                <w:kern w:val="0"/>
                <w:sz w:val="24"/>
                <w:szCs w:val="24"/>
              </w:rPr>
            </w:pPr>
            <w:r>
              <w:rPr>
                <w:rFonts w:ascii="宋体" w:hAnsi="宋体" w:cs="宋体" w:hint="eastAsia"/>
                <w:kern w:val="0"/>
                <w:sz w:val="24"/>
                <w:szCs w:val="24"/>
              </w:rPr>
              <w:t>需求</w:t>
            </w:r>
          </w:p>
        </w:tc>
        <w:tc>
          <w:tcPr>
            <w:tcW w:w="1036" w:type="dxa"/>
            <w:shd w:val="clear" w:color="auto" w:fill="auto"/>
            <w:noWrap/>
            <w:vAlign w:val="center"/>
            <w:hideMark/>
          </w:tcPr>
          <w:p w:rsidR="00272E52" w:rsidRPr="001E02E7" w:rsidRDefault="00272E52" w:rsidP="00283570">
            <w:pPr>
              <w:widowControl/>
              <w:jc w:val="right"/>
              <w:rPr>
                <w:rFonts w:ascii="宋体" w:hAnsi="宋体" w:cs="宋体"/>
                <w:kern w:val="0"/>
                <w:sz w:val="24"/>
                <w:szCs w:val="24"/>
              </w:rPr>
            </w:pPr>
            <w:r>
              <w:rPr>
                <w:rFonts w:ascii="宋体" w:hAnsi="宋体" w:cs="宋体" w:hint="eastAsia"/>
                <w:kern w:val="0"/>
                <w:sz w:val="24"/>
                <w:szCs w:val="24"/>
              </w:rPr>
              <w:t>890</w:t>
            </w:r>
          </w:p>
        </w:tc>
        <w:tc>
          <w:tcPr>
            <w:tcW w:w="1036" w:type="dxa"/>
            <w:vAlign w:val="center"/>
          </w:tcPr>
          <w:p w:rsidR="00272E52" w:rsidRPr="001E02E7" w:rsidRDefault="00272E52" w:rsidP="00B35E66">
            <w:pPr>
              <w:widowControl/>
              <w:jc w:val="right"/>
              <w:rPr>
                <w:rFonts w:ascii="宋体" w:hAnsi="宋体" w:cs="宋体"/>
                <w:kern w:val="0"/>
                <w:sz w:val="24"/>
                <w:szCs w:val="24"/>
              </w:rPr>
            </w:pPr>
            <w:r>
              <w:rPr>
                <w:rFonts w:ascii="宋体" w:hAnsi="宋体" w:cs="宋体" w:hint="eastAsia"/>
                <w:kern w:val="0"/>
                <w:sz w:val="24"/>
                <w:szCs w:val="24"/>
              </w:rPr>
              <w:t>1928</w:t>
            </w:r>
          </w:p>
        </w:tc>
      </w:tr>
      <w:tr w:rsidR="00272E52" w:rsidRPr="001E02E7" w:rsidTr="00B35E66">
        <w:trPr>
          <w:trHeight w:val="258"/>
          <w:jc w:val="center"/>
        </w:trPr>
        <w:tc>
          <w:tcPr>
            <w:tcW w:w="1741" w:type="dxa"/>
            <w:shd w:val="clear" w:color="auto" w:fill="auto"/>
            <w:noWrap/>
            <w:vAlign w:val="center"/>
          </w:tcPr>
          <w:p w:rsidR="00272E52" w:rsidRDefault="00272E52" w:rsidP="00283570">
            <w:pPr>
              <w:widowControl/>
              <w:jc w:val="center"/>
              <w:rPr>
                <w:rFonts w:ascii="宋体" w:hAnsi="宋体" w:cs="宋体"/>
                <w:kern w:val="0"/>
                <w:sz w:val="24"/>
                <w:szCs w:val="24"/>
              </w:rPr>
            </w:pPr>
            <w:r>
              <w:rPr>
                <w:rFonts w:ascii="宋体" w:hAnsi="宋体" w:cs="宋体" w:hint="eastAsia"/>
                <w:kern w:val="0"/>
                <w:sz w:val="24"/>
                <w:szCs w:val="24"/>
              </w:rPr>
              <w:t>运输方式</w:t>
            </w:r>
          </w:p>
        </w:tc>
        <w:tc>
          <w:tcPr>
            <w:tcW w:w="1036" w:type="dxa"/>
            <w:shd w:val="clear" w:color="auto" w:fill="auto"/>
            <w:noWrap/>
            <w:vAlign w:val="center"/>
            <w:hideMark/>
          </w:tcPr>
          <w:p w:rsidR="00272E52" w:rsidRDefault="00272E52" w:rsidP="00283570">
            <w:pPr>
              <w:widowControl/>
              <w:jc w:val="right"/>
              <w:rPr>
                <w:rFonts w:ascii="宋体" w:hAnsi="宋体" w:cs="宋体"/>
                <w:kern w:val="0"/>
                <w:sz w:val="24"/>
                <w:szCs w:val="24"/>
              </w:rPr>
            </w:pPr>
            <w:r>
              <w:rPr>
                <w:rFonts w:ascii="宋体" w:hAnsi="宋体" w:cs="宋体" w:hint="eastAsia"/>
                <w:kern w:val="0"/>
                <w:sz w:val="24"/>
                <w:szCs w:val="24"/>
              </w:rPr>
              <w:t>铁路</w:t>
            </w:r>
          </w:p>
        </w:tc>
        <w:tc>
          <w:tcPr>
            <w:tcW w:w="1036" w:type="dxa"/>
            <w:vAlign w:val="center"/>
          </w:tcPr>
          <w:p w:rsidR="00272E52" w:rsidRDefault="00272E52" w:rsidP="00B35E66">
            <w:pPr>
              <w:widowControl/>
              <w:jc w:val="right"/>
              <w:rPr>
                <w:rFonts w:ascii="宋体" w:hAnsi="宋体" w:cs="宋体"/>
                <w:kern w:val="0"/>
                <w:sz w:val="24"/>
                <w:szCs w:val="24"/>
              </w:rPr>
            </w:pPr>
            <w:r>
              <w:rPr>
                <w:rFonts w:ascii="宋体" w:hAnsi="宋体" w:cs="宋体" w:hint="eastAsia"/>
                <w:kern w:val="0"/>
                <w:sz w:val="24"/>
                <w:szCs w:val="24"/>
              </w:rPr>
              <w:t>公路</w:t>
            </w:r>
          </w:p>
        </w:tc>
      </w:tr>
    </w:tbl>
    <w:p w:rsidR="00AC19AA" w:rsidRPr="00C14B46" w:rsidRDefault="00AC19AA" w:rsidP="00AC19A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按照公式（1）-（</w:t>
      </w:r>
      <w:r w:rsidR="00D36E60">
        <w:rPr>
          <w:rFonts w:asciiTheme="minorEastAsia" w:hAnsiTheme="minorEastAsia" w:hint="eastAsia"/>
          <w:sz w:val="24"/>
          <w:szCs w:val="24"/>
        </w:rPr>
        <w:t>2</w:t>
      </w:r>
      <w:r>
        <w:rPr>
          <w:rFonts w:asciiTheme="minorEastAsia" w:hAnsiTheme="minorEastAsia" w:hint="eastAsia"/>
          <w:sz w:val="24"/>
          <w:szCs w:val="24"/>
        </w:rPr>
        <w:t>）计算原运输成本和时间成本：</w:t>
      </w:r>
    </w:p>
    <w:p w:rsidR="00D210AF" w:rsidRDefault="00921B7D" w:rsidP="00AC19AA">
      <w:pPr>
        <w:widowControl/>
        <w:spacing w:line="360" w:lineRule="auto"/>
        <w:ind w:firstLineChars="200" w:firstLine="480"/>
        <w:jc w:val="left"/>
        <w:rPr>
          <w:rFonts w:asciiTheme="minorEastAsia" w:hAnsiTheme="minorEastAsia"/>
          <w:color w:val="FF0000"/>
          <w:position w:val="-32"/>
          <w:sz w:val="24"/>
          <w:szCs w:val="24"/>
        </w:rPr>
      </w:pPr>
      <w:r w:rsidRPr="00E24A10">
        <w:rPr>
          <w:rFonts w:asciiTheme="minorEastAsia" w:hAnsiTheme="minorEastAsia"/>
          <w:color w:val="FF0000"/>
          <w:position w:val="-28"/>
          <w:sz w:val="24"/>
          <w:szCs w:val="24"/>
        </w:rPr>
        <w:object w:dxaOrig="6740" w:dyaOrig="680">
          <v:shape id="_x0000_i1059" type="#_x0000_t75" style="width:324.75pt;height:33.75pt" o:ole="">
            <v:imagedata r:id="rId78" o:title=""/>
          </v:shape>
          <o:OLEObject Type="Embed" ProgID="Equation.3" ShapeID="_x0000_i1059" DrawAspect="Content" ObjectID="_1413293706" r:id="rId79"/>
        </w:object>
      </w:r>
    </w:p>
    <w:p w:rsidR="008A296F" w:rsidRDefault="006F74E4" w:rsidP="00AC19AA">
      <w:pPr>
        <w:widowControl/>
        <w:spacing w:line="360" w:lineRule="auto"/>
        <w:ind w:firstLineChars="200" w:firstLine="480"/>
        <w:jc w:val="left"/>
        <w:rPr>
          <w:rFonts w:asciiTheme="minorEastAsia" w:hAnsiTheme="minorEastAsia"/>
          <w:color w:val="FF0000"/>
          <w:position w:val="-32"/>
          <w:sz w:val="24"/>
          <w:szCs w:val="24"/>
        </w:rPr>
      </w:pPr>
      <w:r w:rsidRPr="006F74E4">
        <w:rPr>
          <w:rFonts w:asciiTheme="minorEastAsia" w:hAnsiTheme="minorEastAsia"/>
          <w:color w:val="FF0000"/>
          <w:position w:val="-28"/>
          <w:sz w:val="24"/>
          <w:szCs w:val="24"/>
        </w:rPr>
        <w:object w:dxaOrig="6280" w:dyaOrig="680">
          <v:shape id="_x0000_i1060" type="#_x0000_t75" style="width:291.75pt;height:32.25pt" o:ole="">
            <v:imagedata r:id="rId80" o:title=""/>
          </v:shape>
          <o:OLEObject Type="Embed" ProgID="Equation.3" ShapeID="_x0000_i1060" DrawAspect="Content" ObjectID="_1413293707" r:id="rId81"/>
        </w:object>
      </w:r>
    </w:p>
    <w:p w:rsidR="00015C0C" w:rsidRDefault="00015C0C" w:rsidP="00015C0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将前后两种运输策略经行对比</w:t>
      </w:r>
    </w:p>
    <w:p w:rsidR="00CB6CAB" w:rsidRDefault="00CB6CAB" w:rsidP="00015C0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表 成都两种运输策略对比</w:t>
      </w:r>
    </w:p>
    <w:tbl>
      <w:tblPr>
        <w:tblStyle w:val="a9"/>
        <w:tblW w:w="0" w:type="auto"/>
        <w:tblLook w:val="04A0"/>
      </w:tblPr>
      <w:tblGrid>
        <w:gridCol w:w="1363"/>
        <w:gridCol w:w="1727"/>
        <w:gridCol w:w="1828"/>
        <w:gridCol w:w="1828"/>
        <w:gridCol w:w="1776"/>
      </w:tblGrid>
      <w:tr w:rsidR="00D80EAB" w:rsidTr="00283570">
        <w:tc>
          <w:tcPr>
            <w:tcW w:w="1543" w:type="dxa"/>
          </w:tcPr>
          <w:p w:rsidR="00015C0C" w:rsidRPr="00CB6CAB" w:rsidRDefault="00583AEC" w:rsidP="00283570">
            <w:pPr>
              <w:spacing w:line="360" w:lineRule="auto"/>
              <w:rPr>
                <w:rFonts w:asciiTheme="minorEastAsia" w:hAnsiTheme="minorEastAsia"/>
                <w:sz w:val="24"/>
                <w:szCs w:val="24"/>
              </w:rPr>
            </w:pPr>
            <w:r>
              <w:rPr>
                <w:rFonts w:asciiTheme="minorEastAsia" w:hAnsiTheme="minorEastAsia" w:hint="eastAsia"/>
                <w:sz w:val="24"/>
                <w:szCs w:val="24"/>
              </w:rPr>
              <w:t>指标</w:t>
            </w:r>
          </w:p>
        </w:tc>
        <w:tc>
          <w:tcPr>
            <w:tcW w:w="1838"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成都中转运输</w:t>
            </w:r>
          </w:p>
        </w:tc>
        <w:tc>
          <w:tcPr>
            <w:tcW w:w="1839"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德阳中转运输</w:t>
            </w:r>
          </w:p>
        </w:tc>
        <w:tc>
          <w:tcPr>
            <w:tcW w:w="1839"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优化差量</w:t>
            </w:r>
          </w:p>
        </w:tc>
        <w:tc>
          <w:tcPr>
            <w:tcW w:w="1463"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优化比例</w:t>
            </w:r>
          </w:p>
        </w:tc>
      </w:tr>
      <w:tr w:rsidR="00D80EAB" w:rsidTr="00283570">
        <w:tc>
          <w:tcPr>
            <w:tcW w:w="1543"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运输费用</w:t>
            </w:r>
          </w:p>
        </w:tc>
        <w:tc>
          <w:tcPr>
            <w:tcW w:w="1838"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43247.4</w:t>
            </w:r>
            <w:r w:rsidR="00F85224">
              <w:rPr>
                <w:rFonts w:asciiTheme="minorEastAsia" w:hAnsiTheme="minorEastAsia" w:hint="eastAsia"/>
                <w:sz w:val="24"/>
                <w:szCs w:val="24"/>
              </w:rPr>
              <w:t>a</w:t>
            </w:r>
          </w:p>
        </w:tc>
        <w:tc>
          <w:tcPr>
            <w:tcW w:w="1839"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17550.3</w:t>
            </w:r>
            <w:r w:rsidR="00F85224">
              <w:rPr>
                <w:rFonts w:asciiTheme="minorEastAsia" w:hAnsiTheme="minorEastAsia" w:hint="eastAsia"/>
                <w:sz w:val="24"/>
                <w:szCs w:val="24"/>
              </w:rPr>
              <w:t>a</w:t>
            </w:r>
          </w:p>
        </w:tc>
        <w:tc>
          <w:tcPr>
            <w:tcW w:w="1839"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25697.1</w:t>
            </w:r>
            <w:r w:rsidR="00F85224">
              <w:rPr>
                <w:rFonts w:asciiTheme="minorEastAsia" w:hAnsiTheme="minorEastAsia" w:hint="eastAsia"/>
                <w:sz w:val="24"/>
                <w:szCs w:val="24"/>
              </w:rPr>
              <w:t>a</w:t>
            </w:r>
          </w:p>
        </w:tc>
        <w:tc>
          <w:tcPr>
            <w:tcW w:w="1463"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59.42%</w:t>
            </w:r>
          </w:p>
        </w:tc>
      </w:tr>
      <w:tr w:rsidR="00D80EAB" w:rsidTr="00283570">
        <w:tc>
          <w:tcPr>
            <w:tcW w:w="1543"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时间成本</w:t>
            </w:r>
          </w:p>
        </w:tc>
        <w:tc>
          <w:tcPr>
            <w:tcW w:w="1838" w:type="dxa"/>
          </w:tcPr>
          <w:p w:rsidR="00015C0C" w:rsidRDefault="00D80EAB" w:rsidP="00283570">
            <w:pPr>
              <w:spacing w:line="360" w:lineRule="auto"/>
              <w:rPr>
                <w:rFonts w:asciiTheme="minorEastAsia" w:hAnsiTheme="minorEastAsia"/>
                <w:sz w:val="24"/>
                <w:szCs w:val="24"/>
              </w:rPr>
            </w:pPr>
            <w:r>
              <w:rPr>
                <w:rFonts w:asciiTheme="minorEastAsia" w:hAnsiTheme="minorEastAsia" w:hint="eastAsia"/>
                <w:sz w:val="24"/>
                <w:szCs w:val="24"/>
              </w:rPr>
              <w:t>9695.2</w:t>
            </w:r>
          </w:p>
        </w:tc>
        <w:tc>
          <w:tcPr>
            <w:tcW w:w="1839" w:type="dxa"/>
          </w:tcPr>
          <w:p w:rsidR="00015C0C" w:rsidRDefault="006F74E4" w:rsidP="006F74E4">
            <w:pPr>
              <w:spacing w:line="360" w:lineRule="auto"/>
              <w:rPr>
                <w:rFonts w:asciiTheme="minorEastAsia" w:hAnsiTheme="minorEastAsia"/>
                <w:sz w:val="24"/>
                <w:szCs w:val="24"/>
              </w:rPr>
            </w:pPr>
            <w:r>
              <w:rPr>
                <w:rFonts w:asciiTheme="minorEastAsia" w:hAnsiTheme="minorEastAsia" w:hint="eastAsia"/>
                <w:sz w:val="24"/>
                <w:szCs w:val="24"/>
              </w:rPr>
              <w:t>8125.0</w:t>
            </w:r>
            <w:r w:rsidR="00272E52">
              <w:rPr>
                <w:rFonts w:asciiTheme="minorEastAsia" w:hAnsiTheme="minorEastAsia" w:hint="eastAsia"/>
                <w:sz w:val="24"/>
                <w:szCs w:val="24"/>
              </w:rPr>
              <w:t>~</w:t>
            </w:r>
            <w:r>
              <w:rPr>
                <w:rFonts w:asciiTheme="minorEastAsia" w:hAnsiTheme="minorEastAsia" w:hint="eastAsia"/>
                <w:sz w:val="24"/>
                <w:szCs w:val="24"/>
              </w:rPr>
              <w:t>9905.0</w:t>
            </w:r>
          </w:p>
        </w:tc>
        <w:tc>
          <w:tcPr>
            <w:tcW w:w="1839" w:type="dxa"/>
          </w:tcPr>
          <w:p w:rsidR="00015C0C" w:rsidRDefault="00D80EAB" w:rsidP="00D80EAB">
            <w:pPr>
              <w:spacing w:line="360" w:lineRule="auto"/>
              <w:rPr>
                <w:rFonts w:asciiTheme="minorEastAsia" w:hAnsiTheme="minorEastAsia"/>
                <w:sz w:val="24"/>
                <w:szCs w:val="24"/>
              </w:rPr>
            </w:pPr>
            <w:r>
              <w:rPr>
                <w:rFonts w:asciiTheme="minorEastAsia" w:hAnsiTheme="minorEastAsia" w:hint="eastAsia"/>
                <w:sz w:val="24"/>
                <w:szCs w:val="24"/>
              </w:rPr>
              <w:t>1570.2</w:t>
            </w:r>
            <w:r w:rsidR="00272E52">
              <w:rPr>
                <w:rFonts w:asciiTheme="minorEastAsia" w:hAnsiTheme="minorEastAsia" w:hint="eastAsia"/>
                <w:sz w:val="24"/>
                <w:szCs w:val="24"/>
              </w:rPr>
              <w:t>~</w:t>
            </w:r>
            <w:r>
              <w:rPr>
                <w:rFonts w:asciiTheme="minorEastAsia" w:hAnsiTheme="minorEastAsia" w:hint="eastAsia"/>
                <w:sz w:val="24"/>
                <w:szCs w:val="24"/>
              </w:rPr>
              <w:t>-209.8</w:t>
            </w:r>
          </w:p>
        </w:tc>
        <w:tc>
          <w:tcPr>
            <w:tcW w:w="1463" w:type="dxa"/>
          </w:tcPr>
          <w:p w:rsidR="00015C0C" w:rsidRDefault="00D80EAB" w:rsidP="00D80EAB">
            <w:pPr>
              <w:spacing w:line="360" w:lineRule="auto"/>
              <w:rPr>
                <w:rFonts w:asciiTheme="minorEastAsia" w:hAnsiTheme="minorEastAsia"/>
                <w:sz w:val="24"/>
                <w:szCs w:val="24"/>
              </w:rPr>
            </w:pPr>
            <w:r>
              <w:rPr>
                <w:rFonts w:asciiTheme="minorEastAsia" w:hAnsiTheme="minorEastAsia" w:hint="eastAsia"/>
                <w:sz w:val="24"/>
                <w:szCs w:val="24"/>
              </w:rPr>
              <w:t>16.20</w:t>
            </w:r>
            <w:r w:rsidR="00272E52">
              <w:rPr>
                <w:rFonts w:asciiTheme="minorEastAsia" w:hAnsiTheme="minorEastAsia" w:hint="eastAsia"/>
                <w:sz w:val="24"/>
                <w:szCs w:val="24"/>
              </w:rPr>
              <w:t>%~</w:t>
            </w:r>
            <w:r>
              <w:rPr>
                <w:rFonts w:asciiTheme="minorEastAsia" w:hAnsiTheme="minorEastAsia" w:hint="eastAsia"/>
                <w:sz w:val="24"/>
                <w:szCs w:val="24"/>
              </w:rPr>
              <w:t>-2.16</w:t>
            </w:r>
            <w:r w:rsidR="00015C0C">
              <w:rPr>
                <w:rFonts w:asciiTheme="minorEastAsia" w:hAnsiTheme="minorEastAsia" w:hint="eastAsia"/>
                <w:sz w:val="24"/>
                <w:szCs w:val="24"/>
              </w:rPr>
              <w:t>%</w:t>
            </w:r>
          </w:p>
        </w:tc>
      </w:tr>
    </w:tbl>
    <w:p w:rsidR="00015C0C" w:rsidRDefault="00015C0C" w:rsidP="00015C0C">
      <w:pPr>
        <w:spacing w:line="360" w:lineRule="auto"/>
        <w:ind w:firstLineChars="200" w:firstLine="480"/>
        <w:rPr>
          <w:rFonts w:asciiTheme="minorEastAsia" w:hAnsiTheme="minorEastAsia"/>
          <w:sz w:val="24"/>
          <w:szCs w:val="24"/>
        </w:rPr>
      </w:pPr>
    </w:p>
    <w:p w:rsidR="00D210AF" w:rsidRDefault="00CB6CAB" w:rsidP="00AC19AA">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根据上述方法分别对昆明和西安经行分析。</w:t>
      </w:r>
    </w:p>
    <w:p w:rsidR="008A296F" w:rsidRDefault="00CB6CAB" w:rsidP="008A296F">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 xml:space="preserve">表 </w:t>
      </w:r>
      <w:r w:rsidR="008A296F">
        <w:rPr>
          <w:rFonts w:asciiTheme="minorEastAsia" w:hAnsiTheme="minorEastAsia" w:cs="Arial" w:hint="eastAsia"/>
          <w:color w:val="000000"/>
          <w:kern w:val="0"/>
          <w:sz w:val="24"/>
          <w:szCs w:val="24"/>
          <w:shd w:val="clear" w:color="auto" w:fill="FFFFFF"/>
        </w:rPr>
        <w:t>昆明</w:t>
      </w:r>
      <w:r>
        <w:rPr>
          <w:rFonts w:asciiTheme="minorEastAsia" w:hAnsiTheme="minorEastAsia" w:hint="eastAsia"/>
          <w:sz w:val="24"/>
          <w:szCs w:val="24"/>
        </w:rPr>
        <w:t>两种运输策略对比</w:t>
      </w:r>
    </w:p>
    <w:tbl>
      <w:tblPr>
        <w:tblStyle w:val="a9"/>
        <w:tblW w:w="0" w:type="auto"/>
        <w:tblLook w:val="04A0"/>
      </w:tblPr>
      <w:tblGrid>
        <w:gridCol w:w="1358"/>
        <w:gridCol w:w="1709"/>
        <w:gridCol w:w="1776"/>
        <w:gridCol w:w="1787"/>
        <w:gridCol w:w="1892"/>
      </w:tblGrid>
      <w:tr w:rsidR="00C47178" w:rsidTr="00CB6CAB">
        <w:tc>
          <w:tcPr>
            <w:tcW w:w="1390" w:type="dxa"/>
          </w:tcPr>
          <w:p w:rsidR="00015C0C" w:rsidRPr="00CB6CAB" w:rsidRDefault="00583AEC" w:rsidP="00283570">
            <w:pPr>
              <w:spacing w:line="360" w:lineRule="auto"/>
              <w:rPr>
                <w:rFonts w:asciiTheme="minorEastAsia" w:hAnsiTheme="minorEastAsia"/>
                <w:sz w:val="24"/>
                <w:szCs w:val="24"/>
              </w:rPr>
            </w:pPr>
            <w:r>
              <w:rPr>
                <w:rFonts w:asciiTheme="minorEastAsia" w:hAnsiTheme="minorEastAsia" w:hint="eastAsia"/>
                <w:sz w:val="24"/>
                <w:szCs w:val="24"/>
              </w:rPr>
              <w:t>指标</w:t>
            </w:r>
          </w:p>
        </w:tc>
        <w:tc>
          <w:tcPr>
            <w:tcW w:w="1728"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海口中转运输</w:t>
            </w:r>
          </w:p>
        </w:tc>
        <w:tc>
          <w:tcPr>
            <w:tcW w:w="1712"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铁路直达运输</w:t>
            </w:r>
          </w:p>
        </w:tc>
        <w:tc>
          <w:tcPr>
            <w:tcW w:w="1796"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优化差量</w:t>
            </w:r>
          </w:p>
        </w:tc>
        <w:tc>
          <w:tcPr>
            <w:tcW w:w="1896"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优化比例</w:t>
            </w:r>
          </w:p>
        </w:tc>
      </w:tr>
      <w:tr w:rsidR="00C47178" w:rsidTr="00CB6CAB">
        <w:tc>
          <w:tcPr>
            <w:tcW w:w="1390"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运输费用</w:t>
            </w:r>
          </w:p>
        </w:tc>
        <w:tc>
          <w:tcPr>
            <w:tcW w:w="1728"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41718.8</w:t>
            </w:r>
            <w:r w:rsidR="00F85224">
              <w:rPr>
                <w:rFonts w:asciiTheme="minorEastAsia" w:hAnsiTheme="minorEastAsia" w:hint="eastAsia"/>
                <w:sz w:val="24"/>
                <w:szCs w:val="24"/>
              </w:rPr>
              <w:t>a</w:t>
            </w:r>
          </w:p>
        </w:tc>
        <w:tc>
          <w:tcPr>
            <w:tcW w:w="1712"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2921.6</w:t>
            </w:r>
            <w:r w:rsidR="00F85224">
              <w:rPr>
                <w:rFonts w:asciiTheme="minorEastAsia" w:hAnsiTheme="minorEastAsia" w:hint="eastAsia"/>
                <w:sz w:val="24"/>
                <w:szCs w:val="24"/>
              </w:rPr>
              <w:t>a</w:t>
            </w:r>
          </w:p>
        </w:tc>
        <w:tc>
          <w:tcPr>
            <w:tcW w:w="1796"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38797.2</w:t>
            </w:r>
            <w:r w:rsidR="00F85224">
              <w:rPr>
                <w:rFonts w:asciiTheme="minorEastAsia" w:hAnsiTheme="minorEastAsia" w:hint="eastAsia"/>
                <w:sz w:val="24"/>
                <w:szCs w:val="24"/>
              </w:rPr>
              <w:t>a</w:t>
            </w:r>
          </w:p>
        </w:tc>
        <w:tc>
          <w:tcPr>
            <w:tcW w:w="1896"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93.00%</w:t>
            </w:r>
          </w:p>
        </w:tc>
      </w:tr>
      <w:tr w:rsidR="00C47178" w:rsidTr="00CB6CAB">
        <w:tc>
          <w:tcPr>
            <w:tcW w:w="1390"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时间成本</w:t>
            </w:r>
          </w:p>
        </w:tc>
        <w:tc>
          <w:tcPr>
            <w:tcW w:w="1728" w:type="dxa"/>
          </w:tcPr>
          <w:p w:rsidR="00015C0C" w:rsidRDefault="00C47178" w:rsidP="00283570">
            <w:pPr>
              <w:spacing w:line="360" w:lineRule="auto"/>
              <w:rPr>
                <w:rFonts w:asciiTheme="minorEastAsia" w:hAnsiTheme="minorEastAsia"/>
                <w:sz w:val="24"/>
                <w:szCs w:val="24"/>
              </w:rPr>
            </w:pPr>
            <w:r>
              <w:rPr>
                <w:rFonts w:asciiTheme="minorEastAsia" w:hAnsiTheme="minorEastAsia" w:hint="eastAsia"/>
                <w:sz w:val="24"/>
                <w:szCs w:val="24"/>
              </w:rPr>
              <w:t>2635.7</w:t>
            </w:r>
          </w:p>
        </w:tc>
        <w:tc>
          <w:tcPr>
            <w:tcW w:w="1712" w:type="dxa"/>
          </w:tcPr>
          <w:p w:rsidR="00015C0C" w:rsidRDefault="006F74E4" w:rsidP="00283570">
            <w:pPr>
              <w:spacing w:line="360" w:lineRule="auto"/>
              <w:rPr>
                <w:rFonts w:asciiTheme="minorEastAsia" w:hAnsiTheme="minorEastAsia"/>
                <w:sz w:val="24"/>
                <w:szCs w:val="24"/>
              </w:rPr>
            </w:pPr>
            <w:r>
              <w:rPr>
                <w:rFonts w:asciiTheme="minorEastAsia" w:hAnsiTheme="minorEastAsia" w:hint="eastAsia"/>
                <w:sz w:val="24"/>
                <w:szCs w:val="24"/>
              </w:rPr>
              <w:t>2550.0</w:t>
            </w:r>
            <w:r w:rsidR="00272E52">
              <w:rPr>
                <w:rFonts w:asciiTheme="minorEastAsia" w:hAnsiTheme="minorEastAsia" w:hint="eastAsia"/>
                <w:sz w:val="24"/>
                <w:szCs w:val="24"/>
              </w:rPr>
              <w:t>~</w:t>
            </w:r>
            <w:r>
              <w:rPr>
                <w:rFonts w:asciiTheme="minorEastAsia" w:hAnsiTheme="minorEastAsia" w:hint="eastAsia"/>
                <w:sz w:val="24"/>
                <w:szCs w:val="24"/>
              </w:rPr>
              <w:t>3060.0</w:t>
            </w:r>
          </w:p>
        </w:tc>
        <w:tc>
          <w:tcPr>
            <w:tcW w:w="1796" w:type="dxa"/>
          </w:tcPr>
          <w:p w:rsidR="00015C0C" w:rsidRDefault="00C47178" w:rsidP="00C47178">
            <w:pPr>
              <w:spacing w:line="360" w:lineRule="auto"/>
              <w:rPr>
                <w:rFonts w:asciiTheme="minorEastAsia" w:hAnsiTheme="minorEastAsia"/>
                <w:sz w:val="24"/>
                <w:szCs w:val="24"/>
              </w:rPr>
            </w:pPr>
            <w:r>
              <w:rPr>
                <w:rFonts w:asciiTheme="minorEastAsia" w:hAnsiTheme="minorEastAsia" w:hint="eastAsia"/>
                <w:sz w:val="24"/>
                <w:szCs w:val="24"/>
              </w:rPr>
              <w:t>8</w:t>
            </w:r>
            <w:r w:rsidR="006F74E4">
              <w:rPr>
                <w:rFonts w:asciiTheme="minorEastAsia" w:hAnsiTheme="minorEastAsia" w:hint="eastAsia"/>
                <w:sz w:val="24"/>
                <w:szCs w:val="24"/>
              </w:rPr>
              <w:t>5.7</w:t>
            </w:r>
            <w:r w:rsidR="00272E52">
              <w:rPr>
                <w:rFonts w:asciiTheme="minorEastAsia" w:hAnsiTheme="minorEastAsia" w:hint="eastAsia"/>
                <w:sz w:val="24"/>
                <w:szCs w:val="24"/>
              </w:rPr>
              <w:t>~</w:t>
            </w:r>
            <w:r w:rsidR="00CB6CAB">
              <w:rPr>
                <w:rFonts w:asciiTheme="minorEastAsia" w:hAnsiTheme="minorEastAsia" w:hint="eastAsia"/>
                <w:sz w:val="24"/>
                <w:szCs w:val="24"/>
              </w:rPr>
              <w:t>-</w:t>
            </w:r>
            <w:r>
              <w:rPr>
                <w:rFonts w:asciiTheme="minorEastAsia" w:hAnsiTheme="minorEastAsia" w:hint="eastAsia"/>
                <w:sz w:val="24"/>
                <w:szCs w:val="24"/>
              </w:rPr>
              <w:t>424.3</w:t>
            </w:r>
          </w:p>
        </w:tc>
        <w:tc>
          <w:tcPr>
            <w:tcW w:w="1896" w:type="dxa"/>
          </w:tcPr>
          <w:p w:rsidR="00015C0C" w:rsidRDefault="00C47178" w:rsidP="00C47178">
            <w:pPr>
              <w:spacing w:line="360" w:lineRule="auto"/>
              <w:rPr>
                <w:rFonts w:asciiTheme="minorEastAsia" w:hAnsiTheme="minorEastAsia"/>
                <w:sz w:val="24"/>
                <w:szCs w:val="24"/>
              </w:rPr>
            </w:pPr>
            <w:r>
              <w:rPr>
                <w:rFonts w:asciiTheme="minorEastAsia" w:hAnsiTheme="minorEastAsia" w:hint="eastAsia"/>
                <w:sz w:val="24"/>
                <w:szCs w:val="24"/>
              </w:rPr>
              <w:t>3.25</w:t>
            </w:r>
            <w:r w:rsidR="00CB6CAB">
              <w:rPr>
                <w:rFonts w:asciiTheme="minorEastAsia" w:hAnsiTheme="minorEastAsia" w:hint="eastAsia"/>
                <w:sz w:val="24"/>
                <w:szCs w:val="24"/>
              </w:rPr>
              <w:t>%</w:t>
            </w:r>
            <w:r w:rsidR="00272E52">
              <w:rPr>
                <w:rFonts w:asciiTheme="minorEastAsia" w:hAnsiTheme="minorEastAsia" w:hint="eastAsia"/>
                <w:sz w:val="24"/>
                <w:szCs w:val="24"/>
              </w:rPr>
              <w:t>~-</w:t>
            </w:r>
            <w:r>
              <w:rPr>
                <w:rFonts w:asciiTheme="minorEastAsia" w:hAnsiTheme="minorEastAsia" w:hint="eastAsia"/>
                <w:sz w:val="24"/>
                <w:szCs w:val="24"/>
              </w:rPr>
              <w:t>16.10</w:t>
            </w:r>
            <w:r w:rsidR="00015C0C">
              <w:rPr>
                <w:rFonts w:asciiTheme="minorEastAsia" w:hAnsiTheme="minorEastAsia" w:hint="eastAsia"/>
                <w:sz w:val="24"/>
                <w:szCs w:val="24"/>
              </w:rPr>
              <w:t>%</w:t>
            </w:r>
          </w:p>
        </w:tc>
      </w:tr>
    </w:tbl>
    <w:p w:rsidR="00015C0C" w:rsidRDefault="00015C0C" w:rsidP="00CB6CAB">
      <w:pPr>
        <w:widowControl/>
        <w:spacing w:line="360" w:lineRule="auto"/>
        <w:jc w:val="left"/>
        <w:rPr>
          <w:rFonts w:asciiTheme="minorEastAsia" w:hAnsiTheme="minorEastAsia" w:cs="Arial"/>
          <w:color w:val="000000"/>
          <w:kern w:val="0"/>
          <w:sz w:val="24"/>
          <w:szCs w:val="24"/>
          <w:shd w:val="clear" w:color="auto" w:fill="FFFFFF"/>
        </w:rPr>
      </w:pPr>
    </w:p>
    <w:p w:rsidR="008A296F" w:rsidRDefault="00CB6CAB" w:rsidP="008A296F">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表 西安</w:t>
      </w:r>
      <w:r>
        <w:rPr>
          <w:rFonts w:asciiTheme="minorEastAsia" w:hAnsiTheme="minorEastAsia" w:hint="eastAsia"/>
          <w:sz w:val="24"/>
          <w:szCs w:val="24"/>
        </w:rPr>
        <w:t>两种运输策略对比</w:t>
      </w:r>
    </w:p>
    <w:tbl>
      <w:tblPr>
        <w:tblStyle w:val="a9"/>
        <w:tblW w:w="0" w:type="auto"/>
        <w:tblLook w:val="04A0"/>
      </w:tblPr>
      <w:tblGrid>
        <w:gridCol w:w="910"/>
        <w:gridCol w:w="1564"/>
        <w:gridCol w:w="1776"/>
        <w:gridCol w:w="2016"/>
        <w:gridCol w:w="2256"/>
      </w:tblGrid>
      <w:tr w:rsidR="006F74E4" w:rsidTr="00CB6CAB">
        <w:tc>
          <w:tcPr>
            <w:tcW w:w="1239" w:type="dxa"/>
          </w:tcPr>
          <w:p w:rsidR="00015C0C" w:rsidRDefault="00583AEC" w:rsidP="00283570">
            <w:pPr>
              <w:spacing w:line="360" w:lineRule="auto"/>
              <w:rPr>
                <w:rFonts w:asciiTheme="minorEastAsia" w:hAnsiTheme="minorEastAsia"/>
                <w:sz w:val="24"/>
                <w:szCs w:val="24"/>
              </w:rPr>
            </w:pPr>
            <w:r>
              <w:rPr>
                <w:rFonts w:asciiTheme="minorEastAsia" w:hAnsiTheme="minorEastAsia" w:hint="eastAsia"/>
                <w:sz w:val="24"/>
                <w:szCs w:val="24"/>
              </w:rPr>
              <w:t>指标</w:t>
            </w:r>
          </w:p>
        </w:tc>
        <w:tc>
          <w:tcPr>
            <w:tcW w:w="1846"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公路直达运输</w:t>
            </w:r>
          </w:p>
        </w:tc>
        <w:tc>
          <w:tcPr>
            <w:tcW w:w="1701"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咸阳中转运输</w:t>
            </w:r>
          </w:p>
        </w:tc>
        <w:tc>
          <w:tcPr>
            <w:tcW w:w="1480"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优化差量</w:t>
            </w:r>
          </w:p>
        </w:tc>
        <w:tc>
          <w:tcPr>
            <w:tcW w:w="2256"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优化比例</w:t>
            </w:r>
          </w:p>
        </w:tc>
      </w:tr>
      <w:tr w:rsidR="006F74E4" w:rsidTr="00CB6CAB">
        <w:tc>
          <w:tcPr>
            <w:tcW w:w="1239"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运输费用</w:t>
            </w:r>
          </w:p>
        </w:tc>
        <w:tc>
          <w:tcPr>
            <w:tcW w:w="1846"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46065.6</w:t>
            </w:r>
            <w:r w:rsidR="00F85224">
              <w:rPr>
                <w:rFonts w:asciiTheme="minorEastAsia" w:hAnsiTheme="minorEastAsia" w:hint="eastAsia"/>
                <w:sz w:val="24"/>
                <w:szCs w:val="24"/>
              </w:rPr>
              <w:t>a</w:t>
            </w:r>
          </w:p>
        </w:tc>
        <w:tc>
          <w:tcPr>
            <w:tcW w:w="1701"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2968.2</w:t>
            </w:r>
            <w:r w:rsidR="00F85224">
              <w:rPr>
                <w:rFonts w:asciiTheme="minorEastAsia" w:hAnsiTheme="minorEastAsia" w:hint="eastAsia"/>
                <w:sz w:val="24"/>
                <w:szCs w:val="24"/>
              </w:rPr>
              <w:t>a</w:t>
            </w:r>
          </w:p>
        </w:tc>
        <w:tc>
          <w:tcPr>
            <w:tcW w:w="1480"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43097.4</w:t>
            </w:r>
            <w:r w:rsidR="00F85224">
              <w:rPr>
                <w:rFonts w:asciiTheme="minorEastAsia" w:hAnsiTheme="minorEastAsia" w:hint="eastAsia"/>
                <w:sz w:val="24"/>
                <w:szCs w:val="24"/>
              </w:rPr>
              <w:t>a</w:t>
            </w:r>
          </w:p>
        </w:tc>
        <w:tc>
          <w:tcPr>
            <w:tcW w:w="2256"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93.56%</w:t>
            </w:r>
          </w:p>
        </w:tc>
      </w:tr>
      <w:tr w:rsidR="006F74E4" w:rsidTr="00CB6CAB">
        <w:tc>
          <w:tcPr>
            <w:tcW w:w="1239" w:type="dxa"/>
          </w:tcPr>
          <w:p w:rsidR="00015C0C" w:rsidRDefault="00015C0C" w:rsidP="00283570">
            <w:pPr>
              <w:spacing w:line="360" w:lineRule="auto"/>
              <w:rPr>
                <w:rFonts w:asciiTheme="minorEastAsia" w:hAnsiTheme="minorEastAsia"/>
                <w:sz w:val="24"/>
                <w:szCs w:val="24"/>
              </w:rPr>
            </w:pPr>
            <w:r>
              <w:rPr>
                <w:rFonts w:asciiTheme="minorEastAsia" w:hAnsiTheme="minorEastAsia" w:hint="eastAsia"/>
                <w:sz w:val="24"/>
                <w:szCs w:val="24"/>
              </w:rPr>
              <w:t>时间成本</w:t>
            </w:r>
          </w:p>
        </w:tc>
        <w:tc>
          <w:tcPr>
            <w:tcW w:w="1846" w:type="dxa"/>
          </w:tcPr>
          <w:p w:rsidR="00015C0C" w:rsidRDefault="006F74E4" w:rsidP="00283570">
            <w:pPr>
              <w:spacing w:line="360" w:lineRule="auto"/>
              <w:rPr>
                <w:rFonts w:asciiTheme="minorEastAsia" w:hAnsiTheme="minorEastAsia"/>
                <w:sz w:val="24"/>
                <w:szCs w:val="24"/>
              </w:rPr>
            </w:pPr>
            <w:r>
              <w:rPr>
                <w:rFonts w:asciiTheme="minorEastAsia" w:hAnsiTheme="minorEastAsia" w:hint="eastAsia"/>
                <w:sz w:val="24"/>
                <w:szCs w:val="24"/>
              </w:rPr>
              <w:t>1047.8</w:t>
            </w:r>
          </w:p>
        </w:tc>
        <w:tc>
          <w:tcPr>
            <w:tcW w:w="1701" w:type="dxa"/>
          </w:tcPr>
          <w:p w:rsidR="00015C0C" w:rsidRDefault="006F74E4" w:rsidP="00283570">
            <w:pPr>
              <w:spacing w:line="360" w:lineRule="auto"/>
              <w:rPr>
                <w:rFonts w:asciiTheme="minorEastAsia" w:hAnsiTheme="minorEastAsia"/>
                <w:sz w:val="24"/>
                <w:szCs w:val="24"/>
              </w:rPr>
            </w:pPr>
            <w:r>
              <w:rPr>
                <w:rFonts w:asciiTheme="minorEastAsia" w:hAnsiTheme="minorEastAsia" w:hint="eastAsia"/>
                <w:sz w:val="24"/>
                <w:szCs w:val="24"/>
              </w:rPr>
              <w:t>2814.3</w:t>
            </w:r>
            <w:r w:rsidR="00CB6CAB">
              <w:rPr>
                <w:rFonts w:asciiTheme="minorEastAsia" w:hAnsiTheme="minorEastAsia" w:hint="eastAsia"/>
                <w:sz w:val="24"/>
                <w:szCs w:val="24"/>
              </w:rPr>
              <w:t>~</w:t>
            </w:r>
            <w:r>
              <w:rPr>
                <w:rFonts w:asciiTheme="minorEastAsia" w:hAnsiTheme="minorEastAsia" w:hint="eastAsia"/>
                <w:sz w:val="24"/>
                <w:szCs w:val="24"/>
              </w:rPr>
              <w:t>3374.3</w:t>
            </w:r>
          </w:p>
        </w:tc>
        <w:tc>
          <w:tcPr>
            <w:tcW w:w="1480" w:type="dxa"/>
          </w:tcPr>
          <w:p w:rsidR="00015C0C" w:rsidRDefault="00CB6CAB" w:rsidP="006F74E4">
            <w:pPr>
              <w:spacing w:line="360" w:lineRule="auto"/>
              <w:rPr>
                <w:rFonts w:asciiTheme="minorEastAsia" w:hAnsiTheme="minorEastAsia"/>
                <w:sz w:val="24"/>
                <w:szCs w:val="24"/>
              </w:rPr>
            </w:pPr>
            <w:r>
              <w:rPr>
                <w:rFonts w:asciiTheme="minorEastAsia" w:hAnsiTheme="minorEastAsia" w:hint="eastAsia"/>
                <w:sz w:val="24"/>
                <w:szCs w:val="24"/>
              </w:rPr>
              <w:t>-</w:t>
            </w:r>
            <w:r w:rsidR="006F74E4">
              <w:rPr>
                <w:rFonts w:asciiTheme="minorEastAsia" w:hAnsiTheme="minorEastAsia" w:hint="eastAsia"/>
                <w:sz w:val="24"/>
                <w:szCs w:val="24"/>
              </w:rPr>
              <w:t>1766.5</w:t>
            </w:r>
            <w:r>
              <w:rPr>
                <w:rFonts w:asciiTheme="minorEastAsia" w:hAnsiTheme="minorEastAsia" w:hint="eastAsia"/>
                <w:sz w:val="24"/>
                <w:szCs w:val="24"/>
              </w:rPr>
              <w:t>~-</w:t>
            </w:r>
            <w:r w:rsidR="006F74E4">
              <w:rPr>
                <w:rFonts w:asciiTheme="minorEastAsia" w:hAnsiTheme="minorEastAsia" w:hint="eastAsia"/>
                <w:sz w:val="24"/>
                <w:szCs w:val="24"/>
              </w:rPr>
              <w:t>2326.5</w:t>
            </w:r>
          </w:p>
        </w:tc>
        <w:tc>
          <w:tcPr>
            <w:tcW w:w="2256" w:type="dxa"/>
          </w:tcPr>
          <w:p w:rsidR="00015C0C" w:rsidRDefault="00CB6CAB" w:rsidP="006F74E4">
            <w:pPr>
              <w:spacing w:line="360" w:lineRule="auto"/>
              <w:rPr>
                <w:rFonts w:asciiTheme="minorEastAsia" w:hAnsiTheme="minorEastAsia"/>
                <w:sz w:val="24"/>
                <w:szCs w:val="24"/>
              </w:rPr>
            </w:pPr>
            <w:r>
              <w:rPr>
                <w:rFonts w:asciiTheme="minorEastAsia" w:hAnsiTheme="minorEastAsia" w:hint="eastAsia"/>
                <w:sz w:val="24"/>
                <w:szCs w:val="24"/>
              </w:rPr>
              <w:t>-16</w:t>
            </w:r>
            <w:r w:rsidR="006F74E4">
              <w:rPr>
                <w:rFonts w:asciiTheme="minorEastAsia" w:hAnsiTheme="minorEastAsia" w:hint="eastAsia"/>
                <w:sz w:val="24"/>
                <w:szCs w:val="24"/>
              </w:rPr>
              <w:t>8</w:t>
            </w:r>
            <w:r>
              <w:rPr>
                <w:rFonts w:asciiTheme="minorEastAsia" w:hAnsiTheme="minorEastAsia" w:hint="eastAsia"/>
                <w:sz w:val="24"/>
                <w:szCs w:val="24"/>
              </w:rPr>
              <w:t>.</w:t>
            </w:r>
            <w:r w:rsidR="006F74E4">
              <w:rPr>
                <w:rFonts w:asciiTheme="minorEastAsia" w:hAnsiTheme="minorEastAsia" w:hint="eastAsia"/>
                <w:sz w:val="24"/>
                <w:szCs w:val="24"/>
              </w:rPr>
              <w:t>5</w:t>
            </w:r>
            <w:r>
              <w:rPr>
                <w:rFonts w:asciiTheme="minorEastAsia" w:hAnsiTheme="minorEastAsia" w:hint="eastAsia"/>
                <w:sz w:val="24"/>
                <w:szCs w:val="24"/>
              </w:rPr>
              <w:t>9</w:t>
            </w:r>
            <w:r w:rsidR="00015C0C">
              <w:rPr>
                <w:rFonts w:asciiTheme="minorEastAsia" w:hAnsiTheme="minorEastAsia" w:hint="eastAsia"/>
                <w:sz w:val="24"/>
                <w:szCs w:val="24"/>
              </w:rPr>
              <w:t>%</w:t>
            </w:r>
            <w:r>
              <w:rPr>
                <w:rFonts w:asciiTheme="minorEastAsia" w:hAnsiTheme="minorEastAsia" w:hint="eastAsia"/>
                <w:sz w:val="24"/>
                <w:szCs w:val="24"/>
              </w:rPr>
              <w:t>~-2</w:t>
            </w:r>
            <w:r w:rsidR="006F74E4">
              <w:rPr>
                <w:rFonts w:asciiTheme="minorEastAsia" w:hAnsiTheme="minorEastAsia" w:hint="eastAsia"/>
                <w:sz w:val="24"/>
                <w:szCs w:val="24"/>
              </w:rPr>
              <w:t>22.04</w:t>
            </w:r>
            <w:r>
              <w:rPr>
                <w:rFonts w:asciiTheme="minorEastAsia" w:hAnsiTheme="minorEastAsia" w:hint="eastAsia"/>
                <w:sz w:val="24"/>
                <w:szCs w:val="24"/>
              </w:rPr>
              <w:t>%</w:t>
            </w:r>
          </w:p>
        </w:tc>
      </w:tr>
    </w:tbl>
    <w:p w:rsidR="00015C0C" w:rsidRDefault="003B76E0" w:rsidP="00015C0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根据案例计算可以看出，公铁运输替代公路运输，可以极大的节省运输费用，但可能要多花费</w:t>
      </w:r>
      <w:r w:rsidR="0063108A">
        <w:rPr>
          <w:rFonts w:asciiTheme="minorEastAsia" w:hAnsiTheme="minorEastAsia" w:hint="eastAsia"/>
          <w:sz w:val="24"/>
          <w:szCs w:val="24"/>
        </w:rPr>
        <w:t>一倍的运输时间。因此，在运输时间不做太急要求的前提下，铁路运输是一种很好的运输方式。</w:t>
      </w:r>
    </w:p>
    <w:p w:rsidR="00015C0C" w:rsidRDefault="0041055B" w:rsidP="004824AE">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约束铁路运费，使其与运输距离成正比，并统计铁路运输的中转时间的期望，这样就可以通过模型求解包含铁路运输在内的多式联运线路优化案例。</w:t>
      </w:r>
    </w:p>
    <w:p w:rsidR="000A4897" w:rsidRPr="000A4897" w:rsidRDefault="000A4897" w:rsidP="000A4897">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sidRPr="000A4897">
        <w:rPr>
          <w:rFonts w:asciiTheme="minorEastAsia" w:hAnsiTheme="minorEastAsia" w:cs="Arial"/>
          <w:color w:val="000000"/>
          <w:kern w:val="0"/>
          <w:sz w:val="24"/>
          <w:szCs w:val="24"/>
          <w:shd w:val="clear" w:color="auto" w:fill="FFFFFF"/>
        </w:rPr>
        <w:object w:dxaOrig="20200" w:dyaOrig="16832">
          <v:shape id="_x0000_i1061" type="#_x0000_t75" style="width:320.25pt;height:267pt" o:ole="">
            <v:imagedata r:id="rId82" o:title=""/>
          </v:shape>
          <o:OLEObject Type="Embed" ProgID="Visio.Drawing.11" ShapeID="_x0000_i1061" DrawAspect="Content" ObjectID="_1413293708" r:id="rId83"/>
        </w:object>
      </w:r>
    </w:p>
    <w:p w:rsidR="00703E43" w:rsidRDefault="00315547" w:rsidP="00C647FB">
      <w:pPr>
        <w:pStyle w:val="2"/>
      </w:pPr>
      <w:bookmarkStart w:id="42" w:name="_Toc339551781"/>
      <w:r>
        <w:rPr>
          <w:rFonts w:hint="eastAsia"/>
        </w:rPr>
        <w:t>3</w:t>
      </w:r>
      <w:r w:rsidR="00703E43">
        <w:rPr>
          <w:rFonts w:hint="eastAsia"/>
        </w:rPr>
        <w:t>.</w:t>
      </w:r>
      <w:r w:rsidR="007D6800">
        <w:rPr>
          <w:rFonts w:hint="eastAsia"/>
        </w:rPr>
        <w:t>3</w:t>
      </w:r>
      <w:r w:rsidR="00703E43">
        <w:rPr>
          <w:rFonts w:hint="eastAsia"/>
        </w:rPr>
        <w:t>回程空载</w:t>
      </w:r>
      <w:bookmarkEnd w:id="41"/>
      <w:bookmarkEnd w:id="42"/>
    </w:p>
    <w:p w:rsidR="00703E43" w:rsidRDefault="00315547" w:rsidP="00703E43">
      <w:pPr>
        <w:pStyle w:val="3"/>
        <w:rPr>
          <w:kern w:val="0"/>
          <w:shd w:val="clear" w:color="auto" w:fill="FFFFFF"/>
        </w:rPr>
      </w:pPr>
      <w:bookmarkStart w:id="43" w:name="_Toc339135319"/>
      <w:bookmarkStart w:id="44" w:name="_Toc339551782"/>
      <w:r>
        <w:rPr>
          <w:rFonts w:hint="eastAsia"/>
          <w:kern w:val="0"/>
          <w:shd w:val="clear" w:color="auto" w:fill="FFFFFF"/>
        </w:rPr>
        <w:t>3</w:t>
      </w:r>
      <w:r w:rsidR="007D6800">
        <w:rPr>
          <w:rFonts w:hint="eastAsia"/>
          <w:kern w:val="0"/>
          <w:shd w:val="clear" w:color="auto" w:fill="FFFFFF"/>
        </w:rPr>
        <w:t>.3</w:t>
      </w:r>
      <w:r w:rsidR="00703E43">
        <w:rPr>
          <w:rFonts w:hint="eastAsia"/>
          <w:kern w:val="0"/>
          <w:shd w:val="clear" w:color="auto" w:fill="FFFFFF"/>
        </w:rPr>
        <w:t>.1</w:t>
      </w:r>
      <w:r w:rsidR="006F23FD">
        <w:rPr>
          <w:rFonts w:hint="eastAsia"/>
          <w:kern w:val="0"/>
          <w:shd w:val="clear" w:color="auto" w:fill="FFFFFF"/>
        </w:rPr>
        <w:t>空载率</w:t>
      </w:r>
      <w:bookmarkEnd w:id="43"/>
      <w:bookmarkEnd w:id="44"/>
    </w:p>
    <w:p w:rsidR="000F55CA" w:rsidRDefault="000F55CA" w:rsidP="000F55CA">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sidRPr="000F55CA">
        <w:rPr>
          <w:rFonts w:asciiTheme="minorEastAsia" w:hAnsiTheme="minorEastAsia" w:cs="Arial" w:hint="eastAsia"/>
          <w:color w:val="000000"/>
          <w:kern w:val="0"/>
          <w:sz w:val="24"/>
          <w:szCs w:val="24"/>
          <w:shd w:val="clear" w:color="auto" w:fill="FFFFFF"/>
        </w:rPr>
        <w:t>近年來，随着我国经济的持续快速发展和人民生活水平的提高，我国的汽车产业进入了高速发展的阶段。自加入WTO以后，中国的汽车市场出现了爆发式的增长，过去的十年更是史上空前的高速发展期，汽车总量增长速度始终维持在25%-35%。在汽车行业高速增长的同时，我国的整车物流行业却出现了诸多问题，物流资源配置效率低下、空载率过高导致物流成本过高就是其中最严重的问题</w:t>
      </w:r>
      <w:r>
        <w:rPr>
          <w:rFonts w:asciiTheme="minorEastAsia" w:hAnsiTheme="minorEastAsia" w:cs="Arial" w:hint="eastAsia"/>
          <w:color w:val="000000"/>
          <w:kern w:val="0"/>
          <w:sz w:val="24"/>
          <w:szCs w:val="24"/>
          <w:shd w:val="clear" w:color="auto" w:fill="FFFFFF"/>
        </w:rPr>
        <w:t>。</w:t>
      </w:r>
      <w:r w:rsidRPr="000F55CA">
        <w:rPr>
          <w:rFonts w:asciiTheme="minorEastAsia" w:hAnsiTheme="minorEastAsia" w:cs="Arial" w:hint="eastAsia"/>
          <w:color w:val="000000"/>
          <w:kern w:val="0"/>
          <w:sz w:val="24"/>
          <w:szCs w:val="24"/>
          <w:shd w:val="clear" w:color="auto" w:fill="FFFFFF"/>
        </w:rPr>
        <w:t>现阶段不少整车物流企业的资产回报率平均只有</w:t>
      </w:r>
      <w:r w:rsidR="005C1395">
        <w:rPr>
          <w:rFonts w:asciiTheme="minorEastAsia" w:hAnsiTheme="minorEastAsia" w:cs="Arial" w:hint="eastAsia"/>
          <w:color w:val="000000"/>
          <w:kern w:val="0"/>
          <w:sz w:val="24"/>
          <w:szCs w:val="24"/>
          <w:shd w:val="clear" w:color="auto" w:fill="FFFFFF"/>
        </w:rPr>
        <w:t>15-20</w:t>
      </w:r>
      <w:r w:rsidRPr="000F55CA">
        <w:rPr>
          <w:rFonts w:asciiTheme="minorEastAsia" w:hAnsiTheme="minorEastAsia" w:cs="Arial" w:hint="eastAsia"/>
          <w:color w:val="000000"/>
          <w:kern w:val="0"/>
          <w:sz w:val="24"/>
          <w:szCs w:val="24"/>
          <w:shd w:val="clear" w:color="auto" w:fill="FFFFFF"/>
        </w:rPr>
        <w:t>左右。其问题的关键一点就在于空载率，尤其是回程空载问题，全国整体的运输汽车空载率约37%，而整车物流企业的运输车辆空载率竟然最高能达到37-49%。</w:t>
      </w:r>
    </w:p>
    <w:p w:rsidR="000F55CA" w:rsidRDefault="000F55CA" w:rsidP="005C1395">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sidRPr="005D359E">
        <w:rPr>
          <w:rFonts w:asciiTheme="minorEastAsia" w:hAnsiTheme="minorEastAsia" w:cs="Arial"/>
          <w:color w:val="000000"/>
          <w:kern w:val="0"/>
          <w:sz w:val="24"/>
          <w:szCs w:val="24"/>
          <w:shd w:val="clear" w:color="auto" w:fill="FFFFFF"/>
        </w:rPr>
        <w:t>所谓“空载率”，一般指汽车没有搭载乘客的行车里程在整个运营行车中的百分比。即空载率%=空车行车里程/总行车里程。</w:t>
      </w:r>
      <w:r w:rsidRPr="005C1395">
        <w:rPr>
          <w:rFonts w:asciiTheme="minorEastAsia" w:hAnsiTheme="minorEastAsia" w:cs="Arial" w:hint="eastAsia"/>
          <w:color w:val="000000"/>
          <w:kern w:val="0"/>
          <w:sz w:val="24"/>
          <w:szCs w:val="24"/>
          <w:shd w:val="clear" w:color="auto" w:fill="FFFFFF"/>
        </w:rPr>
        <w:t>车辆空驶率越高</w:t>
      </w:r>
      <w:r w:rsidRPr="005C1395">
        <w:rPr>
          <w:rFonts w:asciiTheme="minorEastAsia" w:hAnsiTheme="minorEastAsia" w:cs="Arial"/>
          <w:color w:val="000000"/>
          <w:kern w:val="0"/>
          <w:sz w:val="24"/>
          <w:szCs w:val="24"/>
          <w:shd w:val="clear" w:color="auto" w:fill="FFFFFF"/>
        </w:rPr>
        <w:t xml:space="preserve">, </w:t>
      </w:r>
      <w:r w:rsidRPr="005C1395">
        <w:rPr>
          <w:rFonts w:asciiTheme="minorEastAsia" w:hAnsiTheme="minorEastAsia" w:cs="Arial" w:hint="eastAsia"/>
          <w:color w:val="000000"/>
          <w:kern w:val="0"/>
          <w:sz w:val="24"/>
          <w:szCs w:val="24"/>
          <w:shd w:val="clear" w:color="auto" w:fill="FFFFFF"/>
        </w:rPr>
        <w:t>其行程利用率就越低</w:t>
      </w:r>
      <w:r w:rsidRPr="005C1395">
        <w:rPr>
          <w:rFonts w:asciiTheme="minorEastAsia" w:hAnsiTheme="minorEastAsia" w:cs="Arial"/>
          <w:color w:val="000000"/>
          <w:kern w:val="0"/>
          <w:sz w:val="24"/>
          <w:szCs w:val="24"/>
          <w:shd w:val="clear" w:color="auto" w:fill="FFFFFF"/>
        </w:rPr>
        <w:t xml:space="preserve">, </w:t>
      </w:r>
      <w:r w:rsidRPr="005C1395">
        <w:rPr>
          <w:rFonts w:asciiTheme="minorEastAsia" w:hAnsiTheme="minorEastAsia" w:cs="Arial" w:hint="eastAsia"/>
          <w:color w:val="000000"/>
          <w:kern w:val="0"/>
          <w:sz w:val="24"/>
          <w:szCs w:val="24"/>
          <w:shd w:val="clear" w:color="auto" w:fill="FFFFFF"/>
        </w:rPr>
        <w:t>车辆的利用效率也就越低。</w:t>
      </w:r>
      <w:r w:rsidR="005C1395">
        <w:rPr>
          <w:rFonts w:asciiTheme="minorEastAsia" w:hAnsiTheme="minorEastAsia" w:cs="Arial" w:hint="eastAsia"/>
          <w:color w:val="000000"/>
          <w:kern w:val="0"/>
          <w:sz w:val="24"/>
          <w:szCs w:val="24"/>
          <w:shd w:val="clear" w:color="auto" w:fill="FFFFFF"/>
        </w:rPr>
        <w:t>这不仅造成巨大的成本负担，对资源的极大浪费，也不符合现今提出的低碳物流和绿色物流的要求。因此，减低回程空载率是安吉降低成本，优化资源配置，实现低碳物流和绿色物流的重要举措。</w:t>
      </w:r>
    </w:p>
    <w:p w:rsidR="005C1395" w:rsidRDefault="005C1395" w:rsidP="005C1395">
      <w:pPr>
        <w:spacing w:line="360" w:lineRule="auto"/>
        <w:ind w:firstLineChars="200" w:firstLine="480"/>
        <w:rPr>
          <w:rFonts w:asciiTheme="minorEastAsia" w:hAnsiTheme="minorEastAsia" w:cs="AdobeSongStd-Light"/>
          <w:kern w:val="0"/>
          <w:sz w:val="24"/>
          <w:szCs w:val="24"/>
        </w:rPr>
      </w:pPr>
      <w:r>
        <w:rPr>
          <w:rFonts w:asciiTheme="minorEastAsia" w:hAnsiTheme="minorEastAsia" w:cs="AdobeSongStd-Light" w:hint="eastAsia"/>
          <w:kern w:val="0"/>
          <w:sz w:val="24"/>
          <w:szCs w:val="24"/>
        </w:rPr>
        <w:t>我们将以下三种方式解决回程空载的问题。</w:t>
      </w:r>
    </w:p>
    <w:p w:rsidR="005C1395" w:rsidRDefault="005C1395" w:rsidP="005C1395">
      <w:pPr>
        <w:pStyle w:val="a5"/>
        <w:numPr>
          <w:ilvl w:val="0"/>
          <w:numId w:val="6"/>
        </w:numPr>
        <w:spacing w:line="360" w:lineRule="auto"/>
        <w:ind w:firstLineChars="0"/>
        <w:rPr>
          <w:rFonts w:asciiTheme="minorEastAsia" w:hAnsiTheme="minorEastAsia" w:cs="AdobeSongStd-Light"/>
          <w:kern w:val="0"/>
          <w:sz w:val="24"/>
          <w:szCs w:val="24"/>
        </w:rPr>
      </w:pPr>
      <w:r w:rsidRPr="005C1395">
        <w:rPr>
          <w:rFonts w:asciiTheme="minorEastAsia" w:hAnsiTheme="minorEastAsia" w:cs="AdobeSongStd-Light" w:hint="eastAsia"/>
          <w:kern w:val="0"/>
          <w:sz w:val="24"/>
          <w:szCs w:val="24"/>
        </w:rPr>
        <w:t>物流联盟；</w:t>
      </w:r>
    </w:p>
    <w:p w:rsidR="005C1395" w:rsidRPr="005C1395" w:rsidRDefault="005C1395" w:rsidP="005C1395">
      <w:pPr>
        <w:pStyle w:val="a5"/>
        <w:numPr>
          <w:ilvl w:val="0"/>
          <w:numId w:val="6"/>
        </w:numPr>
        <w:spacing w:line="360" w:lineRule="auto"/>
        <w:ind w:firstLineChars="0"/>
        <w:rPr>
          <w:rFonts w:asciiTheme="minorEastAsia" w:hAnsiTheme="minorEastAsia" w:cs="AdobeSongStd-Light"/>
          <w:kern w:val="0"/>
          <w:sz w:val="24"/>
          <w:szCs w:val="24"/>
        </w:rPr>
      </w:pPr>
      <w:r w:rsidRPr="005C1395">
        <w:rPr>
          <w:rFonts w:asciiTheme="minorEastAsia" w:hAnsiTheme="minorEastAsia" w:cs="AdobeSongStd-Light" w:hint="eastAsia"/>
          <w:kern w:val="0"/>
          <w:sz w:val="24"/>
          <w:szCs w:val="24"/>
        </w:rPr>
        <w:t>逆向物流；</w:t>
      </w:r>
    </w:p>
    <w:p w:rsidR="005C1395" w:rsidRDefault="005C1395" w:rsidP="005C1395">
      <w:pPr>
        <w:pStyle w:val="a5"/>
        <w:numPr>
          <w:ilvl w:val="0"/>
          <w:numId w:val="6"/>
        </w:numPr>
        <w:spacing w:line="360" w:lineRule="auto"/>
        <w:ind w:firstLineChars="0"/>
        <w:rPr>
          <w:rFonts w:asciiTheme="minorEastAsia" w:hAnsiTheme="minorEastAsia" w:cs="AdobeSongStd-Light"/>
          <w:kern w:val="0"/>
          <w:sz w:val="24"/>
          <w:szCs w:val="24"/>
        </w:rPr>
      </w:pPr>
      <w:r>
        <w:rPr>
          <w:rFonts w:asciiTheme="minorEastAsia" w:hAnsiTheme="minorEastAsia" w:cs="AdobeSongStd-Light" w:hint="eastAsia"/>
          <w:kern w:val="0"/>
          <w:sz w:val="24"/>
          <w:szCs w:val="24"/>
        </w:rPr>
        <w:t>供应链完善。</w:t>
      </w:r>
    </w:p>
    <w:p w:rsidR="00703E43" w:rsidRPr="005D359E" w:rsidRDefault="00315547" w:rsidP="006F23FD">
      <w:pPr>
        <w:pStyle w:val="3"/>
        <w:rPr>
          <w:kern w:val="0"/>
          <w:shd w:val="clear" w:color="auto" w:fill="FFFFFF"/>
        </w:rPr>
      </w:pPr>
      <w:bookmarkStart w:id="45" w:name="_Toc339135320"/>
      <w:bookmarkStart w:id="46" w:name="_Toc339551783"/>
      <w:r>
        <w:rPr>
          <w:rFonts w:hint="eastAsia"/>
          <w:kern w:val="0"/>
          <w:shd w:val="clear" w:color="auto" w:fill="FFFFFF"/>
        </w:rPr>
        <w:t>3</w:t>
      </w:r>
      <w:r w:rsidR="007D6800">
        <w:rPr>
          <w:rFonts w:hint="eastAsia"/>
          <w:kern w:val="0"/>
          <w:shd w:val="clear" w:color="auto" w:fill="FFFFFF"/>
        </w:rPr>
        <w:t>.3</w:t>
      </w:r>
      <w:r w:rsidR="006F23FD">
        <w:rPr>
          <w:rFonts w:hint="eastAsia"/>
          <w:kern w:val="0"/>
          <w:shd w:val="clear" w:color="auto" w:fill="FFFFFF"/>
        </w:rPr>
        <w:t>.2</w:t>
      </w:r>
      <w:r w:rsidR="00703E43">
        <w:rPr>
          <w:rFonts w:hint="eastAsia"/>
          <w:kern w:val="0"/>
          <w:shd w:val="clear" w:color="auto" w:fill="FFFFFF"/>
        </w:rPr>
        <w:t>物流联盟</w:t>
      </w:r>
      <w:bookmarkEnd w:id="45"/>
      <w:bookmarkEnd w:id="46"/>
    </w:p>
    <w:p w:rsidR="001F3677" w:rsidRDefault="008918A3" w:rsidP="00703E43">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sidRPr="006F23FD">
        <w:rPr>
          <w:rFonts w:asciiTheme="minorEastAsia" w:hAnsiTheme="minorEastAsia" w:cs="Arial"/>
          <w:color w:val="000000"/>
          <w:kern w:val="0"/>
          <w:sz w:val="24"/>
          <w:szCs w:val="24"/>
          <w:shd w:val="clear" w:color="auto" w:fill="FFFFFF"/>
        </w:rPr>
        <w:t>物流联盟是介于独立的企业与市场交易关系之间的一种组织形态，是企业间由于自身某些方面发展的需要而形成的相对稳定的、长期的契约关系。物流联盟是以物流为合作基础的企业战略联盟，它是指两个或多个企业之间，为了实现自己物流战略目标，通过各种协议、契约而结成的优势互补、风险共担、利益共享的松散型网络组织。</w:t>
      </w:r>
    </w:p>
    <w:p w:rsidR="00E55D84" w:rsidRDefault="00E55D84" w:rsidP="006F23FD">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sidRPr="006F23FD">
        <w:rPr>
          <w:rFonts w:asciiTheme="minorEastAsia" w:hAnsiTheme="minorEastAsia" w:cs="Arial"/>
          <w:color w:val="000000"/>
          <w:kern w:val="0"/>
          <w:sz w:val="24"/>
          <w:szCs w:val="24"/>
          <w:shd w:val="clear" w:color="auto" w:fill="FFFFFF"/>
        </w:rPr>
        <w:t>长期供应链关系发展成为联盟形式，有助于降低企业的风险。单个企业的力量是有限的，它对一个领域的探索失败了损失会很大，如果几个企业联合起来，在不同的领域分头行动，就会减少风险。而且联盟企业在行动上也有一定协同性，因此对于突如其来的风险，能够共同分担，这样便减少了各个企业的风险，提高了抵抗风险的能力。</w:t>
      </w:r>
    </w:p>
    <w:p w:rsidR="00703E43" w:rsidRDefault="00703E43" w:rsidP="00703E43">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作为国内从业最早、规模最大的整车物流服务供应商之一，安吉物流目前是上海大众、上海通用、上汽通用五菱和上汽汽车的整车物流总承包方，并涉及天津丰田、广州丰田深圳比亚迪、海南马自达、东风日产、重庆长安、北京现代、一汽大众等国内主要汽车生产厂家的部分整车物流业务。安吉物流可以与以上公司的物流配送公司建立物流联盟。</w:t>
      </w:r>
      <w:r w:rsidRPr="00A44DA5">
        <w:rPr>
          <w:rFonts w:asciiTheme="minorEastAsia" w:hAnsiTheme="minorEastAsia" w:cs="Arial"/>
          <w:color w:val="000000"/>
          <w:kern w:val="0"/>
          <w:sz w:val="24"/>
          <w:szCs w:val="24"/>
          <w:shd w:val="clear" w:color="auto" w:fill="FFFFFF"/>
        </w:rPr>
        <w:t>优势互补、风险共担、利益共享</w:t>
      </w:r>
      <w:r w:rsidRPr="00A44DA5">
        <w:rPr>
          <w:rFonts w:asciiTheme="minorEastAsia" w:hAnsiTheme="minorEastAsia" w:cs="Arial" w:hint="eastAsia"/>
          <w:color w:val="000000"/>
          <w:kern w:val="0"/>
          <w:sz w:val="24"/>
          <w:szCs w:val="24"/>
          <w:shd w:val="clear" w:color="auto" w:fill="FFFFFF"/>
        </w:rPr>
        <w:t>。</w:t>
      </w:r>
    </w:p>
    <w:p w:rsidR="002877AF" w:rsidRDefault="00CB6CAB" w:rsidP="002877AF">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例如可以与同方</w:t>
      </w:r>
      <w:r w:rsidR="004A2173">
        <w:rPr>
          <w:rFonts w:asciiTheme="minorEastAsia" w:hAnsiTheme="minorEastAsia" w:cs="Arial" w:hint="eastAsia"/>
          <w:color w:val="000000"/>
          <w:kern w:val="0"/>
          <w:sz w:val="24"/>
          <w:szCs w:val="24"/>
          <w:shd w:val="clear" w:color="auto" w:fill="FFFFFF"/>
        </w:rPr>
        <w:t>环球</w:t>
      </w:r>
      <w:r>
        <w:rPr>
          <w:rFonts w:asciiTheme="minorEastAsia" w:hAnsiTheme="minorEastAsia" w:cs="Arial" w:hint="eastAsia"/>
          <w:color w:val="000000"/>
          <w:kern w:val="0"/>
          <w:sz w:val="24"/>
          <w:szCs w:val="24"/>
          <w:shd w:val="clear" w:color="auto" w:fill="FFFFFF"/>
        </w:rPr>
        <w:t>物流公司进行</w:t>
      </w:r>
      <w:r w:rsidRPr="00CB6CAB">
        <w:rPr>
          <w:rFonts w:asciiTheme="minorEastAsia" w:hAnsiTheme="minorEastAsia" w:cs="Arial" w:hint="eastAsia"/>
          <w:color w:val="000000"/>
          <w:kern w:val="0"/>
          <w:sz w:val="24"/>
          <w:szCs w:val="24"/>
          <w:shd w:val="clear" w:color="auto" w:fill="FFFFFF"/>
        </w:rPr>
        <w:t>“对流运输”</w:t>
      </w:r>
      <w:r>
        <w:rPr>
          <w:rFonts w:asciiTheme="minorEastAsia" w:hAnsiTheme="minorEastAsia" w:cs="Arial" w:hint="eastAsia"/>
          <w:color w:val="000000"/>
          <w:kern w:val="0"/>
          <w:sz w:val="24"/>
          <w:szCs w:val="24"/>
          <w:shd w:val="clear" w:color="auto" w:fill="FFFFFF"/>
        </w:rPr>
        <w:t>。</w:t>
      </w:r>
      <w:r w:rsidRPr="00CB6CAB">
        <w:rPr>
          <w:rFonts w:ascii="宋体" w:eastAsia="宋体" w:hAnsi="宋体" w:cs="Arial" w:hint="eastAsia"/>
          <w:color w:val="000000"/>
          <w:kern w:val="0"/>
          <w:sz w:val="24"/>
          <w:szCs w:val="24"/>
          <w:shd w:val="clear" w:color="auto" w:fill="FFFFFF"/>
        </w:rPr>
        <w:t>同方环球(天津)物流有限公司由丰田汽车株式会社、中国第一汽车集团公司、广州汽车集团股份有限公司共同合资组建。</w:t>
      </w:r>
      <w:r w:rsidR="002877AF" w:rsidRPr="002877AF">
        <w:rPr>
          <w:rFonts w:ascii="宋体" w:eastAsia="宋体" w:hAnsi="宋体" w:cs="Arial" w:hint="eastAsia"/>
          <w:color w:val="000000"/>
          <w:kern w:val="0"/>
          <w:sz w:val="24"/>
          <w:szCs w:val="24"/>
          <w:shd w:val="clear" w:color="auto" w:fill="FFFFFF"/>
        </w:rPr>
        <w:t>从地缘分布上可以发现，一汽丰田现有的天津、长春和成都3个生产基地，都处于中国的北部和西部内陆地区，而</w:t>
      </w:r>
      <w:r w:rsidR="002877AF">
        <w:rPr>
          <w:rFonts w:asciiTheme="minorEastAsia" w:hAnsiTheme="minorEastAsia" w:cs="Arial" w:hint="eastAsia"/>
          <w:color w:val="000000"/>
          <w:kern w:val="0"/>
          <w:sz w:val="24"/>
          <w:szCs w:val="24"/>
          <w:shd w:val="clear" w:color="auto" w:fill="FFFFFF"/>
        </w:rPr>
        <w:t>安吉物流</w:t>
      </w:r>
      <w:r w:rsidR="002877AF" w:rsidRPr="002877AF">
        <w:rPr>
          <w:rFonts w:ascii="宋体" w:eastAsia="宋体" w:hAnsi="宋体" w:cs="Arial" w:hint="eastAsia"/>
          <w:color w:val="000000"/>
          <w:kern w:val="0"/>
          <w:sz w:val="24"/>
          <w:szCs w:val="24"/>
          <w:shd w:val="clear" w:color="auto" w:fill="FFFFFF"/>
        </w:rPr>
        <w:t>所处的</w:t>
      </w:r>
      <w:r w:rsidR="002877AF">
        <w:rPr>
          <w:rFonts w:asciiTheme="minorEastAsia" w:hAnsiTheme="minorEastAsia" w:cs="Arial" w:hint="eastAsia"/>
          <w:color w:val="000000"/>
          <w:kern w:val="0"/>
          <w:sz w:val="24"/>
          <w:szCs w:val="24"/>
          <w:shd w:val="clear" w:color="auto" w:fill="FFFFFF"/>
        </w:rPr>
        <w:t>上海</w:t>
      </w:r>
      <w:r w:rsidR="002877AF" w:rsidRPr="002877AF">
        <w:rPr>
          <w:rFonts w:ascii="宋体" w:eastAsia="宋体" w:hAnsi="宋体" w:cs="Arial" w:hint="eastAsia"/>
          <w:color w:val="000000"/>
          <w:kern w:val="0"/>
          <w:sz w:val="24"/>
          <w:szCs w:val="24"/>
          <w:shd w:val="clear" w:color="auto" w:fill="FFFFFF"/>
        </w:rPr>
        <w:t>却在中国</w:t>
      </w:r>
      <w:r w:rsidR="002877AF">
        <w:rPr>
          <w:rFonts w:asciiTheme="minorEastAsia" w:hAnsiTheme="minorEastAsia" w:cs="Arial" w:hint="eastAsia"/>
          <w:color w:val="000000"/>
          <w:kern w:val="0"/>
          <w:sz w:val="24"/>
          <w:szCs w:val="24"/>
          <w:shd w:val="clear" w:color="auto" w:fill="FFFFFF"/>
        </w:rPr>
        <w:t>东方</w:t>
      </w:r>
      <w:r w:rsidR="002877AF" w:rsidRPr="002877AF">
        <w:rPr>
          <w:rFonts w:ascii="宋体" w:eastAsia="宋体" w:hAnsi="宋体" w:cs="Arial" w:hint="eastAsia"/>
          <w:color w:val="000000"/>
          <w:kern w:val="0"/>
          <w:sz w:val="24"/>
          <w:szCs w:val="24"/>
          <w:shd w:val="clear" w:color="auto" w:fill="FFFFFF"/>
        </w:rPr>
        <w:t>，二者距离遥远，正好具有地理互补性。</w:t>
      </w:r>
      <w:r w:rsidR="002877AF">
        <w:rPr>
          <w:rFonts w:asciiTheme="minorEastAsia" w:hAnsiTheme="minorEastAsia" w:cs="Arial" w:hint="eastAsia"/>
          <w:color w:val="000000"/>
          <w:kern w:val="0"/>
          <w:sz w:val="24"/>
          <w:szCs w:val="24"/>
          <w:shd w:val="clear" w:color="auto" w:fill="FFFFFF"/>
        </w:rPr>
        <w:t>因此采用对流运输，</w:t>
      </w:r>
      <w:r w:rsidR="002877AF" w:rsidRPr="002877AF">
        <w:rPr>
          <w:rFonts w:ascii="宋体" w:eastAsia="宋体" w:hAnsi="宋体" w:cs="Arial" w:hint="eastAsia"/>
          <w:color w:val="000000"/>
          <w:kern w:val="0"/>
          <w:sz w:val="24"/>
          <w:szCs w:val="24"/>
          <w:shd w:val="clear" w:color="auto" w:fill="FFFFFF"/>
        </w:rPr>
        <w:t>由天津发往广州的商品运输车上，运载的是一汽丰田生产的卡罗拉轿车，而在返程路上运输的却是</w:t>
      </w:r>
      <w:r w:rsidR="002877AF">
        <w:rPr>
          <w:rFonts w:asciiTheme="minorEastAsia" w:hAnsiTheme="minorEastAsia" w:cs="Arial" w:hint="eastAsia"/>
          <w:color w:val="000000"/>
          <w:kern w:val="0"/>
          <w:sz w:val="24"/>
          <w:szCs w:val="24"/>
          <w:shd w:val="clear" w:color="auto" w:fill="FFFFFF"/>
        </w:rPr>
        <w:t>上海通用五菱汽车</w:t>
      </w:r>
      <w:r w:rsidR="002877AF" w:rsidRPr="002877AF">
        <w:rPr>
          <w:rFonts w:ascii="宋体" w:eastAsia="宋体" w:hAnsi="宋体" w:cs="Arial" w:hint="eastAsia"/>
          <w:color w:val="000000"/>
          <w:kern w:val="0"/>
          <w:sz w:val="24"/>
          <w:szCs w:val="24"/>
          <w:shd w:val="clear" w:color="auto" w:fill="FFFFFF"/>
        </w:rPr>
        <w:t>。</w:t>
      </w:r>
    </w:p>
    <w:p w:rsidR="002877AF" w:rsidRDefault="002877AF" w:rsidP="004A2173">
      <w:pPr>
        <w:widowControl/>
        <w:spacing w:line="360" w:lineRule="auto"/>
        <w:ind w:firstLineChars="200" w:firstLine="480"/>
        <w:jc w:val="center"/>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图</w:t>
      </w:r>
      <w:r w:rsidR="004A2173">
        <w:rPr>
          <w:rFonts w:asciiTheme="minorEastAsia" w:hAnsiTheme="minorEastAsia" w:cs="Arial" w:hint="eastAsia"/>
          <w:color w:val="000000"/>
          <w:kern w:val="0"/>
          <w:sz w:val="24"/>
          <w:szCs w:val="24"/>
          <w:shd w:val="clear" w:color="auto" w:fill="FFFFFF"/>
        </w:rPr>
        <w:t xml:space="preserve"> 安吉物流-同方环球对流运输</w:t>
      </w:r>
    </w:p>
    <w:p w:rsidR="006D1089" w:rsidRDefault="004A2173" w:rsidP="004A2173">
      <w:pPr>
        <w:widowControl/>
        <w:spacing w:line="360" w:lineRule="auto"/>
        <w:ind w:firstLineChars="700" w:firstLine="1680"/>
        <w:jc w:val="left"/>
        <w:rPr>
          <w:rFonts w:asciiTheme="minorEastAsia" w:hAnsiTheme="minorEastAsia" w:cs="Arial"/>
          <w:color w:val="000000"/>
          <w:kern w:val="0"/>
          <w:sz w:val="24"/>
          <w:szCs w:val="24"/>
          <w:shd w:val="clear" w:color="auto" w:fill="FFFFFF"/>
        </w:rPr>
      </w:pPr>
      <w:r w:rsidRPr="004A2173">
        <w:rPr>
          <w:rFonts w:asciiTheme="minorEastAsia" w:hAnsiTheme="minorEastAsia" w:cs="Arial"/>
          <w:color w:val="000000"/>
          <w:kern w:val="0"/>
          <w:sz w:val="24"/>
          <w:szCs w:val="24"/>
          <w:shd w:val="clear" w:color="auto" w:fill="FFFFFF"/>
        </w:rPr>
        <w:object w:dxaOrig="8294" w:dyaOrig="8294">
          <v:shape id="_x0000_i1062" type="#_x0000_t75" style="width:264.75pt;height:264.75pt" o:ole="">
            <v:imagedata r:id="rId84" o:title=""/>
          </v:shape>
          <o:OLEObject Type="Embed" ProgID="Visio.Drawing.11" ShapeID="_x0000_i1062" DrawAspect="Content" ObjectID="_1413293709" r:id="rId85"/>
        </w:object>
      </w:r>
    </w:p>
    <w:p w:rsidR="00CB6CAB" w:rsidRPr="00CB6CAB" w:rsidRDefault="00CB6CAB" w:rsidP="006D1089">
      <w:pPr>
        <w:widowControl/>
        <w:spacing w:line="360" w:lineRule="auto"/>
        <w:ind w:firstLineChars="200" w:firstLine="480"/>
        <w:jc w:val="left"/>
        <w:rPr>
          <w:rFonts w:asciiTheme="minorEastAsia" w:hAnsiTheme="minorEastAsia" w:cs="Arial"/>
          <w:color w:val="000000"/>
          <w:kern w:val="0"/>
          <w:sz w:val="24"/>
          <w:szCs w:val="24"/>
          <w:shd w:val="clear" w:color="auto" w:fill="FFFFFF"/>
        </w:rPr>
      </w:pPr>
    </w:p>
    <w:p w:rsidR="00703E43" w:rsidRDefault="00703E43" w:rsidP="00703E43">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sidRPr="00A44DA5">
        <w:rPr>
          <w:rFonts w:asciiTheme="minorEastAsia" w:hAnsiTheme="minorEastAsia" w:cs="Arial"/>
          <w:color w:val="000000"/>
          <w:kern w:val="0"/>
          <w:sz w:val="24"/>
          <w:szCs w:val="24"/>
          <w:shd w:val="clear" w:color="auto" w:fill="FFFFFF"/>
        </w:rPr>
        <w:t>长期供应链关系发展成为联盟形式，有助于降低企业的风险。企业结成联盟，能有效地降低物流成本（通过联盟整合，可节约成本10-25%），提高企业竞争能力。</w:t>
      </w:r>
      <w:bookmarkStart w:id="47" w:name="3_2"/>
      <w:bookmarkStart w:id="48" w:name="sub241853_3_2"/>
      <w:bookmarkEnd w:id="47"/>
      <w:bookmarkEnd w:id="48"/>
      <w:r w:rsidRPr="00A44DA5">
        <w:rPr>
          <w:rFonts w:asciiTheme="minorEastAsia" w:hAnsiTheme="minorEastAsia" w:cs="Arial"/>
          <w:color w:val="000000"/>
          <w:kern w:val="0"/>
          <w:sz w:val="24"/>
          <w:szCs w:val="24"/>
          <w:shd w:val="clear" w:color="auto" w:fill="FFFFFF"/>
        </w:rPr>
        <w:t>有利于提高服务水平</w:t>
      </w:r>
      <w:r>
        <w:rPr>
          <w:rFonts w:asciiTheme="minorEastAsia" w:hAnsiTheme="minorEastAsia" w:cs="Arial" w:hint="eastAsia"/>
          <w:color w:val="000000"/>
          <w:kern w:val="0"/>
          <w:sz w:val="24"/>
          <w:szCs w:val="24"/>
          <w:shd w:val="clear" w:color="auto" w:fill="FFFFFF"/>
        </w:rPr>
        <w:t>，在返程途中运输其他品牌的汽车，大大降低了回程空载率和运输成本。</w:t>
      </w:r>
    </w:p>
    <w:p w:rsidR="00383197" w:rsidRDefault="006F23FD" w:rsidP="00703E43">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优点</w:t>
      </w:r>
      <w:r w:rsidR="00383197">
        <w:rPr>
          <w:rFonts w:asciiTheme="minorEastAsia" w:hAnsiTheme="minorEastAsia" w:cs="Arial" w:hint="eastAsia"/>
          <w:color w:val="000000"/>
          <w:kern w:val="0"/>
          <w:sz w:val="24"/>
          <w:szCs w:val="24"/>
          <w:shd w:val="clear" w:color="auto" w:fill="FFFFFF"/>
        </w:rPr>
        <w:t>：</w:t>
      </w:r>
    </w:p>
    <w:p w:rsidR="00383197" w:rsidRDefault="00383197" w:rsidP="00383197">
      <w:pPr>
        <w:pStyle w:val="a5"/>
        <w:widowControl/>
        <w:numPr>
          <w:ilvl w:val="0"/>
          <w:numId w:val="5"/>
        </w:numPr>
        <w:spacing w:line="360" w:lineRule="auto"/>
        <w:ind w:firstLineChars="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促进技术创新</w:t>
      </w:r>
    </w:p>
    <w:p w:rsidR="00383197" w:rsidRDefault="00383197" w:rsidP="00383197">
      <w:pPr>
        <w:pStyle w:val="a5"/>
        <w:widowControl/>
        <w:numPr>
          <w:ilvl w:val="0"/>
          <w:numId w:val="5"/>
        </w:numPr>
        <w:spacing w:line="360" w:lineRule="auto"/>
        <w:ind w:firstLineChars="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降低经营风险</w:t>
      </w:r>
    </w:p>
    <w:p w:rsidR="00383197" w:rsidRDefault="00383197" w:rsidP="00383197">
      <w:pPr>
        <w:pStyle w:val="a5"/>
        <w:widowControl/>
        <w:numPr>
          <w:ilvl w:val="0"/>
          <w:numId w:val="5"/>
        </w:numPr>
        <w:spacing w:line="360" w:lineRule="auto"/>
        <w:ind w:firstLineChars="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避免过渡竞争</w:t>
      </w:r>
    </w:p>
    <w:p w:rsidR="00383197" w:rsidRDefault="00383197" w:rsidP="00383197">
      <w:pPr>
        <w:pStyle w:val="a5"/>
        <w:widowControl/>
        <w:numPr>
          <w:ilvl w:val="0"/>
          <w:numId w:val="5"/>
        </w:numPr>
        <w:spacing w:line="360" w:lineRule="auto"/>
        <w:ind w:firstLineChars="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实现资源互补</w:t>
      </w:r>
    </w:p>
    <w:p w:rsidR="00383197" w:rsidRDefault="00383197" w:rsidP="00383197">
      <w:pPr>
        <w:pStyle w:val="a5"/>
        <w:widowControl/>
        <w:numPr>
          <w:ilvl w:val="0"/>
          <w:numId w:val="5"/>
        </w:numPr>
        <w:spacing w:line="360" w:lineRule="auto"/>
        <w:ind w:firstLineChars="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进入新的市场</w:t>
      </w:r>
    </w:p>
    <w:p w:rsidR="00383197" w:rsidRDefault="00383197" w:rsidP="00383197">
      <w:pPr>
        <w:pStyle w:val="a5"/>
        <w:widowControl/>
        <w:numPr>
          <w:ilvl w:val="0"/>
          <w:numId w:val="5"/>
        </w:numPr>
        <w:spacing w:line="360" w:lineRule="auto"/>
        <w:ind w:firstLineChars="0"/>
        <w:jc w:val="left"/>
        <w:rPr>
          <w:rFonts w:asciiTheme="minorEastAsia" w:hAnsiTheme="minorEastAsia" w:cs="Arial"/>
          <w:color w:val="000000"/>
          <w:kern w:val="0"/>
          <w:sz w:val="24"/>
          <w:szCs w:val="24"/>
          <w:shd w:val="clear" w:color="auto" w:fill="FFFFFF"/>
        </w:rPr>
      </w:pPr>
      <w:r>
        <w:rPr>
          <w:rFonts w:asciiTheme="minorEastAsia" w:hAnsiTheme="minorEastAsia" w:cs="Arial" w:hint="eastAsia"/>
          <w:color w:val="000000"/>
          <w:kern w:val="0"/>
          <w:sz w:val="24"/>
          <w:szCs w:val="24"/>
          <w:shd w:val="clear" w:color="auto" w:fill="FFFFFF"/>
        </w:rPr>
        <w:t>建立行业技术标准</w:t>
      </w:r>
    </w:p>
    <w:p w:rsidR="00703E43" w:rsidRPr="005D359E" w:rsidRDefault="00315547" w:rsidP="006F23FD">
      <w:pPr>
        <w:pStyle w:val="3"/>
        <w:rPr>
          <w:kern w:val="0"/>
          <w:shd w:val="clear" w:color="auto" w:fill="FFFFFF"/>
        </w:rPr>
      </w:pPr>
      <w:bookmarkStart w:id="49" w:name="_Toc339135321"/>
      <w:bookmarkStart w:id="50" w:name="_Toc339551784"/>
      <w:r>
        <w:rPr>
          <w:rFonts w:hint="eastAsia"/>
          <w:kern w:val="0"/>
          <w:shd w:val="clear" w:color="auto" w:fill="FFFFFF"/>
        </w:rPr>
        <w:t>3</w:t>
      </w:r>
      <w:r w:rsidR="00703E43">
        <w:rPr>
          <w:rFonts w:hint="eastAsia"/>
          <w:kern w:val="0"/>
          <w:shd w:val="clear" w:color="auto" w:fill="FFFFFF"/>
        </w:rPr>
        <w:t>.</w:t>
      </w:r>
      <w:r w:rsidR="007D6800">
        <w:rPr>
          <w:rFonts w:hint="eastAsia"/>
          <w:kern w:val="0"/>
          <w:shd w:val="clear" w:color="auto" w:fill="FFFFFF"/>
        </w:rPr>
        <w:t>3</w:t>
      </w:r>
      <w:r w:rsidR="006F23FD">
        <w:rPr>
          <w:rFonts w:hint="eastAsia"/>
          <w:kern w:val="0"/>
          <w:shd w:val="clear" w:color="auto" w:fill="FFFFFF"/>
        </w:rPr>
        <w:t>.</w:t>
      </w:r>
      <w:r w:rsidR="00703E43">
        <w:rPr>
          <w:rFonts w:hint="eastAsia"/>
          <w:kern w:val="0"/>
          <w:shd w:val="clear" w:color="auto" w:fill="FFFFFF"/>
        </w:rPr>
        <w:t>3</w:t>
      </w:r>
      <w:r w:rsidR="00703E43" w:rsidRPr="005D359E">
        <w:rPr>
          <w:kern w:val="0"/>
          <w:shd w:val="clear" w:color="auto" w:fill="FFFFFF"/>
        </w:rPr>
        <w:t>逆向物流</w:t>
      </w:r>
      <w:bookmarkEnd w:id="49"/>
      <w:bookmarkEnd w:id="50"/>
    </w:p>
    <w:p w:rsidR="00703E43" w:rsidRDefault="00703E43" w:rsidP="00703E43">
      <w:pPr>
        <w:widowControl/>
        <w:spacing w:line="360" w:lineRule="auto"/>
        <w:ind w:firstLineChars="200" w:firstLine="480"/>
        <w:jc w:val="left"/>
        <w:rPr>
          <w:rFonts w:asciiTheme="minorEastAsia" w:hAnsiTheme="minorEastAsia" w:cs="Arial"/>
          <w:color w:val="000000"/>
          <w:kern w:val="0"/>
          <w:sz w:val="24"/>
          <w:szCs w:val="24"/>
          <w:shd w:val="clear" w:color="auto" w:fill="FFFFFF"/>
        </w:rPr>
      </w:pPr>
      <w:r w:rsidRPr="00B7194F">
        <w:rPr>
          <w:rFonts w:asciiTheme="minorEastAsia" w:hAnsiTheme="minorEastAsia" w:cs="Arial" w:hint="eastAsia"/>
          <w:color w:val="000000"/>
          <w:kern w:val="0"/>
          <w:sz w:val="24"/>
          <w:szCs w:val="24"/>
          <w:shd w:val="clear" w:color="auto" w:fill="FFFFFF"/>
        </w:rPr>
        <w:t>汽车逆向物流</w:t>
      </w:r>
      <w:r w:rsidR="0058452F" w:rsidRPr="00183E91">
        <w:rPr>
          <w:rFonts w:asciiTheme="minorEastAsia" w:hAnsiTheme="minorEastAsia" w:cs="Arial"/>
          <w:color w:val="000000"/>
          <w:kern w:val="0"/>
          <w:sz w:val="24"/>
          <w:szCs w:val="24"/>
          <w:shd w:val="clear" w:color="auto" w:fill="FFFFFF"/>
        </w:rPr>
        <w:t>（</w:t>
      </w:r>
      <w:r w:rsidR="00183E91" w:rsidRPr="00183E91">
        <w:rPr>
          <w:rFonts w:asciiTheme="minorEastAsia" w:hAnsiTheme="minorEastAsia" w:hint="eastAsia"/>
          <w:color w:val="000000"/>
          <w:kern w:val="0"/>
          <w:sz w:val="24"/>
          <w:szCs w:val="24"/>
          <w:shd w:val="clear" w:color="auto" w:fill="FFFFFF"/>
        </w:rPr>
        <w:t>A</w:t>
      </w:r>
      <w:r w:rsidR="0058452F" w:rsidRPr="00183E91">
        <w:rPr>
          <w:rFonts w:asciiTheme="minorEastAsia" w:hAnsiTheme="minorEastAsia"/>
          <w:color w:val="000000"/>
          <w:kern w:val="0"/>
          <w:sz w:val="24"/>
          <w:szCs w:val="24"/>
          <w:shd w:val="clear" w:color="auto" w:fill="FFFFFF"/>
        </w:rPr>
        <w:t xml:space="preserve">utomobile </w:t>
      </w:r>
      <w:r w:rsidR="0058452F" w:rsidRPr="00183E91">
        <w:rPr>
          <w:rFonts w:asciiTheme="minorEastAsia" w:hAnsiTheme="minorEastAsia" w:cs="Arial"/>
          <w:color w:val="000000"/>
          <w:kern w:val="0"/>
          <w:sz w:val="24"/>
          <w:szCs w:val="24"/>
          <w:shd w:val="clear" w:color="auto" w:fill="FFFFFF"/>
        </w:rPr>
        <w:t>Reverse Logistics）</w:t>
      </w:r>
      <w:r w:rsidRPr="00B7194F">
        <w:rPr>
          <w:rFonts w:asciiTheme="minorEastAsia" w:hAnsiTheme="minorEastAsia" w:cs="Arial" w:hint="eastAsia"/>
          <w:color w:val="000000"/>
          <w:kern w:val="0"/>
          <w:sz w:val="24"/>
          <w:szCs w:val="24"/>
          <w:shd w:val="clear" w:color="auto" w:fill="FFFFFF"/>
        </w:rPr>
        <w:t>是以满足顾客和保护环境为出发点，根据实际需要，对汽年产品实行从下游到上游的物流活动。它包括退回物流和废弃物物流两大部分。</w:t>
      </w:r>
    </w:p>
    <w:p w:rsidR="00703E43" w:rsidRDefault="00703E43" w:rsidP="00703E43">
      <w:pPr>
        <w:widowControl/>
        <w:spacing w:line="360" w:lineRule="auto"/>
        <w:ind w:firstLineChars="200" w:firstLine="480"/>
        <w:jc w:val="left"/>
        <w:rPr>
          <w:rFonts w:asciiTheme="minorEastAsia" w:hAnsiTheme="minorEastAsia"/>
          <w:sz w:val="24"/>
          <w:szCs w:val="24"/>
        </w:rPr>
      </w:pPr>
      <w:r w:rsidRPr="00EB259A">
        <w:rPr>
          <w:rFonts w:asciiTheme="minorEastAsia" w:hAnsiTheme="minorEastAsia" w:cs="Arial" w:hint="eastAsia"/>
          <w:color w:val="000000"/>
          <w:kern w:val="0"/>
          <w:sz w:val="24"/>
          <w:szCs w:val="24"/>
          <w:shd w:val="clear" w:color="auto" w:fill="FFFFFF"/>
        </w:rPr>
        <w:t>中国消费者协会公布的《</w:t>
      </w:r>
      <w:r>
        <w:rPr>
          <w:rFonts w:asciiTheme="minorEastAsia" w:hAnsiTheme="minorEastAsia" w:cs="Arial"/>
          <w:color w:val="000000"/>
          <w:kern w:val="0"/>
          <w:sz w:val="24"/>
          <w:szCs w:val="24"/>
          <w:shd w:val="clear" w:color="auto" w:fill="FFFFFF"/>
        </w:rPr>
        <w:t>20</w:t>
      </w:r>
      <w:r>
        <w:rPr>
          <w:rFonts w:asciiTheme="minorEastAsia" w:hAnsiTheme="minorEastAsia" w:cs="Arial" w:hint="eastAsia"/>
          <w:color w:val="000000"/>
          <w:kern w:val="0"/>
          <w:sz w:val="24"/>
          <w:szCs w:val="24"/>
          <w:shd w:val="clear" w:color="auto" w:fill="FFFFFF"/>
        </w:rPr>
        <w:t>0</w:t>
      </w:r>
      <w:r w:rsidRPr="00EB259A">
        <w:rPr>
          <w:rFonts w:asciiTheme="minorEastAsia" w:hAnsiTheme="minorEastAsia" w:cs="Arial"/>
          <w:color w:val="000000"/>
          <w:kern w:val="0"/>
          <w:sz w:val="24"/>
          <w:szCs w:val="24"/>
          <w:shd w:val="clear" w:color="auto" w:fill="FFFFFF"/>
        </w:rPr>
        <w:t>4</w:t>
      </w:r>
      <w:r w:rsidRPr="00EB259A">
        <w:rPr>
          <w:rFonts w:asciiTheme="minorEastAsia" w:hAnsiTheme="minorEastAsia" w:cs="Arial" w:hint="eastAsia"/>
          <w:color w:val="000000"/>
          <w:kern w:val="0"/>
          <w:sz w:val="24"/>
          <w:szCs w:val="24"/>
          <w:shd w:val="clear" w:color="auto" w:fill="FFFFFF"/>
        </w:rPr>
        <w:t>年全国投诉情况汇总》的统计数据表明，在</w:t>
      </w:r>
      <w:r w:rsidRPr="00EB259A">
        <w:rPr>
          <w:rFonts w:asciiTheme="minorEastAsia" w:hAnsiTheme="minorEastAsia" w:cs="Arial"/>
          <w:color w:val="000000"/>
          <w:kern w:val="0"/>
          <w:sz w:val="24"/>
          <w:szCs w:val="24"/>
          <w:shd w:val="clear" w:color="auto" w:fill="FFFFFF"/>
        </w:rPr>
        <w:t>2004</w:t>
      </w:r>
      <w:r w:rsidRPr="00EB259A">
        <w:rPr>
          <w:rFonts w:asciiTheme="minorEastAsia" w:hAnsiTheme="minorEastAsia" w:cs="Arial" w:hint="eastAsia"/>
          <w:color w:val="000000"/>
          <w:kern w:val="0"/>
          <w:sz w:val="24"/>
          <w:szCs w:val="24"/>
          <w:shd w:val="clear" w:color="auto" w:fill="FFFFFF"/>
        </w:rPr>
        <w:t>年全年质量投诉当中，汽车类投诉个案同比上升了</w:t>
      </w:r>
      <w:r w:rsidRPr="00EB259A">
        <w:rPr>
          <w:rFonts w:asciiTheme="minorEastAsia" w:hAnsiTheme="minorEastAsia" w:cs="Arial"/>
          <w:color w:val="000000"/>
          <w:kern w:val="0"/>
          <w:sz w:val="24"/>
          <w:szCs w:val="24"/>
          <w:shd w:val="clear" w:color="auto" w:fill="FFFFFF"/>
        </w:rPr>
        <w:t>31</w:t>
      </w:r>
      <w:r w:rsidRPr="00EB259A">
        <w:rPr>
          <w:rFonts w:asciiTheme="minorEastAsia" w:hAnsiTheme="minorEastAsia" w:cs="Arial" w:hint="eastAsia"/>
          <w:color w:val="000000"/>
          <w:kern w:val="0"/>
          <w:sz w:val="24"/>
          <w:szCs w:val="24"/>
          <w:shd w:val="clear" w:color="auto" w:fill="FFFFFF"/>
        </w:rPr>
        <w:t>．</w:t>
      </w:r>
      <w:r w:rsidRPr="00EB259A">
        <w:rPr>
          <w:rFonts w:asciiTheme="minorEastAsia" w:hAnsiTheme="minorEastAsia" w:cs="Arial"/>
          <w:color w:val="000000"/>
          <w:kern w:val="0"/>
          <w:sz w:val="24"/>
          <w:szCs w:val="24"/>
          <w:shd w:val="clear" w:color="auto" w:fill="FFFFFF"/>
        </w:rPr>
        <w:t>6</w:t>
      </w:r>
      <w:r w:rsidRPr="00EB259A">
        <w:rPr>
          <w:rFonts w:asciiTheme="minorEastAsia" w:hAnsiTheme="minorEastAsia" w:cs="Arial" w:hint="eastAsia"/>
          <w:color w:val="000000"/>
          <w:kern w:val="0"/>
          <w:sz w:val="24"/>
          <w:szCs w:val="24"/>
          <w:shd w:val="clear" w:color="auto" w:fill="FFFFFF"/>
        </w:rPr>
        <w:t>％，位居消费品类投诉增幅的第二位。随着汽车消费者购买行为的逐渐成熟，在一段时期内，退货</w:t>
      </w:r>
      <w:r w:rsidRPr="00EB259A">
        <w:rPr>
          <w:rFonts w:asciiTheme="minorEastAsia" w:hAnsiTheme="minorEastAsia" w:hint="eastAsia"/>
          <w:sz w:val="24"/>
          <w:szCs w:val="24"/>
        </w:rPr>
        <w:t>行为必将呈增长态势。</w:t>
      </w:r>
    </w:p>
    <w:p w:rsidR="00703E43" w:rsidRDefault="00703E43" w:rsidP="00703E43">
      <w:pPr>
        <w:widowControl/>
        <w:spacing w:line="360" w:lineRule="auto"/>
        <w:ind w:firstLineChars="200" w:firstLine="480"/>
        <w:jc w:val="left"/>
        <w:rPr>
          <w:rFonts w:asciiTheme="minorEastAsia" w:hAnsiTheme="minorEastAsia"/>
          <w:sz w:val="24"/>
          <w:szCs w:val="24"/>
        </w:rPr>
      </w:pPr>
      <w:r w:rsidRPr="00EB259A">
        <w:rPr>
          <w:rFonts w:asciiTheme="minorEastAsia" w:hAnsiTheme="minorEastAsia"/>
          <w:sz w:val="24"/>
          <w:szCs w:val="24"/>
        </w:rPr>
        <w:t>汽车召回在美国、</w:t>
      </w:r>
      <w:hyperlink r:id="rId86" w:tgtFrame="_blank" w:history="1">
        <w:r w:rsidRPr="00EB259A">
          <w:rPr>
            <w:rFonts w:asciiTheme="minorEastAsia" w:hAnsiTheme="minorEastAsia"/>
            <w:sz w:val="24"/>
            <w:szCs w:val="24"/>
          </w:rPr>
          <w:t>欧洲</w:t>
        </w:r>
      </w:hyperlink>
      <w:r w:rsidRPr="00EB259A">
        <w:rPr>
          <w:rFonts w:asciiTheme="minorEastAsia" w:hAnsiTheme="minorEastAsia"/>
          <w:sz w:val="24"/>
          <w:szCs w:val="24"/>
        </w:rPr>
        <w:t>、日本、</w:t>
      </w:r>
      <w:hyperlink r:id="rId87" w:tgtFrame="_blank" w:history="1">
        <w:r w:rsidRPr="00EB259A">
          <w:rPr>
            <w:rFonts w:asciiTheme="minorEastAsia" w:hAnsiTheme="minorEastAsia"/>
            <w:sz w:val="24"/>
            <w:szCs w:val="24"/>
          </w:rPr>
          <w:t>韩国</w:t>
        </w:r>
      </w:hyperlink>
      <w:r w:rsidRPr="00B7194F">
        <w:rPr>
          <w:rFonts w:asciiTheme="minorEastAsia" w:hAnsiTheme="minorEastAsia"/>
          <w:sz w:val="24"/>
          <w:szCs w:val="24"/>
        </w:rPr>
        <w:t>等国家早已不是一件新鲜事儿</w:t>
      </w:r>
      <w:r>
        <w:rPr>
          <w:rFonts w:asciiTheme="minorEastAsia" w:hAnsiTheme="minorEastAsia" w:hint="eastAsia"/>
          <w:sz w:val="24"/>
          <w:szCs w:val="24"/>
        </w:rPr>
        <w:t>，在中国市场也逐渐出现，因此不可以不</w:t>
      </w:r>
      <w:r w:rsidRPr="00B7194F">
        <w:rPr>
          <w:rFonts w:asciiTheme="minorEastAsia" w:hAnsiTheme="minorEastAsia"/>
          <w:sz w:val="24"/>
          <w:szCs w:val="24"/>
        </w:rPr>
        <w:t>防微杜渐</w:t>
      </w:r>
      <w:r>
        <w:rPr>
          <w:rFonts w:asciiTheme="minorEastAsia" w:hAnsiTheme="minorEastAsia" w:hint="eastAsia"/>
          <w:sz w:val="24"/>
          <w:szCs w:val="24"/>
        </w:rPr>
        <w:t>。</w:t>
      </w:r>
      <w:r w:rsidRPr="00EB259A">
        <w:rPr>
          <w:rFonts w:asciiTheme="minorEastAsia" w:hAnsiTheme="minorEastAsia" w:hint="eastAsia"/>
          <w:sz w:val="24"/>
          <w:szCs w:val="24"/>
        </w:rPr>
        <w:t>今后，召回的缺陷产</w:t>
      </w:r>
      <w:r w:rsidR="00C647FB">
        <w:rPr>
          <w:rFonts w:asciiTheme="minorEastAsia" w:hAnsiTheme="minorEastAsia" w:hint="eastAsia"/>
          <w:sz w:val="24"/>
          <w:szCs w:val="24"/>
        </w:rPr>
        <w:t>品范围还将进</w:t>
      </w:r>
      <w:r>
        <w:rPr>
          <w:rFonts w:asciiTheme="minorEastAsia" w:hAnsiTheme="minorEastAsia" w:hint="eastAsia"/>
          <w:sz w:val="24"/>
          <w:szCs w:val="24"/>
        </w:rPr>
        <w:t>一步扩大。汽车</w:t>
      </w:r>
      <w:r w:rsidRPr="00EB259A">
        <w:rPr>
          <w:rFonts w:asciiTheme="minorEastAsia" w:hAnsiTheme="minorEastAsia" w:hint="eastAsia"/>
          <w:sz w:val="24"/>
          <w:szCs w:val="24"/>
        </w:rPr>
        <w:t>召回无疑将成为汽车逆向物流的重要组成部分。</w:t>
      </w:r>
    </w:p>
    <w:p w:rsidR="00703E43" w:rsidRPr="00EB259A" w:rsidRDefault="00703E43" w:rsidP="00703E43">
      <w:pPr>
        <w:widowControl/>
        <w:spacing w:line="360" w:lineRule="auto"/>
        <w:ind w:firstLineChars="200" w:firstLine="480"/>
        <w:jc w:val="left"/>
        <w:rPr>
          <w:rFonts w:asciiTheme="minorEastAsia" w:hAnsiTheme="minorEastAsia"/>
          <w:sz w:val="24"/>
          <w:szCs w:val="24"/>
        </w:rPr>
      </w:pPr>
      <w:r w:rsidRPr="00EB259A">
        <w:rPr>
          <w:rFonts w:asciiTheme="minorEastAsia" w:hAnsiTheme="minorEastAsia" w:hint="eastAsia"/>
          <w:sz w:val="24"/>
          <w:szCs w:val="24"/>
        </w:rPr>
        <w:t>资源再利用汽车的使用寿命是有限的，经过了一定时期</w:t>
      </w:r>
      <w:r w:rsidRPr="00EB259A">
        <w:rPr>
          <w:rFonts w:asciiTheme="minorEastAsia" w:hAnsiTheme="minorEastAsia"/>
          <w:sz w:val="24"/>
          <w:szCs w:val="24"/>
        </w:rPr>
        <w:t>(8</w:t>
      </w:r>
      <w:r w:rsidR="00C647FB">
        <w:rPr>
          <w:rFonts w:asciiTheme="minorEastAsia" w:hAnsiTheme="minorEastAsia" w:hint="eastAsia"/>
          <w:sz w:val="24"/>
          <w:szCs w:val="24"/>
        </w:rPr>
        <w:t>-</w:t>
      </w:r>
      <w:r w:rsidRPr="00EB259A">
        <w:rPr>
          <w:rFonts w:asciiTheme="minorEastAsia" w:hAnsiTheme="minorEastAsia"/>
          <w:sz w:val="24"/>
          <w:szCs w:val="24"/>
        </w:rPr>
        <w:t>10</w:t>
      </w:r>
      <w:r w:rsidRPr="00EB259A">
        <w:rPr>
          <w:rFonts w:asciiTheme="minorEastAsia" w:hAnsiTheme="minorEastAsia" w:hint="eastAsia"/>
          <w:sz w:val="24"/>
          <w:szCs w:val="24"/>
        </w:rPr>
        <w:t>年</w:t>
      </w:r>
      <w:r w:rsidRPr="00EB259A">
        <w:rPr>
          <w:rFonts w:asciiTheme="minorEastAsia" w:hAnsiTheme="minorEastAsia"/>
          <w:sz w:val="24"/>
          <w:szCs w:val="24"/>
        </w:rPr>
        <w:t>)</w:t>
      </w:r>
      <w:r w:rsidR="00C647FB">
        <w:rPr>
          <w:rFonts w:asciiTheme="minorEastAsia" w:hAnsiTheme="minorEastAsia" w:hint="eastAsia"/>
          <w:sz w:val="24"/>
          <w:szCs w:val="24"/>
        </w:rPr>
        <w:t>的运行后，汽车零部件的磨损达到极限，汽车废气排放量极大，对</w:t>
      </w:r>
      <w:r w:rsidRPr="00EB259A">
        <w:rPr>
          <w:rFonts w:asciiTheme="minorEastAsia" w:hAnsiTheme="minorEastAsia" w:hint="eastAsia"/>
          <w:sz w:val="24"/>
          <w:szCs w:val="24"/>
        </w:rPr>
        <w:t>环境造成严熏污染，而且也容易造成汽车事故的发生。此时，汽车必须进行报废，降低其对环境的破坏程度，消除安全隐患。从经济角度上看，报废汽车上的钢材、铝材等金属能经过处理后重新利用；某些零部件拆解后能重新使用。</w:t>
      </w:r>
    </w:p>
    <w:p w:rsidR="00703E43" w:rsidRDefault="00703E43" w:rsidP="00703E43">
      <w:pPr>
        <w:widowControl/>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安吉物流提供逆向物流，不仅可以为</w:t>
      </w:r>
      <w:r w:rsidRPr="00EB259A">
        <w:rPr>
          <w:rFonts w:asciiTheme="minorEastAsia" w:hAnsiTheme="minorEastAsia" w:hint="eastAsia"/>
          <w:sz w:val="24"/>
          <w:szCs w:val="24"/>
        </w:rPr>
        <w:t>上海大众、上海通用等</w:t>
      </w:r>
      <w:r w:rsidRPr="005D359E">
        <w:rPr>
          <w:rFonts w:asciiTheme="minorEastAsia" w:hAnsiTheme="minorEastAsia" w:hint="eastAsia"/>
          <w:sz w:val="24"/>
          <w:szCs w:val="24"/>
        </w:rPr>
        <w:t>公司</w:t>
      </w:r>
      <w:r>
        <w:rPr>
          <w:rFonts w:asciiTheme="minorEastAsia" w:hAnsiTheme="minorEastAsia" w:hint="eastAsia"/>
          <w:sz w:val="24"/>
          <w:szCs w:val="24"/>
        </w:rPr>
        <w:t>提供汽车退回，召回服务，而且可以</w:t>
      </w:r>
      <w:r w:rsidRPr="005D359E">
        <w:rPr>
          <w:rFonts w:asciiTheme="minorEastAsia" w:hAnsiTheme="minorEastAsia" w:hint="eastAsia"/>
          <w:sz w:val="24"/>
          <w:szCs w:val="24"/>
        </w:rPr>
        <w:t>与</w:t>
      </w:r>
      <w:r w:rsidRPr="00EB259A">
        <w:rPr>
          <w:rFonts w:asciiTheme="minorEastAsia" w:hAnsiTheme="minorEastAsia" w:hint="eastAsia"/>
          <w:sz w:val="24"/>
          <w:szCs w:val="24"/>
        </w:rPr>
        <w:t>上海大众、上海通用等</w:t>
      </w:r>
      <w:r w:rsidRPr="005D359E">
        <w:rPr>
          <w:rFonts w:asciiTheme="minorEastAsia" w:hAnsiTheme="minorEastAsia" w:hint="eastAsia"/>
          <w:sz w:val="24"/>
          <w:szCs w:val="24"/>
        </w:rPr>
        <w:t>公司销售部进行合作, 利用回程车辆带回</w:t>
      </w:r>
      <w:r w:rsidRPr="00EB259A">
        <w:rPr>
          <w:rFonts w:asciiTheme="minorEastAsia" w:hAnsiTheme="minorEastAsia" w:hint="eastAsia"/>
          <w:sz w:val="24"/>
          <w:szCs w:val="24"/>
        </w:rPr>
        <w:t>上海大众、上海通用</w:t>
      </w:r>
      <w:r w:rsidRPr="005D359E">
        <w:rPr>
          <w:rFonts w:asciiTheme="minorEastAsia" w:hAnsiTheme="minorEastAsia" w:hint="eastAsia"/>
          <w:sz w:val="24"/>
          <w:szCs w:val="24"/>
        </w:rPr>
        <w:t>公司在全国各地经销商和维修站中的三包索赔旧件, 既可以有效解决</w:t>
      </w:r>
      <w:r w:rsidRPr="00EB259A">
        <w:rPr>
          <w:rFonts w:asciiTheme="minorEastAsia" w:hAnsiTheme="minorEastAsia" w:hint="eastAsia"/>
          <w:sz w:val="24"/>
          <w:szCs w:val="24"/>
        </w:rPr>
        <w:t>上海大众、上</w:t>
      </w:r>
      <w:r>
        <w:rPr>
          <w:rFonts w:asciiTheme="minorEastAsia" w:hAnsiTheme="minorEastAsia" w:cs="Arial" w:hint="eastAsia"/>
          <w:color w:val="000000"/>
          <w:kern w:val="0"/>
          <w:sz w:val="24"/>
          <w:szCs w:val="24"/>
          <w:shd w:val="clear" w:color="auto" w:fill="FFFFFF"/>
        </w:rPr>
        <w:t>海通用</w:t>
      </w:r>
      <w:r w:rsidRPr="005D359E">
        <w:rPr>
          <w:rFonts w:asciiTheme="minorEastAsia" w:hAnsiTheme="minorEastAsia" w:hint="eastAsia"/>
          <w:sz w:val="24"/>
          <w:szCs w:val="24"/>
        </w:rPr>
        <w:t>公司的旧件回收问题, 又可以有效降低回程空载率, 可谓是一举两得。</w:t>
      </w:r>
    </w:p>
    <w:p w:rsidR="00EE0251" w:rsidRDefault="00EE0251" w:rsidP="00EE0251">
      <w:pPr>
        <w:widowControl/>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树立以安吉物流为中心的逆向物流回收网络系统，依附于正向物流网络，完全使用原有的设施和组织，不需要新的投资。如图为逆向汽车物流网络系统</w:t>
      </w:r>
    </w:p>
    <w:p w:rsidR="00EE0251" w:rsidRDefault="00B163F5" w:rsidP="00EE0251">
      <w:pPr>
        <w:widowControl/>
        <w:spacing w:line="360" w:lineRule="auto"/>
        <w:ind w:firstLineChars="200" w:firstLine="480"/>
        <w:jc w:val="left"/>
        <w:rPr>
          <w:rFonts w:asciiTheme="minorEastAsia" w:hAnsiTheme="minorEastAsia"/>
          <w:sz w:val="24"/>
          <w:szCs w:val="24"/>
        </w:rPr>
      </w:pPr>
      <w:r w:rsidRPr="001B45D8">
        <w:rPr>
          <w:rFonts w:asciiTheme="minorEastAsia" w:hAnsiTheme="minorEastAsia"/>
          <w:sz w:val="24"/>
          <w:szCs w:val="24"/>
        </w:rPr>
        <w:object w:dxaOrig="10897" w:dyaOrig="4592">
          <v:shape id="_x0000_i1063" type="#_x0000_t75" style="width:362.25pt;height:153pt" o:ole="">
            <v:imagedata r:id="rId88" o:title=""/>
          </v:shape>
          <o:OLEObject Type="Embed" ProgID="Visio.Drawing.11" ShapeID="_x0000_i1063" DrawAspect="Content" ObjectID="_1413293710" r:id="rId89"/>
        </w:object>
      </w:r>
    </w:p>
    <w:p w:rsidR="00CF76A5" w:rsidRDefault="00CF76A5" w:rsidP="00CF76A5">
      <w:pPr>
        <w:widowControl/>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 汽车逆向物流网络系统</w:t>
      </w:r>
    </w:p>
    <w:p w:rsidR="00EE0251" w:rsidRDefault="00EE0251" w:rsidP="00EE0251">
      <w:pPr>
        <w:widowControl/>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随着市场的逐步完善，汽车退回、召回等业务的日益规范，从下游物流节点到上游物流节点的汽车物流逆向系统正面临巨大商机。意义：</w:t>
      </w:r>
    </w:p>
    <w:p w:rsidR="00EE0251" w:rsidRDefault="00EE0251" w:rsidP="00EE0251">
      <w:pPr>
        <w:pStyle w:val="a5"/>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保护环境资源，树立良好公众形象；</w:t>
      </w:r>
    </w:p>
    <w:p w:rsidR="00EE0251" w:rsidRDefault="00EE0251" w:rsidP="00EE0251">
      <w:pPr>
        <w:pStyle w:val="a5"/>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提高顾客忠诚度，提升供应链竞争优势；</w:t>
      </w:r>
    </w:p>
    <w:p w:rsidR="00EE0251" w:rsidRDefault="00EE0251" w:rsidP="00EE0251">
      <w:pPr>
        <w:pStyle w:val="a5"/>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降低生产成本，增加企业效益；</w:t>
      </w:r>
    </w:p>
    <w:p w:rsidR="00EE0251" w:rsidRPr="005952BC" w:rsidRDefault="00EE0251" w:rsidP="00EE0251">
      <w:pPr>
        <w:pStyle w:val="a5"/>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降低返程空载，提高潜在事故透明度。</w:t>
      </w:r>
    </w:p>
    <w:p w:rsidR="00703E43" w:rsidRPr="005D359E" w:rsidRDefault="00315547" w:rsidP="006F23FD">
      <w:pPr>
        <w:pStyle w:val="3"/>
        <w:rPr>
          <w:kern w:val="0"/>
          <w:shd w:val="clear" w:color="auto" w:fill="FFFFFF"/>
        </w:rPr>
      </w:pPr>
      <w:bookmarkStart w:id="51" w:name="_Toc339135322"/>
      <w:bookmarkStart w:id="52" w:name="_Toc339551785"/>
      <w:r>
        <w:rPr>
          <w:rFonts w:hint="eastAsia"/>
          <w:kern w:val="0"/>
          <w:shd w:val="clear" w:color="auto" w:fill="FFFFFF"/>
        </w:rPr>
        <w:t>3</w:t>
      </w:r>
      <w:r w:rsidR="00703E43">
        <w:rPr>
          <w:rFonts w:hint="eastAsia"/>
          <w:kern w:val="0"/>
          <w:shd w:val="clear" w:color="auto" w:fill="FFFFFF"/>
        </w:rPr>
        <w:t>.</w:t>
      </w:r>
      <w:r w:rsidR="007D6800">
        <w:rPr>
          <w:rFonts w:hint="eastAsia"/>
          <w:kern w:val="0"/>
          <w:shd w:val="clear" w:color="auto" w:fill="FFFFFF"/>
        </w:rPr>
        <w:t>3</w:t>
      </w:r>
      <w:r w:rsidR="00703E43">
        <w:rPr>
          <w:rFonts w:hint="eastAsia"/>
          <w:kern w:val="0"/>
          <w:shd w:val="clear" w:color="auto" w:fill="FFFFFF"/>
        </w:rPr>
        <w:t>.</w:t>
      </w:r>
      <w:r w:rsidR="006F23FD">
        <w:rPr>
          <w:rFonts w:hint="eastAsia"/>
          <w:kern w:val="0"/>
          <w:shd w:val="clear" w:color="auto" w:fill="FFFFFF"/>
        </w:rPr>
        <w:t>4</w:t>
      </w:r>
      <w:r w:rsidR="00703E43">
        <w:rPr>
          <w:rFonts w:hint="eastAsia"/>
          <w:kern w:val="0"/>
          <w:shd w:val="clear" w:color="auto" w:fill="FFFFFF"/>
        </w:rPr>
        <w:t>供应链完善</w:t>
      </w:r>
      <w:bookmarkEnd w:id="51"/>
      <w:bookmarkEnd w:id="52"/>
    </w:p>
    <w:p w:rsidR="00B766FE" w:rsidRDefault="00B766FE" w:rsidP="00703E43">
      <w:pPr>
        <w:spacing w:line="360" w:lineRule="auto"/>
        <w:ind w:firstLineChars="200" w:firstLine="480"/>
        <w:rPr>
          <w:rFonts w:ascii="宋体" w:hAnsi="宋体"/>
          <w:sz w:val="24"/>
          <w:szCs w:val="24"/>
        </w:rPr>
      </w:pPr>
      <w:r w:rsidRPr="00117F09">
        <w:rPr>
          <w:rFonts w:asciiTheme="minorEastAsia" w:hAnsiTheme="minorEastAsia"/>
          <w:sz w:val="24"/>
          <w:szCs w:val="24"/>
        </w:rPr>
        <w:t>安吉物流</w:t>
      </w:r>
      <w:r w:rsidRPr="00117F09">
        <w:rPr>
          <w:rFonts w:asciiTheme="minorEastAsia" w:hAnsiTheme="minorEastAsia" w:hint="eastAsia"/>
          <w:sz w:val="24"/>
          <w:szCs w:val="24"/>
        </w:rPr>
        <w:t>是全球业务规模</w:t>
      </w:r>
      <w:r w:rsidRPr="00117F09">
        <w:rPr>
          <w:rFonts w:asciiTheme="minorEastAsia" w:hAnsiTheme="minorEastAsia"/>
          <w:sz w:val="24"/>
          <w:szCs w:val="24"/>
        </w:rPr>
        <w:t>最大的汽车物流服务供应商，以“服务产品技术化”的理念，从事汽车整车物流、零部件物流、口岸物流以及相关物流策划、物流技术咨询、规划、管理培训等服务。提供一体化、技术化、网络化、透明化、可靠的独特解决方案的物流供应链服务。</w:t>
      </w:r>
      <w:r>
        <w:rPr>
          <w:rFonts w:asciiTheme="minorEastAsia" w:hAnsiTheme="minorEastAsia" w:hint="eastAsia"/>
          <w:sz w:val="24"/>
          <w:szCs w:val="24"/>
        </w:rPr>
        <w:t>因此，减少回程空载将是安吉物流完善供应链服务的一项重要举措。</w:t>
      </w:r>
    </w:p>
    <w:p w:rsidR="00703E43" w:rsidRDefault="00703E43" w:rsidP="00703E43">
      <w:pPr>
        <w:spacing w:line="360" w:lineRule="auto"/>
        <w:ind w:firstLineChars="200" w:firstLine="480"/>
        <w:rPr>
          <w:rFonts w:ascii="宋体" w:hAnsi="宋体"/>
          <w:sz w:val="24"/>
          <w:szCs w:val="24"/>
        </w:rPr>
      </w:pPr>
      <w:r w:rsidRPr="006A5B5A">
        <w:rPr>
          <w:rFonts w:ascii="宋体" w:hAnsi="宋体" w:hint="eastAsia"/>
          <w:sz w:val="24"/>
          <w:szCs w:val="24"/>
        </w:rPr>
        <w:t>现在，公司的零部件物流的业务发展非常迅速，陆续在全国建立</w:t>
      </w:r>
      <w:r>
        <w:rPr>
          <w:rFonts w:ascii="宋体" w:hAnsi="宋体" w:hint="eastAsia"/>
          <w:sz w:val="24"/>
          <w:szCs w:val="24"/>
        </w:rPr>
        <w:t>了</w:t>
      </w:r>
      <w:r w:rsidRPr="006A5B5A">
        <w:rPr>
          <w:rFonts w:ascii="宋体" w:hAnsi="宋体" w:hint="eastAsia"/>
          <w:sz w:val="24"/>
          <w:szCs w:val="24"/>
        </w:rPr>
        <w:t>零部件仓库和分拨中心。因此，如果零部件也能形成了大批量运输的特点，利用现有的整车运输的网络资源优势，将整车和零部件的运输进行有效整合的可行性</w:t>
      </w:r>
      <w:r>
        <w:rPr>
          <w:rFonts w:ascii="宋体" w:hAnsi="宋体" w:hint="eastAsia"/>
          <w:sz w:val="24"/>
          <w:szCs w:val="24"/>
        </w:rPr>
        <w:t>。在返程途中运输零部件，</w:t>
      </w:r>
      <w:r w:rsidRPr="006A5B5A">
        <w:rPr>
          <w:rFonts w:ascii="宋体" w:hAnsi="宋体" w:hint="eastAsia"/>
          <w:sz w:val="24"/>
          <w:szCs w:val="24"/>
        </w:rPr>
        <w:t>以降低成本，优化流程，提高回程利用率和装载率。</w:t>
      </w:r>
    </w:p>
    <w:p w:rsidR="00703E43" w:rsidRDefault="00703E43" w:rsidP="00703E43">
      <w:pPr>
        <w:spacing w:line="360" w:lineRule="auto"/>
        <w:ind w:firstLineChars="200" w:firstLine="480"/>
        <w:rPr>
          <w:rFonts w:asciiTheme="minorEastAsia" w:hAnsiTheme="minorEastAsia"/>
          <w:sz w:val="24"/>
          <w:szCs w:val="24"/>
        </w:rPr>
      </w:pPr>
      <w:r w:rsidRPr="005D359E">
        <w:rPr>
          <w:rFonts w:asciiTheme="minorEastAsia" w:hAnsiTheme="minorEastAsia" w:hint="eastAsia"/>
          <w:sz w:val="24"/>
          <w:szCs w:val="24"/>
        </w:rPr>
        <w:t>为了进一步降低物流配送成本, 降低回程空载率,可以和</w:t>
      </w:r>
      <w:r>
        <w:rPr>
          <w:rFonts w:asciiTheme="minorEastAsia" w:hAnsiTheme="minorEastAsia" w:hint="eastAsia"/>
          <w:sz w:val="24"/>
          <w:szCs w:val="24"/>
        </w:rPr>
        <w:t>运输</w:t>
      </w:r>
      <w:r w:rsidRPr="005D359E">
        <w:rPr>
          <w:rFonts w:asciiTheme="minorEastAsia" w:hAnsiTheme="minorEastAsia" w:hint="eastAsia"/>
          <w:sz w:val="24"/>
          <w:szCs w:val="24"/>
        </w:rPr>
        <w:t>当地的日用品经营商, 如京华、寿康永乐、工贸家电和国美等配送业务相联合, 对其物流信息进行整合, 从而有效地降低其回程空载现象。</w:t>
      </w:r>
    </w:p>
    <w:p w:rsidR="00310E97" w:rsidRDefault="00310E97" w:rsidP="00703E43">
      <w:pPr>
        <w:spacing w:line="360" w:lineRule="auto"/>
        <w:ind w:firstLineChars="200" w:firstLine="480"/>
        <w:rPr>
          <w:rFonts w:asciiTheme="minorEastAsia" w:hAnsiTheme="minorEastAsia"/>
          <w:color w:val="FF0000"/>
          <w:sz w:val="24"/>
          <w:szCs w:val="24"/>
        </w:rPr>
      </w:pPr>
      <w:r w:rsidRPr="00310E97">
        <w:rPr>
          <w:rFonts w:asciiTheme="minorEastAsia" w:hAnsiTheme="minorEastAsia" w:hint="eastAsia"/>
          <w:color w:val="FF0000"/>
          <w:sz w:val="24"/>
          <w:szCs w:val="24"/>
        </w:rPr>
        <w:t>图</w:t>
      </w:r>
    </w:p>
    <w:p w:rsidR="005824B3" w:rsidRDefault="005824B3" w:rsidP="005824B3">
      <w:pPr>
        <w:pStyle w:val="2"/>
      </w:pPr>
      <w:bookmarkStart w:id="53" w:name="_Toc339551786"/>
      <w:r>
        <w:rPr>
          <w:rFonts w:hint="eastAsia"/>
        </w:rPr>
        <w:t>.</w:t>
      </w:r>
      <w:r>
        <w:rPr>
          <w:rFonts w:hint="eastAsia"/>
        </w:rPr>
        <w:t>小结</w:t>
      </w:r>
      <w:bookmarkEnd w:id="53"/>
    </w:p>
    <w:p w:rsidR="005824B3" w:rsidRPr="005824B3" w:rsidRDefault="005824B3" w:rsidP="005824B3">
      <w:pPr>
        <w:spacing w:line="360" w:lineRule="auto"/>
        <w:ind w:firstLineChars="200" w:firstLine="480"/>
        <w:rPr>
          <w:rFonts w:ascii="宋体" w:hAnsi="宋体"/>
          <w:sz w:val="24"/>
          <w:szCs w:val="24"/>
        </w:rPr>
      </w:pPr>
      <w:r w:rsidRPr="005824B3">
        <w:rPr>
          <w:rFonts w:ascii="宋体" w:hAnsi="宋体" w:hint="eastAsia"/>
          <w:sz w:val="24"/>
          <w:szCs w:val="24"/>
        </w:rPr>
        <w:t>随着我国汽车行业关税壁垒的逐渐消除，国内汽车行业开始寻求新的竞争能力，现代物流作为第三利润源成为关注的热点。线路优化以及多式联运模式的推广，已经成为安吉挖掘第三利润的关键。线路优化研究使公司可以趋利辟害，缩减运输成本，合理利用自身资源；多式联运模式使运输低碳化、绿色化；回程空载的研究使公司深刻认识到自己以便扬长避短，扩大业务范围。</w:t>
      </w:r>
    </w:p>
    <w:p w:rsidR="005824B3" w:rsidRPr="005824B3" w:rsidRDefault="005824B3" w:rsidP="005824B3">
      <w:pPr>
        <w:spacing w:line="360" w:lineRule="auto"/>
        <w:ind w:firstLineChars="200" w:firstLine="480"/>
        <w:rPr>
          <w:rFonts w:ascii="宋体" w:hAnsi="宋体"/>
          <w:sz w:val="24"/>
          <w:szCs w:val="24"/>
        </w:rPr>
      </w:pPr>
      <w:r w:rsidRPr="005824B3">
        <w:rPr>
          <w:rFonts w:ascii="宋体" w:hAnsi="宋体" w:hint="eastAsia"/>
          <w:sz w:val="24"/>
          <w:szCs w:val="24"/>
        </w:rPr>
        <w:t>本章通过蚁群算法，为安吉物流解决了多式联运应用在车辆调度问题， 提供了线路优化的方案和各种运输工具的使用范围，并为建立RDC和承运商的任务分配提供信息。通过对线路信息和区域信息的分析，提供一系列有关解决回程空载问题的方案，将逆向物流、低碳物流和绿色物流的理念用在实处。</w:t>
      </w:r>
    </w:p>
    <w:p w:rsidR="005824B3" w:rsidRPr="005824B3" w:rsidRDefault="005824B3" w:rsidP="00703E43">
      <w:pPr>
        <w:spacing w:line="360" w:lineRule="auto"/>
        <w:ind w:firstLineChars="200" w:firstLine="480"/>
        <w:rPr>
          <w:rFonts w:ascii="宋体" w:hAnsi="宋体"/>
          <w:sz w:val="24"/>
          <w:szCs w:val="24"/>
        </w:rPr>
      </w:pPr>
    </w:p>
    <w:sectPr w:rsidR="005824B3" w:rsidRPr="005824B3" w:rsidSect="00263025">
      <w:type w:val="continuous"/>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6044" w:rsidRDefault="00F96044" w:rsidP="00E75BF9">
      <w:r>
        <w:separator/>
      </w:r>
    </w:p>
  </w:endnote>
  <w:endnote w:type="continuationSeparator" w:id="0">
    <w:p w:rsidR="00F96044" w:rsidRDefault="00F96044" w:rsidP="00E75B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方正舒体"/>
    <w:panose1 w:val="00000000000000000000"/>
    <w:charset w:val="86"/>
    <w:family w:val="auto"/>
    <w:notTrueType/>
    <w:pitch w:val="default"/>
    <w:sig w:usb0="00000001" w:usb1="080E0000" w:usb2="00000010" w:usb3="00000000" w:csb0="00040000" w:csb1="00000000"/>
  </w:font>
  <w:font w:name="AdobeSongStd-Light,Bold">
    <w:altName w:val="方正舒体"/>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6044" w:rsidRDefault="00F96044" w:rsidP="00E75BF9">
      <w:r>
        <w:separator/>
      </w:r>
    </w:p>
  </w:footnote>
  <w:footnote w:type="continuationSeparator" w:id="0">
    <w:p w:rsidR="00F96044" w:rsidRDefault="00F96044" w:rsidP="00E75BF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nsid w:val="06E36617"/>
    <w:multiLevelType w:val="hybridMultilevel"/>
    <w:tmpl w:val="96388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3735D10"/>
    <w:multiLevelType w:val="hybridMultilevel"/>
    <w:tmpl w:val="6054F1AE"/>
    <w:lvl w:ilvl="0" w:tplc="8D162C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F694722"/>
    <w:multiLevelType w:val="hybridMultilevel"/>
    <w:tmpl w:val="68B6ADCE"/>
    <w:lvl w:ilvl="0" w:tplc="992CCA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3E65A25"/>
    <w:multiLevelType w:val="hybridMultilevel"/>
    <w:tmpl w:val="31CA6D02"/>
    <w:lvl w:ilvl="0" w:tplc="04090009">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3AA10311"/>
    <w:multiLevelType w:val="hybridMultilevel"/>
    <w:tmpl w:val="3AE6E61A"/>
    <w:lvl w:ilvl="0" w:tplc="8F9AB4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745A7416"/>
    <w:multiLevelType w:val="hybridMultilevel"/>
    <w:tmpl w:val="F1C0F5FE"/>
    <w:lvl w:ilvl="0" w:tplc="8FD419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D782FDD"/>
    <w:multiLevelType w:val="hybridMultilevel"/>
    <w:tmpl w:val="E49022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6"/>
  </w:num>
  <w:num w:numId="2">
    <w:abstractNumId w:val="0"/>
  </w:num>
  <w:num w:numId="3">
    <w:abstractNumId w:val="5"/>
  </w:num>
  <w:num w:numId="4">
    <w:abstractNumId w:val="7"/>
  </w:num>
  <w:num w:numId="5">
    <w:abstractNumId w:val="1"/>
  </w:num>
  <w:num w:numId="6">
    <w:abstractNumId w:val="2"/>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1638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A1B59"/>
    <w:rsid w:val="00015C0C"/>
    <w:rsid w:val="0001704D"/>
    <w:rsid w:val="00025E9D"/>
    <w:rsid w:val="000440F6"/>
    <w:rsid w:val="0005487E"/>
    <w:rsid w:val="00054D86"/>
    <w:rsid w:val="000623A5"/>
    <w:rsid w:val="000632BE"/>
    <w:rsid w:val="000655D0"/>
    <w:rsid w:val="00073FDF"/>
    <w:rsid w:val="000800C0"/>
    <w:rsid w:val="000A4897"/>
    <w:rsid w:val="000C2FD4"/>
    <w:rsid w:val="000D0584"/>
    <w:rsid w:val="000D29C3"/>
    <w:rsid w:val="000F55CA"/>
    <w:rsid w:val="0012336B"/>
    <w:rsid w:val="001242BB"/>
    <w:rsid w:val="00142800"/>
    <w:rsid w:val="00144FFD"/>
    <w:rsid w:val="00162A5D"/>
    <w:rsid w:val="00164480"/>
    <w:rsid w:val="00171D26"/>
    <w:rsid w:val="00183E91"/>
    <w:rsid w:val="00195B93"/>
    <w:rsid w:val="00195F88"/>
    <w:rsid w:val="00196138"/>
    <w:rsid w:val="001B0CC5"/>
    <w:rsid w:val="001B1756"/>
    <w:rsid w:val="001B45D8"/>
    <w:rsid w:val="001C0052"/>
    <w:rsid w:val="001D4915"/>
    <w:rsid w:val="001E6D51"/>
    <w:rsid w:val="001E76ED"/>
    <w:rsid w:val="001F0D26"/>
    <w:rsid w:val="001F3677"/>
    <w:rsid w:val="001F4D7E"/>
    <w:rsid w:val="001F7C8E"/>
    <w:rsid w:val="00202903"/>
    <w:rsid w:val="00203B4F"/>
    <w:rsid w:val="002142B7"/>
    <w:rsid w:val="00227A64"/>
    <w:rsid w:val="00233A54"/>
    <w:rsid w:val="002504B0"/>
    <w:rsid w:val="00263025"/>
    <w:rsid w:val="00272E52"/>
    <w:rsid w:val="002773F2"/>
    <w:rsid w:val="002802D2"/>
    <w:rsid w:val="00283570"/>
    <w:rsid w:val="002840EE"/>
    <w:rsid w:val="002877AF"/>
    <w:rsid w:val="0029063B"/>
    <w:rsid w:val="002B2DBF"/>
    <w:rsid w:val="002F40FC"/>
    <w:rsid w:val="003014C6"/>
    <w:rsid w:val="00310E97"/>
    <w:rsid w:val="00315547"/>
    <w:rsid w:val="0032222A"/>
    <w:rsid w:val="00322CBB"/>
    <w:rsid w:val="003264F7"/>
    <w:rsid w:val="00326E0B"/>
    <w:rsid w:val="0033145E"/>
    <w:rsid w:val="00345FE5"/>
    <w:rsid w:val="003763CD"/>
    <w:rsid w:val="00383197"/>
    <w:rsid w:val="00383784"/>
    <w:rsid w:val="00397F2E"/>
    <w:rsid w:val="003A2D89"/>
    <w:rsid w:val="003A361C"/>
    <w:rsid w:val="003B0B35"/>
    <w:rsid w:val="003B76E0"/>
    <w:rsid w:val="003C0C87"/>
    <w:rsid w:val="003C17BB"/>
    <w:rsid w:val="003C5DD5"/>
    <w:rsid w:val="003D1895"/>
    <w:rsid w:val="003D2CF5"/>
    <w:rsid w:val="003E6C87"/>
    <w:rsid w:val="003F683A"/>
    <w:rsid w:val="0041055B"/>
    <w:rsid w:val="00424EF2"/>
    <w:rsid w:val="004325DC"/>
    <w:rsid w:val="00441664"/>
    <w:rsid w:val="00441BB1"/>
    <w:rsid w:val="00464ECB"/>
    <w:rsid w:val="00471300"/>
    <w:rsid w:val="00475495"/>
    <w:rsid w:val="004824AE"/>
    <w:rsid w:val="00483A31"/>
    <w:rsid w:val="0049092B"/>
    <w:rsid w:val="00496A7F"/>
    <w:rsid w:val="004A2173"/>
    <w:rsid w:val="004A3795"/>
    <w:rsid w:val="004B4E1F"/>
    <w:rsid w:val="004D3583"/>
    <w:rsid w:val="00505819"/>
    <w:rsid w:val="00517AE3"/>
    <w:rsid w:val="005271BD"/>
    <w:rsid w:val="0053034A"/>
    <w:rsid w:val="00550FF3"/>
    <w:rsid w:val="0055513E"/>
    <w:rsid w:val="005578B8"/>
    <w:rsid w:val="00567AA2"/>
    <w:rsid w:val="00571A61"/>
    <w:rsid w:val="0057438E"/>
    <w:rsid w:val="00577B24"/>
    <w:rsid w:val="005824B3"/>
    <w:rsid w:val="00583AEC"/>
    <w:rsid w:val="0058452F"/>
    <w:rsid w:val="005A301E"/>
    <w:rsid w:val="005A4321"/>
    <w:rsid w:val="005A48F9"/>
    <w:rsid w:val="005A4ADA"/>
    <w:rsid w:val="005B45AF"/>
    <w:rsid w:val="005B543C"/>
    <w:rsid w:val="005C027E"/>
    <w:rsid w:val="005C1395"/>
    <w:rsid w:val="005C1A35"/>
    <w:rsid w:val="005C46ED"/>
    <w:rsid w:val="005F5391"/>
    <w:rsid w:val="005F5C06"/>
    <w:rsid w:val="00600A27"/>
    <w:rsid w:val="00602C70"/>
    <w:rsid w:val="00604C3C"/>
    <w:rsid w:val="0061186C"/>
    <w:rsid w:val="006138CA"/>
    <w:rsid w:val="0063108A"/>
    <w:rsid w:val="00637495"/>
    <w:rsid w:val="006402D3"/>
    <w:rsid w:val="006428A2"/>
    <w:rsid w:val="0064549E"/>
    <w:rsid w:val="0065161D"/>
    <w:rsid w:val="006676FE"/>
    <w:rsid w:val="00686C8D"/>
    <w:rsid w:val="00693563"/>
    <w:rsid w:val="006A1B14"/>
    <w:rsid w:val="006A65E8"/>
    <w:rsid w:val="006B2E94"/>
    <w:rsid w:val="006C16D5"/>
    <w:rsid w:val="006D1089"/>
    <w:rsid w:val="006E1903"/>
    <w:rsid w:val="006E28DD"/>
    <w:rsid w:val="006E3176"/>
    <w:rsid w:val="006E58DA"/>
    <w:rsid w:val="006F23FD"/>
    <w:rsid w:val="006F74E4"/>
    <w:rsid w:val="00703E43"/>
    <w:rsid w:val="00711A66"/>
    <w:rsid w:val="00712821"/>
    <w:rsid w:val="00714460"/>
    <w:rsid w:val="00720906"/>
    <w:rsid w:val="00723697"/>
    <w:rsid w:val="007429D4"/>
    <w:rsid w:val="007461BB"/>
    <w:rsid w:val="00756A14"/>
    <w:rsid w:val="00763F9C"/>
    <w:rsid w:val="00770CB8"/>
    <w:rsid w:val="0077617A"/>
    <w:rsid w:val="00783CB6"/>
    <w:rsid w:val="007861D7"/>
    <w:rsid w:val="007914A0"/>
    <w:rsid w:val="00794FAE"/>
    <w:rsid w:val="007B5A08"/>
    <w:rsid w:val="007C28F1"/>
    <w:rsid w:val="007C47ED"/>
    <w:rsid w:val="007D1F93"/>
    <w:rsid w:val="007D6800"/>
    <w:rsid w:val="007E087B"/>
    <w:rsid w:val="007E1A22"/>
    <w:rsid w:val="007F459F"/>
    <w:rsid w:val="008000F3"/>
    <w:rsid w:val="00806270"/>
    <w:rsid w:val="00827601"/>
    <w:rsid w:val="00836EB8"/>
    <w:rsid w:val="008444A9"/>
    <w:rsid w:val="00865DD6"/>
    <w:rsid w:val="00866F6F"/>
    <w:rsid w:val="00867F9C"/>
    <w:rsid w:val="0088342A"/>
    <w:rsid w:val="008918A3"/>
    <w:rsid w:val="008A296F"/>
    <w:rsid w:val="008A426F"/>
    <w:rsid w:val="008C4E31"/>
    <w:rsid w:val="008D167B"/>
    <w:rsid w:val="008D3462"/>
    <w:rsid w:val="008D5342"/>
    <w:rsid w:val="008D5A0A"/>
    <w:rsid w:val="008E4380"/>
    <w:rsid w:val="008F27BC"/>
    <w:rsid w:val="008F4A6D"/>
    <w:rsid w:val="008F64FA"/>
    <w:rsid w:val="009012D0"/>
    <w:rsid w:val="00905E1A"/>
    <w:rsid w:val="00915F3A"/>
    <w:rsid w:val="00921B7D"/>
    <w:rsid w:val="00924BDF"/>
    <w:rsid w:val="00933ADD"/>
    <w:rsid w:val="0094154B"/>
    <w:rsid w:val="00942786"/>
    <w:rsid w:val="0094623B"/>
    <w:rsid w:val="00946DD8"/>
    <w:rsid w:val="00955996"/>
    <w:rsid w:val="009951EF"/>
    <w:rsid w:val="00997A4B"/>
    <w:rsid w:val="009A596C"/>
    <w:rsid w:val="009B00CD"/>
    <w:rsid w:val="009B4520"/>
    <w:rsid w:val="009B6230"/>
    <w:rsid w:val="009C00E5"/>
    <w:rsid w:val="009E7C6D"/>
    <w:rsid w:val="009F39A4"/>
    <w:rsid w:val="00A01792"/>
    <w:rsid w:val="00A038C8"/>
    <w:rsid w:val="00A04F1F"/>
    <w:rsid w:val="00A07671"/>
    <w:rsid w:val="00A1211E"/>
    <w:rsid w:val="00A35BFC"/>
    <w:rsid w:val="00A36078"/>
    <w:rsid w:val="00A37E5D"/>
    <w:rsid w:val="00A40CEE"/>
    <w:rsid w:val="00A65114"/>
    <w:rsid w:val="00A7339F"/>
    <w:rsid w:val="00A758D7"/>
    <w:rsid w:val="00AA1B59"/>
    <w:rsid w:val="00AA56A2"/>
    <w:rsid w:val="00AA6578"/>
    <w:rsid w:val="00AB38DF"/>
    <w:rsid w:val="00AC0C2B"/>
    <w:rsid w:val="00AC19AA"/>
    <w:rsid w:val="00AC1A0F"/>
    <w:rsid w:val="00AD1D45"/>
    <w:rsid w:val="00AE1BC2"/>
    <w:rsid w:val="00AE1C82"/>
    <w:rsid w:val="00B0318B"/>
    <w:rsid w:val="00B163F5"/>
    <w:rsid w:val="00B30954"/>
    <w:rsid w:val="00B31E5F"/>
    <w:rsid w:val="00B35E66"/>
    <w:rsid w:val="00B41040"/>
    <w:rsid w:val="00B46DD6"/>
    <w:rsid w:val="00B5171B"/>
    <w:rsid w:val="00B57D3C"/>
    <w:rsid w:val="00B603CD"/>
    <w:rsid w:val="00B62CE3"/>
    <w:rsid w:val="00B636FD"/>
    <w:rsid w:val="00B639EA"/>
    <w:rsid w:val="00B66F45"/>
    <w:rsid w:val="00B70703"/>
    <w:rsid w:val="00B74812"/>
    <w:rsid w:val="00B766FE"/>
    <w:rsid w:val="00B76D26"/>
    <w:rsid w:val="00B84639"/>
    <w:rsid w:val="00B94AFE"/>
    <w:rsid w:val="00BA67A9"/>
    <w:rsid w:val="00BE0A41"/>
    <w:rsid w:val="00BE4899"/>
    <w:rsid w:val="00BE67C6"/>
    <w:rsid w:val="00C14B46"/>
    <w:rsid w:val="00C2241C"/>
    <w:rsid w:val="00C3001D"/>
    <w:rsid w:val="00C300E0"/>
    <w:rsid w:val="00C47178"/>
    <w:rsid w:val="00C533CB"/>
    <w:rsid w:val="00C553F9"/>
    <w:rsid w:val="00C61A31"/>
    <w:rsid w:val="00C647FB"/>
    <w:rsid w:val="00C73688"/>
    <w:rsid w:val="00C9033D"/>
    <w:rsid w:val="00C90E9F"/>
    <w:rsid w:val="00CA1241"/>
    <w:rsid w:val="00CA3EF9"/>
    <w:rsid w:val="00CB6CAB"/>
    <w:rsid w:val="00CC5159"/>
    <w:rsid w:val="00CC5C75"/>
    <w:rsid w:val="00CC7CD7"/>
    <w:rsid w:val="00CD25A6"/>
    <w:rsid w:val="00CD5C89"/>
    <w:rsid w:val="00CE3802"/>
    <w:rsid w:val="00CF76A5"/>
    <w:rsid w:val="00CF7A30"/>
    <w:rsid w:val="00D04436"/>
    <w:rsid w:val="00D210AF"/>
    <w:rsid w:val="00D22825"/>
    <w:rsid w:val="00D33238"/>
    <w:rsid w:val="00D36E60"/>
    <w:rsid w:val="00D37C2B"/>
    <w:rsid w:val="00D52163"/>
    <w:rsid w:val="00D53598"/>
    <w:rsid w:val="00D57E39"/>
    <w:rsid w:val="00D612A6"/>
    <w:rsid w:val="00D80EAB"/>
    <w:rsid w:val="00D83DFF"/>
    <w:rsid w:val="00D9179D"/>
    <w:rsid w:val="00DA2798"/>
    <w:rsid w:val="00DA5D2F"/>
    <w:rsid w:val="00DC6521"/>
    <w:rsid w:val="00DC78DD"/>
    <w:rsid w:val="00DD55A4"/>
    <w:rsid w:val="00DE46C0"/>
    <w:rsid w:val="00DF318B"/>
    <w:rsid w:val="00E21F51"/>
    <w:rsid w:val="00E2460C"/>
    <w:rsid w:val="00E24A10"/>
    <w:rsid w:val="00E36880"/>
    <w:rsid w:val="00E5127E"/>
    <w:rsid w:val="00E54AF5"/>
    <w:rsid w:val="00E55D84"/>
    <w:rsid w:val="00E56842"/>
    <w:rsid w:val="00E75BF9"/>
    <w:rsid w:val="00EA75E8"/>
    <w:rsid w:val="00EC33FE"/>
    <w:rsid w:val="00EC6C9D"/>
    <w:rsid w:val="00ED2131"/>
    <w:rsid w:val="00ED2CCA"/>
    <w:rsid w:val="00EE0251"/>
    <w:rsid w:val="00EE13BC"/>
    <w:rsid w:val="00EF0891"/>
    <w:rsid w:val="00F03504"/>
    <w:rsid w:val="00F06DC4"/>
    <w:rsid w:val="00F12E91"/>
    <w:rsid w:val="00F17B2A"/>
    <w:rsid w:val="00F241FB"/>
    <w:rsid w:val="00F34E46"/>
    <w:rsid w:val="00F5717D"/>
    <w:rsid w:val="00F648DA"/>
    <w:rsid w:val="00F85224"/>
    <w:rsid w:val="00F96044"/>
    <w:rsid w:val="00F97633"/>
    <w:rsid w:val="00FA485B"/>
    <w:rsid w:val="00FB15AC"/>
    <w:rsid w:val="00FB4039"/>
    <w:rsid w:val="00FB6218"/>
    <w:rsid w:val="00FC7EB4"/>
    <w:rsid w:val="00FE6B6B"/>
    <w:rsid w:val="00FF27C9"/>
    <w:rsid w:val="00FF37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53F9"/>
    <w:pPr>
      <w:widowControl w:val="0"/>
      <w:jc w:val="both"/>
    </w:pPr>
  </w:style>
  <w:style w:type="paragraph" w:styleId="1">
    <w:name w:val="heading 1"/>
    <w:basedOn w:val="a"/>
    <w:next w:val="a"/>
    <w:link w:val="1Char"/>
    <w:uiPriority w:val="9"/>
    <w:qFormat/>
    <w:rsid w:val="00ED2C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D2C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2E9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03E4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75B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75BF9"/>
    <w:rPr>
      <w:sz w:val="18"/>
      <w:szCs w:val="18"/>
    </w:rPr>
  </w:style>
  <w:style w:type="paragraph" w:styleId="a4">
    <w:name w:val="footer"/>
    <w:basedOn w:val="a"/>
    <w:link w:val="Char0"/>
    <w:uiPriority w:val="99"/>
    <w:semiHidden/>
    <w:unhideWhenUsed/>
    <w:rsid w:val="00E75BF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75BF9"/>
    <w:rPr>
      <w:sz w:val="18"/>
      <w:szCs w:val="18"/>
    </w:rPr>
  </w:style>
  <w:style w:type="paragraph" w:styleId="a5">
    <w:name w:val="List Paragraph"/>
    <w:basedOn w:val="a"/>
    <w:uiPriority w:val="34"/>
    <w:qFormat/>
    <w:rsid w:val="00E75BF9"/>
    <w:pPr>
      <w:ind w:firstLineChars="200" w:firstLine="420"/>
    </w:pPr>
  </w:style>
  <w:style w:type="paragraph" w:styleId="a6">
    <w:name w:val="Balloon Text"/>
    <w:basedOn w:val="a"/>
    <w:link w:val="Char1"/>
    <w:uiPriority w:val="99"/>
    <w:semiHidden/>
    <w:unhideWhenUsed/>
    <w:rsid w:val="00D83DFF"/>
    <w:rPr>
      <w:sz w:val="18"/>
      <w:szCs w:val="18"/>
    </w:rPr>
  </w:style>
  <w:style w:type="character" w:customStyle="1" w:styleId="Char1">
    <w:name w:val="批注框文本 Char"/>
    <w:basedOn w:val="a0"/>
    <w:link w:val="a6"/>
    <w:uiPriority w:val="99"/>
    <w:semiHidden/>
    <w:rsid w:val="00D83DFF"/>
    <w:rPr>
      <w:sz w:val="18"/>
      <w:szCs w:val="18"/>
    </w:rPr>
  </w:style>
  <w:style w:type="paragraph" w:styleId="a7">
    <w:name w:val="caption"/>
    <w:basedOn w:val="a"/>
    <w:next w:val="a"/>
    <w:unhideWhenUsed/>
    <w:qFormat/>
    <w:rsid w:val="001D4915"/>
    <w:rPr>
      <w:rFonts w:ascii="Cambria" w:eastAsia="黑体" w:hAnsi="Cambria" w:cs="Times New Roman"/>
      <w:sz w:val="20"/>
      <w:szCs w:val="20"/>
    </w:rPr>
  </w:style>
  <w:style w:type="character" w:customStyle="1" w:styleId="1Char">
    <w:name w:val="标题 1 Char"/>
    <w:basedOn w:val="a0"/>
    <w:link w:val="1"/>
    <w:uiPriority w:val="9"/>
    <w:rsid w:val="00ED2CCA"/>
    <w:rPr>
      <w:b/>
      <w:bCs/>
      <w:kern w:val="44"/>
      <w:sz w:val="44"/>
      <w:szCs w:val="44"/>
    </w:rPr>
  </w:style>
  <w:style w:type="character" w:customStyle="1" w:styleId="2Char">
    <w:name w:val="标题 2 Char"/>
    <w:basedOn w:val="a0"/>
    <w:link w:val="2"/>
    <w:uiPriority w:val="9"/>
    <w:rsid w:val="00ED2CCA"/>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ED2CC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D2CCA"/>
  </w:style>
  <w:style w:type="paragraph" w:styleId="20">
    <w:name w:val="toc 2"/>
    <w:basedOn w:val="a"/>
    <w:next w:val="a"/>
    <w:autoRedefine/>
    <w:uiPriority w:val="39"/>
    <w:unhideWhenUsed/>
    <w:rsid w:val="00ED2CCA"/>
    <w:pPr>
      <w:ind w:leftChars="200" w:left="420"/>
    </w:pPr>
  </w:style>
  <w:style w:type="character" w:styleId="a8">
    <w:name w:val="Hyperlink"/>
    <w:basedOn w:val="a0"/>
    <w:uiPriority w:val="99"/>
    <w:unhideWhenUsed/>
    <w:rsid w:val="00ED2CCA"/>
    <w:rPr>
      <w:color w:val="0000FF" w:themeColor="hyperlink"/>
      <w:u w:val="single"/>
    </w:rPr>
  </w:style>
  <w:style w:type="paragraph" w:customStyle="1" w:styleId="11">
    <w:name w:val="列出段落1"/>
    <w:basedOn w:val="a"/>
    <w:rsid w:val="003A361C"/>
    <w:pPr>
      <w:ind w:firstLineChars="200" w:firstLine="420"/>
    </w:pPr>
    <w:rPr>
      <w:rFonts w:ascii="Times New Roman" w:eastAsia="宋体" w:hAnsi="Times New Roman" w:cs="Times New Roman"/>
      <w:szCs w:val="20"/>
    </w:rPr>
  </w:style>
  <w:style w:type="character" w:customStyle="1" w:styleId="3Char">
    <w:name w:val="标题 3 Char"/>
    <w:basedOn w:val="a0"/>
    <w:link w:val="3"/>
    <w:uiPriority w:val="9"/>
    <w:rsid w:val="00F12E91"/>
    <w:rPr>
      <w:b/>
      <w:bCs/>
      <w:sz w:val="32"/>
      <w:szCs w:val="32"/>
    </w:rPr>
  </w:style>
  <w:style w:type="character" w:customStyle="1" w:styleId="4Char">
    <w:name w:val="标题 4 Char"/>
    <w:basedOn w:val="a0"/>
    <w:link w:val="4"/>
    <w:uiPriority w:val="9"/>
    <w:rsid w:val="00703E43"/>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C647FB"/>
    <w:pPr>
      <w:ind w:leftChars="400" w:left="840"/>
    </w:pPr>
  </w:style>
  <w:style w:type="paragraph" w:styleId="40">
    <w:name w:val="toc 4"/>
    <w:basedOn w:val="a"/>
    <w:next w:val="a"/>
    <w:autoRedefine/>
    <w:uiPriority w:val="39"/>
    <w:unhideWhenUsed/>
    <w:rsid w:val="00C647FB"/>
    <w:pPr>
      <w:ind w:leftChars="600" w:left="1260"/>
    </w:pPr>
  </w:style>
  <w:style w:type="character" w:customStyle="1" w:styleId="def">
    <w:name w:val="def"/>
    <w:basedOn w:val="a0"/>
    <w:rsid w:val="0058452F"/>
  </w:style>
  <w:style w:type="paragraph" w:customStyle="1" w:styleId="Default">
    <w:name w:val="Default"/>
    <w:rsid w:val="00C61A31"/>
    <w:pPr>
      <w:widowControl w:val="0"/>
      <w:autoSpaceDE w:val="0"/>
      <w:autoSpaceDN w:val="0"/>
      <w:adjustRightInd w:val="0"/>
    </w:pPr>
    <w:rPr>
      <w:rFonts w:ascii="宋体" w:eastAsia="宋体" w:cs="宋体"/>
      <w:color w:val="000000"/>
      <w:kern w:val="0"/>
      <w:sz w:val="24"/>
      <w:szCs w:val="24"/>
    </w:rPr>
  </w:style>
  <w:style w:type="table" w:styleId="a9">
    <w:name w:val="Table Grid"/>
    <w:basedOn w:val="a1"/>
    <w:uiPriority w:val="59"/>
    <w:rsid w:val="00C61A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A37E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37E5D"/>
    <w:rPr>
      <w:rFonts w:ascii="宋体" w:eastAsia="宋体" w:hAnsi="宋体" w:cs="宋体"/>
      <w:kern w:val="0"/>
      <w:sz w:val="24"/>
      <w:szCs w:val="24"/>
    </w:rPr>
  </w:style>
  <w:style w:type="table" w:styleId="-1">
    <w:name w:val="Light Shading Accent 1"/>
    <w:basedOn w:val="a1"/>
    <w:uiPriority w:val="60"/>
    <w:rsid w:val="006B2E9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81151427">
      <w:bodyDiv w:val="1"/>
      <w:marLeft w:val="0"/>
      <w:marRight w:val="0"/>
      <w:marTop w:val="0"/>
      <w:marBottom w:val="0"/>
      <w:divBdr>
        <w:top w:val="none" w:sz="0" w:space="0" w:color="auto"/>
        <w:left w:val="none" w:sz="0" w:space="0" w:color="auto"/>
        <w:bottom w:val="none" w:sz="0" w:space="0" w:color="auto"/>
        <w:right w:val="none" w:sz="0" w:space="0" w:color="auto"/>
      </w:divBdr>
    </w:div>
    <w:div w:id="159293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wmf"/><Relationship Id="rId68" Type="http://schemas.openxmlformats.org/officeDocument/2006/relationships/oleObject" Target="embeddings/oleObject30.bin"/><Relationship Id="rId76" Type="http://schemas.openxmlformats.org/officeDocument/2006/relationships/image" Target="media/image36.wmf"/><Relationship Id="rId84" Type="http://schemas.openxmlformats.org/officeDocument/2006/relationships/image" Target="media/image40.emf"/><Relationship Id="rId89" Type="http://schemas.openxmlformats.org/officeDocument/2006/relationships/oleObject" Target="embeddings/oleObject39.bin"/><Relationship Id="rId7" Type="http://schemas.openxmlformats.org/officeDocument/2006/relationships/endnotes" Target="endnotes.xml"/><Relationship Id="rId71" Type="http://schemas.openxmlformats.org/officeDocument/2006/relationships/image" Target="media/image33.gi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image" Target="media/image35.wmf"/><Relationship Id="rId79" Type="http://schemas.openxmlformats.org/officeDocument/2006/relationships/oleObject" Target="embeddings/oleObject35.bin"/><Relationship Id="rId87" Type="http://schemas.openxmlformats.org/officeDocument/2006/relationships/hyperlink" Target="http://baike.baidu.com/view/3299.htm" TargetMode="External"/><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image" Target="media/image39.emf"/><Relationship Id="rId90" Type="http://schemas.openxmlformats.org/officeDocument/2006/relationships/fontTable" Target="fontTable.xm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oleObject" Target="embeddings/oleObject34.bin"/><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4.wmf"/><Relationship Id="rId80" Type="http://schemas.openxmlformats.org/officeDocument/2006/relationships/image" Target="media/image38.wmf"/><Relationship Id="rId85" Type="http://schemas.openxmlformats.org/officeDocument/2006/relationships/oleObject" Target="embeddings/oleObject38.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wmf"/><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1.emf"/><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e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oleObject" Target="embeddings/oleObject32.bin"/><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hyperlink" Target="http://baike.baidu.com/view/3622.htm" TargetMode="Externa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8C9A8C-9FA3-4B0F-8055-8FB1BF0FB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1</Pages>
  <Words>2032</Words>
  <Characters>11586</Characters>
  <Application>Microsoft Office Word</Application>
  <DocSecurity>0</DocSecurity>
  <Lines>96</Lines>
  <Paragraphs>27</Paragraphs>
  <ScaleCrop>false</ScaleCrop>
  <Company/>
  <LinksUpToDate>false</LinksUpToDate>
  <CharactersWithSpaces>13591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gongjian</dc:creator>
  <cp:lastModifiedBy>gongjian</cp:lastModifiedBy>
  <cp:revision>72</cp:revision>
  <dcterms:created xsi:type="dcterms:W3CDTF">2012-10-25T01:26:00Z</dcterms:created>
  <dcterms:modified xsi:type="dcterms:W3CDTF">2012-11-01T08:47:00Z</dcterms:modified>
</cp:coreProperties>
</file>