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33" w:rsidRDefault="00720433" w:rsidP="00720433">
      <w:pPr>
        <w:jc w:val="center"/>
        <w:rPr>
          <w:rFonts w:asciiTheme="majorEastAsia" w:eastAsiaTheme="majorEastAsia" w:hAnsiTheme="majorEastAsia"/>
          <w:b/>
          <w:sz w:val="36"/>
        </w:rPr>
      </w:pPr>
      <w:r w:rsidRPr="009D311B">
        <w:rPr>
          <w:rFonts w:asciiTheme="majorEastAsia" w:eastAsiaTheme="majorEastAsia" w:hAnsiTheme="majorEastAsia" w:hint="eastAsia"/>
          <w:b/>
          <w:sz w:val="36"/>
        </w:rPr>
        <w:t>小组</w:t>
      </w:r>
      <w:r>
        <w:rPr>
          <w:rFonts w:asciiTheme="majorEastAsia" w:eastAsiaTheme="majorEastAsia" w:hAnsiTheme="majorEastAsia" w:hint="eastAsia"/>
          <w:b/>
          <w:sz w:val="36"/>
        </w:rPr>
        <w:t>会议</w:t>
      </w:r>
      <w:r w:rsidRPr="009D311B">
        <w:rPr>
          <w:rFonts w:asciiTheme="majorEastAsia" w:eastAsiaTheme="majorEastAsia" w:hAnsiTheme="majorEastAsia" w:hint="eastAsia"/>
          <w:b/>
          <w:sz w:val="36"/>
        </w:rPr>
        <w:t>讨论记录</w:t>
      </w:r>
      <w:r w:rsidR="00D717A7">
        <w:rPr>
          <w:rFonts w:asciiTheme="majorEastAsia" w:eastAsiaTheme="majorEastAsia" w:hAnsiTheme="majorEastAsia" w:hint="eastAsia"/>
          <w:b/>
          <w:sz w:val="36"/>
        </w:rPr>
        <w:t>3</w:t>
      </w:r>
    </w:p>
    <w:p w:rsidR="00720433" w:rsidRPr="00C80F6F" w:rsidRDefault="00720433" w:rsidP="00720433">
      <w:pPr>
        <w:rPr>
          <w:rFonts w:asciiTheme="minorEastAsia" w:hAnsiTheme="minorEastAsia"/>
          <w:sz w:val="28"/>
        </w:rPr>
      </w:pPr>
      <w:r w:rsidRPr="00C80F6F">
        <w:rPr>
          <w:rFonts w:asciiTheme="minorEastAsia" w:hAnsiTheme="minorEastAsia" w:hint="eastAsia"/>
          <w:b/>
          <w:sz w:val="28"/>
        </w:rPr>
        <w:t>时间：</w:t>
      </w:r>
      <w:r w:rsidRPr="00C80F6F">
        <w:rPr>
          <w:rFonts w:asciiTheme="minorEastAsia" w:hAnsiTheme="minorEastAsia" w:hint="eastAsia"/>
          <w:sz w:val="28"/>
        </w:rPr>
        <w:t>2012年</w:t>
      </w:r>
      <w:r>
        <w:rPr>
          <w:rFonts w:asciiTheme="minorEastAsia" w:hAnsiTheme="minorEastAsia" w:hint="eastAsia"/>
          <w:sz w:val="28"/>
        </w:rPr>
        <w:t>10</w:t>
      </w:r>
      <w:r w:rsidRPr="00C80F6F">
        <w:rPr>
          <w:rFonts w:asciiTheme="minorEastAsia" w:hAnsiTheme="minorEastAsia" w:hint="eastAsia"/>
          <w:sz w:val="28"/>
        </w:rPr>
        <w:t>月</w:t>
      </w:r>
      <w:r>
        <w:rPr>
          <w:rFonts w:asciiTheme="minorEastAsia" w:hAnsiTheme="minorEastAsia" w:hint="eastAsia"/>
          <w:sz w:val="28"/>
        </w:rPr>
        <w:t>13</w:t>
      </w:r>
      <w:r w:rsidRPr="00C80F6F">
        <w:rPr>
          <w:rFonts w:asciiTheme="minorEastAsia" w:hAnsiTheme="minorEastAsia" w:hint="eastAsia"/>
          <w:sz w:val="28"/>
        </w:rPr>
        <w:t>日</w:t>
      </w:r>
    </w:p>
    <w:p w:rsidR="00720433" w:rsidRPr="00C80F6F" w:rsidRDefault="00720433" w:rsidP="00720433">
      <w:pPr>
        <w:rPr>
          <w:rFonts w:asciiTheme="minorEastAsia" w:hAnsiTheme="minorEastAsia"/>
          <w:sz w:val="28"/>
        </w:rPr>
      </w:pPr>
      <w:r w:rsidRPr="00C80F6F">
        <w:rPr>
          <w:rFonts w:asciiTheme="minorEastAsia" w:hAnsiTheme="minorEastAsia" w:hint="eastAsia"/>
          <w:b/>
          <w:sz w:val="28"/>
        </w:rPr>
        <w:t>地点：</w:t>
      </w:r>
      <w:r w:rsidRPr="00C80F6F">
        <w:rPr>
          <w:rFonts w:asciiTheme="minorEastAsia" w:hAnsiTheme="minorEastAsia" w:hint="eastAsia"/>
          <w:sz w:val="28"/>
        </w:rPr>
        <w:t>南一楼</w:t>
      </w:r>
      <w:r>
        <w:rPr>
          <w:rFonts w:asciiTheme="minorEastAsia" w:hAnsiTheme="minorEastAsia" w:hint="eastAsia"/>
          <w:sz w:val="28"/>
        </w:rPr>
        <w:t>西308</w:t>
      </w:r>
    </w:p>
    <w:p w:rsidR="00720433" w:rsidRPr="00C80F6F" w:rsidRDefault="00720433" w:rsidP="00720433">
      <w:pPr>
        <w:rPr>
          <w:rFonts w:asciiTheme="minorEastAsia" w:hAnsiTheme="minorEastAsia"/>
          <w:sz w:val="28"/>
        </w:rPr>
      </w:pPr>
      <w:r w:rsidRPr="00C80F6F">
        <w:rPr>
          <w:rFonts w:asciiTheme="minorEastAsia" w:hAnsiTheme="minorEastAsia" w:hint="eastAsia"/>
          <w:b/>
          <w:sz w:val="28"/>
        </w:rPr>
        <w:t>参加人员：</w:t>
      </w:r>
      <w:r w:rsidRPr="00C80F6F">
        <w:rPr>
          <w:rFonts w:asciiTheme="minorEastAsia" w:hAnsiTheme="minorEastAsia" w:hint="eastAsia"/>
          <w:sz w:val="28"/>
        </w:rPr>
        <w:t>谢勇老师、</w:t>
      </w:r>
      <w:r>
        <w:rPr>
          <w:rFonts w:asciiTheme="minorEastAsia" w:hAnsiTheme="minorEastAsia" w:hint="eastAsia"/>
          <w:sz w:val="28"/>
        </w:rPr>
        <w:t>龙寰、赵兰、</w:t>
      </w:r>
      <w:r w:rsidRPr="00C80F6F">
        <w:rPr>
          <w:rFonts w:asciiTheme="minorEastAsia" w:hAnsiTheme="minorEastAsia" w:hint="eastAsia"/>
          <w:sz w:val="28"/>
        </w:rPr>
        <w:t>孔妍、魏一英、宫剑</w:t>
      </w:r>
    </w:p>
    <w:p w:rsidR="00720433" w:rsidRDefault="00720433" w:rsidP="00720433">
      <w:pPr>
        <w:rPr>
          <w:rFonts w:asciiTheme="minorEastAsia" w:hAnsiTheme="minorEastAsia"/>
          <w:b/>
          <w:sz w:val="28"/>
        </w:rPr>
      </w:pPr>
      <w:r w:rsidRPr="00C80F6F">
        <w:rPr>
          <w:rFonts w:asciiTheme="minorEastAsia" w:hAnsiTheme="minorEastAsia" w:hint="eastAsia"/>
          <w:b/>
          <w:sz w:val="28"/>
        </w:rPr>
        <w:t>小组讨论主要内容：</w:t>
      </w:r>
    </w:p>
    <w:p w:rsidR="00535611" w:rsidRDefault="00720433">
      <w:pPr>
        <w:rPr>
          <w:rFonts w:asciiTheme="minorEastAsia" w:hAnsiTheme="minorEastAsia"/>
          <w:sz w:val="28"/>
        </w:rPr>
      </w:pPr>
      <w:r>
        <w:rPr>
          <w:rFonts w:hint="eastAsia"/>
        </w:rPr>
        <w:t xml:space="preserve">   </w:t>
      </w:r>
      <w:r w:rsidRPr="00720433">
        <w:rPr>
          <w:rFonts w:asciiTheme="minorEastAsia" w:hAnsiTheme="minorEastAsia" w:hint="eastAsia"/>
          <w:sz w:val="28"/>
        </w:rPr>
        <w:t xml:space="preserve">  谢老师依次听了我们对于每个点的理解和</w:t>
      </w:r>
      <w:r>
        <w:rPr>
          <w:rFonts w:asciiTheme="minorEastAsia" w:hAnsiTheme="minorEastAsia" w:hint="eastAsia"/>
          <w:sz w:val="28"/>
        </w:rPr>
        <w:t>分析，对于下一步如何更好地进行下去，老师针对每个点给予了相应的指导和建议。</w:t>
      </w:r>
    </w:p>
    <w:p w:rsidR="00B53D3E" w:rsidRDefault="00720433" w:rsidP="00B53D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对于务虚点1和3的解决方案，下一步要对其进行细化。首先要建立</w:t>
      </w:r>
      <w:r w:rsidR="00D717A7">
        <w:rPr>
          <w:rFonts w:asciiTheme="minorEastAsia" w:hAnsiTheme="minorEastAsia" w:hint="eastAsia"/>
          <w:sz w:val="28"/>
        </w:rPr>
        <w:t>一个清晰的平台结构图（其中要有平台参与者以及功能模块）；对于平台的功能有相应的工作流程图；对于平台特色</w:t>
      </w:r>
      <w:r w:rsidR="00642D5D">
        <w:rPr>
          <w:rFonts w:asciiTheme="minorEastAsia" w:hAnsiTheme="minorEastAsia" w:hint="eastAsia"/>
          <w:sz w:val="28"/>
        </w:rPr>
        <w:t>的优点</w:t>
      </w:r>
      <w:r w:rsidR="00D717A7">
        <w:rPr>
          <w:rFonts w:asciiTheme="minorEastAsia" w:hAnsiTheme="minorEastAsia" w:hint="eastAsia"/>
          <w:sz w:val="28"/>
        </w:rPr>
        <w:t>，如承运商选择采取招投标模式，</w:t>
      </w:r>
      <w:r w:rsidR="00642D5D">
        <w:rPr>
          <w:rFonts w:asciiTheme="minorEastAsia" w:hAnsiTheme="minorEastAsia" w:hint="eastAsia"/>
          <w:sz w:val="28"/>
        </w:rPr>
        <w:t>需要从各个方面（承运商、物流公司、社会角度）来阐明，特别注意的是从管理运作方向而不是技术方向</w:t>
      </w:r>
      <w:r w:rsidR="00B53D3E">
        <w:rPr>
          <w:rFonts w:asciiTheme="minorEastAsia" w:hAnsiTheme="minorEastAsia" w:hint="eastAsia"/>
          <w:sz w:val="28"/>
        </w:rPr>
        <w:t>。对于整理的表现形式，多用图、表，将要说明的点有条理的列举。</w:t>
      </w:r>
    </w:p>
    <w:p w:rsidR="00B53D3E" w:rsidRDefault="00B53D3E" w:rsidP="00B53D3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务虚点2，</w:t>
      </w:r>
      <w:r w:rsidR="004A4DED">
        <w:rPr>
          <w:rFonts w:asciiTheme="minorEastAsia" w:hAnsiTheme="minorEastAsia" w:hint="eastAsia"/>
          <w:sz w:val="28"/>
        </w:rPr>
        <w:t>对于多式联运驳接问题，确定从三个大的方面找解决方法：</w:t>
      </w:r>
    </w:p>
    <w:p w:rsidR="004A4DED" w:rsidRDefault="0062706F" w:rsidP="004A4DED">
      <w:pPr>
        <w:pStyle w:val="a3"/>
        <w:ind w:left="36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fldChar w:fldCharType="begin"/>
      </w:r>
      <w:r w:rsidR="004A4DED">
        <w:rPr>
          <w:rFonts w:asciiTheme="minorEastAsia" w:hAnsiTheme="minorEastAsia"/>
          <w:sz w:val="28"/>
        </w:rPr>
        <w:instrText xml:space="preserve"> </w:instrText>
      </w:r>
      <w:r w:rsidR="004A4DED">
        <w:rPr>
          <w:rFonts w:asciiTheme="minorEastAsia" w:hAnsiTheme="minorEastAsia" w:hint="eastAsia"/>
          <w:sz w:val="28"/>
        </w:rPr>
        <w:instrText>= 1 \* GB2</w:instrText>
      </w:r>
      <w:r w:rsidR="004A4DED">
        <w:rPr>
          <w:rFonts w:asciiTheme="minorEastAsia" w:hAnsiTheme="minorEastAsia"/>
          <w:sz w:val="28"/>
        </w:rPr>
        <w:instrText xml:space="preserve"> </w:instrText>
      </w:r>
      <w:r>
        <w:rPr>
          <w:rFonts w:asciiTheme="minorEastAsia" w:hAnsiTheme="minorEastAsia"/>
          <w:sz w:val="28"/>
        </w:rPr>
        <w:fldChar w:fldCharType="separate"/>
      </w:r>
      <w:r w:rsidR="004A4DED">
        <w:rPr>
          <w:rFonts w:asciiTheme="minorEastAsia" w:hAnsiTheme="minorEastAsia" w:hint="eastAsia"/>
          <w:noProof/>
          <w:sz w:val="28"/>
        </w:rPr>
        <w:t>⑴</w:t>
      </w:r>
      <w:r>
        <w:rPr>
          <w:rFonts w:asciiTheme="minorEastAsia" w:hAnsiTheme="minorEastAsia"/>
          <w:sz w:val="28"/>
        </w:rPr>
        <w:fldChar w:fldCharType="end"/>
      </w:r>
      <w:r w:rsidR="004A4DED">
        <w:rPr>
          <w:rFonts w:asciiTheme="minorEastAsia" w:hAnsiTheme="minorEastAsia" w:hint="eastAsia"/>
          <w:sz w:val="28"/>
        </w:rPr>
        <w:t>.管理体系</w:t>
      </w:r>
    </w:p>
    <w:p w:rsidR="004A4DED" w:rsidRDefault="0062706F" w:rsidP="004A4DED">
      <w:pPr>
        <w:pStyle w:val="a3"/>
        <w:ind w:left="36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fldChar w:fldCharType="begin"/>
      </w:r>
      <w:r w:rsidR="004A4DED">
        <w:rPr>
          <w:rFonts w:asciiTheme="minorEastAsia" w:hAnsiTheme="minorEastAsia"/>
          <w:sz w:val="28"/>
        </w:rPr>
        <w:instrText xml:space="preserve"> </w:instrText>
      </w:r>
      <w:r w:rsidR="004A4DED">
        <w:rPr>
          <w:rFonts w:asciiTheme="minorEastAsia" w:hAnsiTheme="minorEastAsia" w:hint="eastAsia"/>
          <w:sz w:val="28"/>
        </w:rPr>
        <w:instrText>= 2 \* GB2</w:instrText>
      </w:r>
      <w:r w:rsidR="004A4DED">
        <w:rPr>
          <w:rFonts w:asciiTheme="minorEastAsia" w:hAnsiTheme="minorEastAsia"/>
          <w:sz w:val="28"/>
        </w:rPr>
        <w:instrText xml:space="preserve"> </w:instrText>
      </w:r>
      <w:r>
        <w:rPr>
          <w:rFonts w:asciiTheme="minorEastAsia" w:hAnsiTheme="minorEastAsia"/>
          <w:sz w:val="28"/>
        </w:rPr>
        <w:fldChar w:fldCharType="separate"/>
      </w:r>
      <w:r w:rsidR="004A4DED">
        <w:rPr>
          <w:rFonts w:asciiTheme="minorEastAsia" w:hAnsiTheme="minorEastAsia" w:hint="eastAsia"/>
          <w:noProof/>
          <w:sz w:val="28"/>
        </w:rPr>
        <w:t>⑵</w:t>
      </w:r>
      <w:r>
        <w:rPr>
          <w:rFonts w:asciiTheme="minorEastAsia" w:hAnsiTheme="minorEastAsia"/>
          <w:sz w:val="28"/>
        </w:rPr>
        <w:fldChar w:fldCharType="end"/>
      </w:r>
      <w:r w:rsidR="004A4DED">
        <w:rPr>
          <w:rFonts w:asciiTheme="minorEastAsia" w:hAnsiTheme="minorEastAsia" w:hint="eastAsia"/>
          <w:sz w:val="28"/>
        </w:rPr>
        <w:t>.硬件方面：具体到操作层面，根据不同的多式联运情况具体分析，特别注意公路-公路中的越库操作。</w:t>
      </w:r>
    </w:p>
    <w:p w:rsidR="00575F92" w:rsidRDefault="0062706F" w:rsidP="00575F92">
      <w:pPr>
        <w:pStyle w:val="a3"/>
        <w:ind w:left="360" w:firstLineChars="0" w:firstLine="0"/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fldChar w:fldCharType="begin"/>
      </w:r>
      <w:r w:rsidR="004A4DED">
        <w:rPr>
          <w:rFonts w:asciiTheme="minorEastAsia" w:hAnsiTheme="minorEastAsia"/>
          <w:sz w:val="28"/>
        </w:rPr>
        <w:instrText xml:space="preserve"> </w:instrText>
      </w:r>
      <w:r w:rsidR="004A4DED">
        <w:rPr>
          <w:rFonts w:asciiTheme="minorEastAsia" w:hAnsiTheme="minorEastAsia" w:hint="eastAsia"/>
          <w:sz w:val="28"/>
        </w:rPr>
        <w:instrText>= 3 \* GB2</w:instrText>
      </w:r>
      <w:r w:rsidR="004A4DED">
        <w:rPr>
          <w:rFonts w:asciiTheme="minorEastAsia" w:hAnsiTheme="minorEastAsia"/>
          <w:sz w:val="28"/>
        </w:rPr>
        <w:instrText xml:space="preserve"> </w:instrText>
      </w:r>
      <w:r>
        <w:rPr>
          <w:rFonts w:asciiTheme="minorEastAsia" w:hAnsiTheme="minorEastAsia"/>
          <w:sz w:val="28"/>
        </w:rPr>
        <w:fldChar w:fldCharType="separate"/>
      </w:r>
      <w:r w:rsidR="004A4DED">
        <w:rPr>
          <w:rFonts w:asciiTheme="minorEastAsia" w:hAnsiTheme="minorEastAsia" w:hint="eastAsia"/>
          <w:noProof/>
          <w:sz w:val="28"/>
        </w:rPr>
        <w:t>⑶</w:t>
      </w:r>
      <w:r>
        <w:rPr>
          <w:rFonts w:asciiTheme="minorEastAsia" w:hAnsiTheme="minorEastAsia"/>
          <w:sz w:val="28"/>
        </w:rPr>
        <w:fldChar w:fldCharType="end"/>
      </w:r>
      <w:r w:rsidR="004A4DED">
        <w:rPr>
          <w:rFonts w:asciiTheme="minorEastAsia" w:hAnsiTheme="minorEastAsia" w:hint="eastAsia"/>
          <w:sz w:val="28"/>
        </w:rPr>
        <w:t>.信息平台：具体技术实现，如FRID</w:t>
      </w:r>
      <w:r w:rsidR="00575F92">
        <w:rPr>
          <w:rFonts w:asciiTheme="minorEastAsia" w:hAnsiTheme="minorEastAsia" w:hint="eastAsia"/>
          <w:sz w:val="28"/>
        </w:rPr>
        <w:t>、EDI。</w:t>
      </w:r>
    </w:p>
    <w:p w:rsidR="00575F92" w:rsidRDefault="00575F92" w:rsidP="00575F9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务实点1，在老师的指导下明确要建立的系统的功能以及</w:t>
      </w:r>
      <w:r w:rsidR="00830F40">
        <w:rPr>
          <w:rFonts w:asciiTheme="minorEastAsia" w:hAnsiTheme="minorEastAsia" w:hint="eastAsia"/>
          <w:sz w:val="28"/>
        </w:rPr>
        <w:t>必要的接口。</w:t>
      </w:r>
      <w:r w:rsidR="00CD751B">
        <w:rPr>
          <w:rFonts w:asciiTheme="minorEastAsia" w:hAnsiTheme="minorEastAsia" w:hint="eastAsia"/>
          <w:sz w:val="28"/>
        </w:rPr>
        <w:t>系统功能主要如下：</w:t>
      </w:r>
    </w:p>
    <w:p w:rsidR="00CD751B" w:rsidRPr="00CD751B" w:rsidRDefault="0062706F" w:rsidP="00CD751B">
      <w:pPr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lastRenderedPageBreak/>
        <w:fldChar w:fldCharType="begin"/>
      </w:r>
      <w:r w:rsidR="00CD751B">
        <w:rPr>
          <w:rFonts w:asciiTheme="minorEastAsia" w:hAnsiTheme="minorEastAsia"/>
          <w:sz w:val="28"/>
        </w:rPr>
        <w:instrText xml:space="preserve"> </w:instrText>
      </w:r>
      <w:r w:rsidR="00CD751B">
        <w:rPr>
          <w:rFonts w:asciiTheme="minorEastAsia" w:hAnsiTheme="minorEastAsia" w:hint="eastAsia"/>
          <w:sz w:val="28"/>
        </w:rPr>
        <w:instrText>= 1 \* GB2</w:instrText>
      </w:r>
      <w:r w:rsidR="00CD751B">
        <w:rPr>
          <w:rFonts w:asciiTheme="minorEastAsia" w:hAnsiTheme="minorEastAsia"/>
          <w:sz w:val="28"/>
        </w:rPr>
        <w:instrText xml:space="preserve"> </w:instrText>
      </w:r>
      <w:r>
        <w:rPr>
          <w:rFonts w:asciiTheme="minorEastAsia" w:hAnsiTheme="minorEastAsia"/>
          <w:sz w:val="28"/>
        </w:rPr>
        <w:fldChar w:fldCharType="separate"/>
      </w:r>
      <w:r w:rsidR="00CD751B">
        <w:rPr>
          <w:rFonts w:asciiTheme="minorEastAsia" w:hAnsiTheme="minorEastAsia" w:hint="eastAsia"/>
          <w:noProof/>
          <w:sz w:val="28"/>
        </w:rPr>
        <w:t>⑴</w:t>
      </w:r>
      <w:r>
        <w:rPr>
          <w:rFonts w:asciiTheme="minorEastAsia" w:hAnsiTheme="minorEastAsia"/>
          <w:sz w:val="28"/>
        </w:rPr>
        <w:fldChar w:fldCharType="end"/>
      </w:r>
      <w:r w:rsidR="00CD751B">
        <w:rPr>
          <w:rFonts w:asciiTheme="minorEastAsia" w:hAnsiTheme="minorEastAsia" w:hint="eastAsia"/>
          <w:sz w:val="28"/>
        </w:rPr>
        <w:t>.</w:t>
      </w:r>
      <w:r w:rsidR="00CD751B" w:rsidRPr="00CD751B">
        <w:rPr>
          <w:rFonts w:asciiTheme="minorEastAsia" w:hAnsiTheme="minorEastAsia" w:hint="eastAsia"/>
          <w:sz w:val="28"/>
        </w:rPr>
        <w:t>资源管理</w:t>
      </w:r>
      <w:r w:rsidR="00CD751B">
        <w:rPr>
          <w:rFonts w:asciiTheme="minorEastAsia" w:hAnsiTheme="minorEastAsia" w:hint="eastAsia"/>
          <w:sz w:val="28"/>
        </w:rPr>
        <w:t>：</w:t>
      </w:r>
      <w:r w:rsidR="00CD751B" w:rsidRPr="00CD751B">
        <w:rPr>
          <w:rFonts w:asciiTheme="minorEastAsia" w:hAnsiTheme="minorEastAsia" w:hint="eastAsia"/>
          <w:sz w:val="28"/>
        </w:rPr>
        <w:t>分为对公路、铁路和水路承运商的运力资源管理。能完成对运力资源的增、删、改，并可以做一些分类，统计的操作。</w:t>
      </w:r>
    </w:p>
    <w:p w:rsidR="00CD751B" w:rsidRPr="00CD751B" w:rsidRDefault="0062706F" w:rsidP="00CD751B">
      <w:pPr>
        <w:rPr>
          <w:rFonts w:asciiTheme="minorEastAsia" w:hAnsiTheme="minorEastAsia"/>
          <w:sz w:val="28"/>
        </w:rPr>
      </w:pPr>
      <w:r w:rsidRPr="00CD751B">
        <w:rPr>
          <w:rFonts w:asciiTheme="minorEastAsia" w:hAnsiTheme="minorEastAsia"/>
          <w:sz w:val="28"/>
        </w:rPr>
        <w:fldChar w:fldCharType="begin"/>
      </w:r>
      <w:r w:rsidR="00CD751B" w:rsidRPr="00CD751B">
        <w:rPr>
          <w:rFonts w:asciiTheme="minorEastAsia" w:hAnsiTheme="minorEastAsia"/>
          <w:sz w:val="28"/>
        </w:rPr>
        <w:instrText xml:space="preserve"> </w:instrText>
      </w:r>
      <w:r w:rsidR="00CD751B" w:rsidRPr="00CD751B">
        <w:rPr>
          <w:rFonts w:asciiTheme="minorEastAsia" w:hAnsiTheme="minorEastAsia" w:hint="eastAsia"/>
          <w:sz w:val="28"/>
        </w:rPr>
        <w:instrText>= 2 \* GB2</w:instrText>
      </w:r>
      <w:r w:rsidR="00CD751B" w:rsidRPr="00CD751B">
        <w:rPr>
          <w:rFonts w:asciiTheme="minorEastAsia" w:hAnsiTheme="minorEastAsia"/>
          <w:sz w:val="28"/>
        </w:rPr>
        <w:instrText xml:space="preserve"> </w:instrText>
      </w:r>
      <w:r w:rsidRPr="00CD751B">
        <w:rPr>
          <w:rFonts w:asciiTheme="minorEastAsia" w:hAnsiTheme="minorEastAsia"/>
          <w:sz w:val="28"/>
        </w:rPr>
        <w:fldChar w:fldCharType="separate"/>
      </w:r>
      <w:r w:rsidR="00CD751B" w:rsidRPr="00CD751B">
        <w:rPr>
          <w:rFonts w:asciiTheme="minorEastAsia" w:hAnsiTheme="minorEastAsia" w:hint="eastAsia"/>
          <w:noProof/>
          <w:sz w:val="28"/>
        </w:rPr>
        <w:t>⑵</w:t>
      </w:r>
      <w:r w:rsidRPr="00CD751B">
        <w:rPr>
          <w:rFonts w:asciiTheme="minorEastAsia" w:hAnsiTheme="minorEastAsia"/>
          <w:sz w:val="28"/>
        </w:rPr>
        <w:fldChar w:fldCharType="end"/>
      </w:r>
      <w:r w:rsidR="00CD751B" w:rsidRPr="00CD751B">
        <w:rPr>
          <w:rFonts w:asciiTheme="minorEastAsia" w:hAnsiTheme="minorEastAsia" w:hint="eastAsia"/>
          <w:sz w:val="28"/>
        </w:rPr>
        <w:t>.资源计划编制：</w:t>
      </w:r>
      <w:r w:rsidR="00CD751B" w:rsidRPr="00CD751B">
        <w:rPr>
          <w:rFonts w:asciiTheme="minorEastAsia" w:hAnsiTheme="minorEastAsia" w:hint="eastAsia"/>
          <w:sz w:val="28"/>
          <w:u w:val="single"/>
        </w:rPr>
        <w:t>此部分为整个系统的核心功能。</w:t>
      </w:r>
    </w:p>
    <w:p w:rsidR="00CD751B" w:rsidRPr="00CD751B" w:rsidRDefault="0062706F" w:rsidP="00CD751B">
      <w:pPr>
        <w:rPr>
          <w:rFonts w:asciiTheme="minorEastAsia" w:hAnsiTheme="minorEastAsia"/>
          <w:sz w:val="28"/>
        </w:rPr>
      </w:pPr>
      <w:r w:rsidRPr="00CD751B">
        <w:rPr>
          <w:rFonts w:asciiTheme="minorEastAsia" w:hAnsiTheme="minorEastAsia"/>
          <w:sz w:val="28"/>
        </w:rPr>
        <w:fldChar w:fldCharType="begin"/>
      </w:r>
      <w:r w:rsidR="00CD751B" w:rsidRPr="00CD751B">
        <w:rPr>
          <w:rFonts w:asciiTheme="minorEastAsia" w:hAnsiTheme="minorEastAsia"/>
          <w:sz w:val="28"/>
        </w:rPr>
        <w:instrText xml:space="preserve"> </w:instrText>
      </w:r>
      <w:r w:rsidR="00CD751B" w:rsidRPr="00CD751B">
        <w:rPr>
          <w:rFonts w:asciiTheme="minorEastAsia" w:hAnsiTheme="minorEastAsia" w:hint="eastAsia"/>
          <w:sz w:val="28"/>
        </w:rPr>
        <w:instrText>= 3 \* GB2</w:instrText>
      </w:r>
      <w:r w:rsidR="00CD751B" w:rsidRPr="00CD751B">
        <w:rPr>
          <w:rFonts w:asciiTheme="minorEastAsia" w:hAnsiTheme="minorEastAsia"/>
          <w:sz w:val="28"/>
        </w:rPr>
        <w:instrText xml:space="preserve"> </w:instrText>
      </w:r>
      <w:r w:rsidRPr="00CD751B">
        <w:rPr>
          <w:rFonts w:asciiTheme="minorEastAsia" w:hAnsiTheme="minorEastAsia"/>
          <w:sz w:val="28"/>
        </w:rPr>
        <w:fldChar w:fldCharType="separate"/>
      </w:r>
      <w:r w:rsidR="00CD751B" w:rsidRPr="00CD751B">
        <w:rPr>
          <w:rFonts w:asciiTheme="minorEastAsia" w:hAnsiTheme="minorEastAsia" w:hint="eastAsia"/>
          <w:noProof/>
          <w:sz w:val="28"/>
        </w:rPr>
        <w:t>⑶</w:t>
      </w:r>
      <w:r w:rsidRPr="00CD751B">
        <w:rPr>
          <w:rFonts w:asciiTheme="minorEastAsia" w:hAnsiTheme="minorEastAsia"/>
          <w:sz w:val="28"/>
        </w:rPr>
        <w:fldChar w:fldCharType="end"/>
      </w:r>
      <w:r w:rsidR="00CD751B" w:rsidRPr="00CD751B">
        <w:rPr>
          <w:rFonts w:asciiTheme="minorEastAsia" w:hAnsiTheme="minorEastAsia" w:hint="eastAsia"/>
          <w:sz w:val="28"/>
        </w:rPr>
        <w:t>.订单管理</w:t>
      </w:r>
      <w:r w:rsidR="00CD751B">
        <w:rPr>
          <w:rFonts w:asciiTheme="minorEastAsia" w:hAnsiTheme="minorEastAsia" w:hint="eastAsia"/>
          <w:sz w:val="28"/>
        </w:rPr>
        <w:t>：订单的增、删、改，以及订单跟踪。</w:t>
      </w:r>
    </w:p>
    <w:p w:rsidR="00DB107F" w:rsidRPr="007B5A08" w:rsidRDefault="0062706F" w:rsidP="00DB107F">
      <w:r w:rsidRPr="00CD751B">
        <w:rPr>
          <w:rFonts w:asciiTheme="minorEastAsia" w:hAnsiTheme="minorEastAsia"/>
          <w:sz w:val="28"/>
        </w:rPr>
        <w:fldChar w:fldCharType="begin"/>
      </w:r>
      <w:r w:rsidR="00CD751B" w:rsidRPr="00CD751B">
        <w:rPr>
          <w:rFonts w:asciiTheme="minorEastAsia" w:hAnsiTheme="minorEastAsia"/>
          <w:sz w:val="28"/>
        </w:rPr>
        <w:instrText xml:space="preserve"> </w:instrText>
      </w:r>
      <w:r w:rsidR="00CD751B" w:rsidRPr="00CD751B">
        <w:rPr>
          <w:rFonts w:asciiTheme="minorEastAsia" w:hAnsiTheme="minorEastAsia" w:hint="eastAsia"/>
          <w:sz w:val="28"/>
        </w:rPr>
        <w:instrText>= 4 \* GB2</w:instrText>
      </w:r>
      <w:r w:rsidR="00CD751B" w:rsidRPr="00CD751B">
        <w:rPr>
          <w:rFonts w:asciiTheme="minorEastAsia" w:hAnsiTheme="minorEastAsia"/>
          <w:sz w:val="28"/>
        </w:rPr>
        <w:instrText xml:space="preserve"> </w:instrText>
      </w:r>
      <w:r w:rsidRPr="00CD751B">
        <w:rPr>
          <w:rFonts w:asciiTheme="minorEastAsia" w:hAnsiTheme="minorEastAsia"/>
          <w:sz w:val="28"/>
        </w:rPr>
        <w:fldChar w:fldCharType="separate"/>
      </w:r>
      <w:r w:rsidR="00CD751B" w:rsidRPr="00CD751B">
        <w:rPr>
          <w:rFonts w:asciiTheme="minorEastAsia" w:hAnsiTheme="minorEastAsia" w:hint="eastAsia"/>
          <w:noProof/>
          <w:sz w:val="28"/>
        </w:rPr>
        <w:t>⑷</w:t>
      </w:r>
      <w:r w:rsidRPr="00CD751B">
        <w:rPr>
          <w:rFonts w:asciiTheme="minorEastAsia" w:hAnsiTheme="minorEastAsia"/>
          <w:sz w:val="28"/>
        </w:rPr>
        <w:fldChar w:fldCharType="end"/>
      </w:r>
      <w:r w:rsidR="00CD751B" w:rsidRPr="00CD751B">
        <w:rPr>
          <w:rFonts w:asciiTheme="minorEastAsia" w:hAnsiTheme="minorEastAsia" w:hint="eastAsia"/>
          <w:sz w:val="28"/>
        </w:rPr>
        <w:t>.资源计划方案的评估：</w:t>
      </w:r>
      <w:r w:rsidR="00CD751B">
        <w:rPr>
          <w:rFonts w:asciiTheme="minorEastAsia" w:hAnsiTheme="minorEastAsia" w:hint="eastAsia"/>
          <w:sz w:val="28"/>
        </w:rPr>
        <w:t>提供</w:t>
      </w:r>
      <w:r w:rsidR="00CD751B" w:rsidRPr="00CD751B">
        <w:rPr>
          <w:rFonts w:asciiTheme="minorEastAsia" w:hAnsiTheme="minorEastAsia" w:hint="eastAsia"/>
          <w:sz w:val="28"/>
        </w:rPr>
        <w:t>按商品车品牌、运输策略、发运地、目的地、承运商等各种维度进行的统计分析功能。对承运商的运力分配方案进行评估。</w:t>
      </w:r>
    </w:p>
    <w:p w:rsidR="00830F40" w:rsidRPr="00575F92" w:rsidRDefault="00DB107F" w:rsidP="00575F9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8"/>
        </w:rPr>
      </w:pPr>
      <w:r w:rsidRPr="00DB107F">
        <w:rPr>
          <w:rFonts w:asciiTheme="minorEastAsia" w:hAnsiTheme="minorEastAsia" w:hint="eastAsia"/>
          <w:sz w:val="28"/>
        </w:rPr>
        <w:t>对于务实点2，</w:t>
      </w:r>
      <w:r w:rsidR="00830F40" w:rsidRPr="00DB107F">
        <w:rPr>
          <w:rFonts w:asciiTheme="minorEastAsia" w:hAnsiTheme="minorEastAsia" w:hint="eastAsia"/>
          <w:sz w:val="28"/>
        </w:rPr>
        <w:t>确定了问题</w:t>
      </w:r>
      <w:r w:rsidRPr="00DB107F">
        <w:rPr>
          <w:rFonts w:asciiTheme="minorEastAsia" w:hAnsiTheme="minorEastAsia" w:hint="eastAsia"/>
          <w:sz w:val="28"/>
        </w:rPr>
        <w:t>基本</w:t>
      </w:r>
      <w:r w:rsidR="00830F40" w:rsidRPr="00DB107F">
        <w:rPr>
          <w:rFonts w:asciiTheme="minorEastAsia" w:hAnsiTheme="minorEastAsia" w:hint="eastAsia"/>
          <w:sz w:val="28"/>
        </w:rPr>
        <w:t>模型，</w:t>
      </w:r>
      <w:r w:rsidRPr="00DB107F">
        <w:rPr>
          <w:rFonts w:asciiTheme="minorEastAsia" w:hAnsiTheme="minorEastAsia" w:hint="eastAsia"/>
          <w:sz w:val="28"/>
        </w:rPr>
        <w:t>下一步还需按照问题背景、问题模型、算法基本求解思路、算法设计、结果分析与处理、优化模型这一套思路</w:t>
      </w:r>
      <w:r>
        <w:rPr>
          <w:rFonts w:asciiTheme="minorEastAsia" w:hAnsiTheme="minorEastAsia" w:hint="eastAsia"/>
          <w:sz w:val="28"/>
        </w:rPr>
        <w:t>将问题</w:t>
      </w:r>
      <w:r w:rsidRPr="00DB107F">
        <w:rPr>
          <w:rFonts w:asciiTheme="minorEastAsia" w:hAnsiTheme="minorEastAsia" w:hint="eastAsia"/>
          <w:sz w:val="28"/>
        </w:rPr>
        <w:t>整理清晰。</w:t>
      </w:r>
      <w:r w:rsidR="00830F40" w:rsidRPr="00DB107F">
        <w:rPr>
          <w:rFonts w:asciiTheme="minorEastAsia" w:hAnsiTheme="minorEastAsia" w:hint="eastAsia"/>
          <w:sz w:val="28"/>
        </w:rPr>
        <w:t>并大致确定用粒子群算法解决</w:t>
      </w:r>
      <w:r w:rsidRPr="00DB107F">
        <w:rPr>
          <w:rFonts w:asciiTheme="minorEastAsia" w:hAnsiTheme="minorEastAsia" w:hint="eastAsia"/>
          <w:sz w:val="28"/>
        </w:rPr>
        <w:t>。</w:t>
      </w:r>
    </w:p>
    <w:sectPr w:rsidR="00830F40" w:rsidRPr="00575F92" w:rsidSect="00535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535" w:rsidRDefault="00167535" w:rsidP="00B53D3E">
      <w:r>
        <w:separator/>
      </w:r>
    </w:p>
  </w:endnote>
  <w:endnote w:type="continuationSeparator" w:id="1">
    <w:p w:rsidR="00167535" w:rsidRDefault="00167535" w:rsidP="00B53D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535" w:rsidRDefault="00167535" w:rsidP="00B53D3E">
      <w:r>
        <w:separator/>
      </w:r>
    </w:p>
  </w:footnote>
  <w:footnote w:type="continuationSeparator" w:id="1">
    <w:p w:rsidR="00167535" w:rsidRDefault="00167535" w:rsidP="00B53D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3F000A"/>
    <w:multiLevelType w:val="hybridMultilevel"/>
    <w:tmpl w:val="0022548C"/>
    <w:lvl w:ilvl="0" w:tplc="E6D060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433"/>
    <w:rsid w:val="00167535"/>
    <w:rsid w:val="003A5D37"/>
    <w:rsid w:val="004A4DED"/>
    <w:rsid w:val="00535611"/>
    <w:rsid w:val="00575F92"/>
    <w:rsid w:val="0058771B"/>
    <w:rsid w:val="0062706F"/>
    <w:rsid w:val="00642D5D"/>
    <w:rsid w:val="00720433"/>
    <w:rsid w:val="00830F40"/>
    <w:rsid w:val="008A3056"/>
    <w:rsid w:val="009C666F"/>
    <w:rsid w:val="00B37963"/>
    <w:rsid w:val="00B53D3E"/>
    <w:rsid w:val="00CD751B"/>
    <w:rsid w:val="00D717A7"/>
    <w:rsid w:val="00DB107F"/>
    <w:rsid w:val="00EE5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43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53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53D3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53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53D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2012-10-15T02:39:00Z</dcterms:created>
  <dcterms:modified xsi:type="dcterms:W3CDTF">2012-10-23T07:56:00Z</dcterms:modified>
</cp:coreProperties>
</file>