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7760" w14:textId="3E53D244" w:rsidR="0099482D" w:rsidRDefault="0099482D" w:rsidP="00E53A92">
      <w:pPr>
        <w:jc w:val="center"/>
        <w:rPr>
          <w:rFonts w:ascii="Helvetica Neue" w:hAnsi="Helvetica Neue"/>
          <w:b/>
          <w:sz w:val="28"/>
          <w:u w:val="single"/>
        </w:rPr>
      </w:pPr>
      <w:proofErr w:type="spellStart"/>
      <w:proofErr w:type="gramStart"/>
      <w:r w:rsidRPr="007E4F37">
        <w:rPr>
          <w:rFonts w:ascii="Helvetica Neue" w:hAnsi="Helvetica Neue"/>
          <w:b/>
          <w:sz w:val="28"/>
          <w:u w:val="single"/>
        </w:rPr>
        <w:t>HS.totals</w:t>
      </w:r>
      <w:proofErr w:type="spellEnd"/>
      <w:proofErr w:type="gramEnd"/>
      <w:r w:rsidRPr="007E4F37">
        <w:rPr>
          <w:rFonts w:ascii="Helvetica Neue" w:hAnsi="Helvetica Neue"/>
          <w:b/>
          <w:sz w:val="28"/>
          <w:u w:val="single"/>
        </w:rPr>
        <w:t xml:space="preserve"> Term </w:t>
      </w:r>
      <w:r w:rsidR="00887CB7" w:rsidRPr="007E4F37">
        <w:rPr>
          <w:rFonts w:ascii="Helvetica Neue" w:hAnsi="Helvetica Neue"/>
          <w:b/>
          <w:sz w:val="28"/>
          <w:u w:val="single"/>
        </w:rPr>
        <w:t xml:space="preserve">Reference </w:t>
      </w:r>
      <w:r w:rsidRPr="007E4F37">
        <w:rPr>
          <w:rFonts w:ascii="Helvetica Neue" w:hAnsi="Helvetica Neue"/>
          <w:b/>
          <w:sz w:val="28"/>
          <w:u w:val="single"/>
        </w:rPr>
        <w:t>List</w:t>
      </w:r>
    </w:p>
    <w:p w14:paraId="30B63DB1" w14:textId="77777777" w:rsidR="00E53A92" w:rsidRPr="007E4F37" w:rsidRDefault="00E53A92" w:rsidP="00E53A92">
      <w:pPr>
        <w:jc w:val="center"/>
        <w:rPr>
          <w:rFonts w:ascii="Helvetica Neue" w:hAnsi="Helvetica Neue"/>
          <w:b/>
          <w:sz w:val="28"/>
          <w:u w:val="single"/>
        </w:rPr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6"/>
        <w:gridCol w:w="6788"/>
      </w:tblGrid>
      <w:tr w:rsidR="00F60240" w:rsidRPr="007E4F37" w14:paraId="0ADE6317" w14:textId="77777777" w:rsidTr="00F60240">
        <w:trPr>
          <w:trHeight w:val="300"/>
          <w:jc w:val="center"/>
        </w:trPr>
        <w:tc>
          <w:tcPr>
            <w:tcW w:w="2846" w:type="dxa"/>
            <w:shd w:val="clear" w:color="auto" w:fill="auto"/>
            <w:noWrap/>
            <w:vAlign w:val="center"/>
            <w:hideMark/>
          </w:tcPr>
          <w:p w14:paraId="7E0D71DE" w14:textId="77777777" w:rsidR="00F60240" w:rsidRPr="007E4F37" w:rsidRDefault="00F60240" w:rsidP="00E53A92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Chr</w:t>
            </w:r>
          </w:p>
        </w:tc>
        <w:tc>
          <w:tcPr>
            <w:tcW w:w="6788" w:type="dxa"/>
            <w:vAlign w:val="center"/>
          </w:tcPr>
          <w:p w14:paraId="64D6433D" w14:textId="77777777" w:rsidR="00F60240" w:rsidRPr="007E4F37" w:rsidRDefault="00F60240" w:rsidP="00E53A92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Chromosome number</w:t>
            </w:r>
          </w:p>
        </w:tc>
      </w:tr>
      <w:tr w:rsidR="0099482D" w:rsidRPr="007E4F37" w14:paraId="39F7CAB9" w14:textId="77777777" w:rsidTr="00F60240">
        <w:trPr>
          <w:trHeight w:val="300"/>
          <w:jc w:val="center"/>
        </w:trPr>
        <w:tc>
          <w:tcPr>
            <w:tcW w:w="2846" w:type="dxa"/>
            <w:shd w:val="clear" w:color="auto" w:fill="auto"/>
            <w:noWrap/>
            <w:vAlign w:val="center"/>
          </w:tcPr>
          <w:p w14:paraId="108C1A5D" w14:textId="77777777" w:rsidR="0099482D" w:rsidRPr="007E4F37" w:rsidRDefault="0099482D" w:rsidP="00E53A92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Start</w:t>
            </w:r>
          </w:p>
        </w:tc>
        <w:tc>
          <w:tcPr>
            <w:tcW w:w="6788" w:type="dxa"/>
            <w:vAlign w:val="center"/>
          </w:tcPr>
          <w:p w14:paraId="69DC0D51" w14:textId="03D08CC8" w:rsidR="0099482D" w:rsidRPr="007E4F37" w:rsidRDefault="0099482D" w:rsidP="00E53A92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Feature start</w:t>
            </w:r>
            <w:r w:rsidR="007E4F37"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 </w:t>
            </w:r>
            <w:r w:rsid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position </w:t>
            </w:r>
            <w:r w:rsidR="007E4F37"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(bp)</w:t>
            </w:r>
            <w:r w:rsidR="00887CB7"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,</w:t>
            </w: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 from </w:t>
            </w:r>
            <w:r w:rsidR="007E4F37"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hotspot template</w:t>
            </w:r>
            <w:r w:rsid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.</w:t>
            </w:r>
          </w:p>
        </w:tc>
      </w:tr>
      <w:tr w:rsidR="0099482D" w:rsidRPr="007E4F37" w14:paraId="6CD6726E" w14:textId="77777777" w:rsidTr="00F60240">
        <w:trPr>
          <w:trHeight w:val="300"/>
          <w:jc w:val="center"/>
        </w:trPr>
        <w:tc>
          <w:tcPr>
            <w:tcW w:w="2846" w:type="dxa"/>
            <w:shd w:val="clear" w:color="auto" w:fill="auto"/>
            <w:noWrap/>
            <w:vAlign w:val="center"/>
            <w:hideMark/>
          </w:tcPr>
          <w:p w14:paraId="7228DD11" w14:textId="77777777" w:rsidR="0099482D" w:rsidRPr="007E4F37" w:rsidRDefault="0099482D" w:rsidP="00E53A92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End</w:t>
            </w:r>
          </w:p>
        </w:tc>
        <w:tc>
          <w:tcPr>
            <w:tcW w:w="6788" w:type="dxa"/>
            <w:vAlign w:val="center"/>
          </w:tcPr>
          <w:p w14:paraId="24B5C86B" w14:textId="72B58788" w:rsidR="0099482D" w:rsidRPr="007E4F37" w:rsidRDefault="0099482D" w:rsidP="00E53A92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Feature end</w:t>
            </w:r>
            <w:r w:rsid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 position</w:t>
            </w:r>
            <w:r w:rsidR="007E4F37"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 </w:t>
            </w:r>
            <w:r w:rsidR="007E4F37"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(bp)</w:t>
            </w:r>
            <w:r w:rsidR="00887CB7"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,</w:t>
            </w: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 </w:t>
            </w:r>
            <w:r w:rsidR="007E4F37"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from hotspot template</w:t>
            </w:r>
            <w:r w:rsid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.</w:t>
            </w:r>
          </w:p>
        </w:tc>
      </w:tr>
      <w:tr w:rsidR="0099482D" w:rsidRPr="007E4F37" w14:paraId="68937DE0" w14:textId="77777777" w:rsidTr="00F60240">
        <w:trPr>
          <w:trHeight w:val="300"/>
          <w:jc w:val="center"/>
        </w:trPr>
        <w:tc>
          <w:tcPr>
            <w:tcW w:w="2846" w:type="dxa"/>
            <w:shd w:val="clear" w:color="auto" w:fill="auto"/>
            <w:noWrap/>
            <w:vAlign w:val="center"/>
            <w:hideMark/>
          </w:tcPr>
          <w:p w14:paraId="14EE3A6F" w14:textId="77777777" w:rsidR="0099482D" w:rsidRPr="007E4F37" w:rsidRDefault="0099482D" w:rsidP="00E53A92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Length</w:t>
            </w:r>
          </w:p>
        </w:tc>
        <w:tc>
          <w:tcPr>
            <w:tcW w:w="6788" w:type="dxa"/>
            <w:vAlign w:val="center"/>
          </w:tcPr>
          <w:p w14:paraId="12447D9C" w14:textId="63510244" w:rsidR="0099482D" w:rsidRPr="007E4F37" w:rsidRDefault="0099482D" w:rsidP="00E53A92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Feature length</w:t>
            </w:r>
            <w:r w:rsid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 </w:t>
            </w:r>
            <w:r w:rsidR="007E4F37"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(bp), from hotspot template</w:t>
            </w:r>
            <w:r w:rsid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 (End-Start)</w:t>
            </w:r>
          </w:p>
        </w:tc>
      </w:tr>
      <w:tr w:rsidR="007E4F37" w:rsidRPr="007E4F37" w14:paraId="30077067" w14:textId="77777777" w:rsidTr="00195F36">
        <w:trPr>
          <w:trHeight w:val="300"/>
          <w:jc w:val="center"/>
        </w:trPr>
        <w:tc>
          <w:tcPr>
            <w:tcW w:w="2846" w:type="dxa"/>
            <w:shd w:val="clear" w:color="auto" w:fill="auto"/>
            <w:noWrap/>
            <w:vAlign w:val="center"/>
            <w:hideMark/>
          </w:tcPr>
          <w:p w14:paraId="22F66D33" w14:textId="77777777" w:rsidR="007E4F37" w:rsidRPr="007E4F37" w:rsidRDefault="007E4F37" w:rsidP="00E53A92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Midpoint</w:t>
            </w:r>
          </w:p>
        </w:tc>
        <w:tc>
          <w:tcPr>
            <w:tcW w:w="6788" w:type="dxa"/>
            <w:vAlign w:val="center"/>
          </w:tcPr>
          <w:p w14:paraId="62C80F7F" w14:textId="5A2306F4" w:rsidR="007E4F37" w:rsidRPr="007E4F37" w:rsidRDefault="007E4F37" w:rsidP="00E53A92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Feature mean point</w:t>
            </w:r>
            <w:r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 </w:t>
            </w:r>
            <w:r w:rsidR="00E53A92">
              <w:rPr>
                <w:rFonts w:ascii="Helvetica Neue" w:eastAsia="Times New Roman" w:hAnsi="Helvetica Neue" w:cs="Calibri"/>
                <w:color w:val="000000"/>
                <w:lang w:eastAsia="en-GB"/>
              </w:rPr>
              <w:t>position</w:t>
            </w:r>
            <w:r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 </w:t>
            </w: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(bp)</w:t>
            </w:r>
            <w:r>
              <w:rPr>
                <w:rFonts w:ascii="Helvetica Neue" w:eastAsia="Times New Roman" w:hAnsi="Helvetica Neue" w:cs="Calibri"/>
                <w:color w:val="000000"/>
                <w:lang w:eastAsia="en-GB"/>
              </w:rPr>
              <w:t>.</w:t>
            </w:r>
          </w:p>
        </w:tc>
      </w:tr>
      <w:tr w:rsidR="0099482D" w:rsidRPr="007E4F37" w14:paraId="691EE66F" w14:textId="77777777" w:rsidTr="00F60240">
        <w:trPr>
          <w:trHeight w:val="300"/>
          <w:jc w:val="center"/>
        </w:trPr>
        <w:tc>
          <w:tcPr>
            <w:tcW w:w="2846" w:type="dxa"/>
            <w:shd w:val="clear" w:color="auto" w:fill="auto"/>
            <w:noWrap/>
            <w:vAlign w:val="center"/>
            <w:hideMark/>
          </w:tcPr>
          <w:p w14:paraId="3862F1F3" w14:textId="77777777" w:rsidR="0099482D" w:rsidRPr="007E4F37" w:rsidRDefault="0099482D" w:rsidP="00E53A92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proofErr w:type="spellStart"/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WatsonHpM</w:t>
            </w:r>
            <w:proofErr w:type="spellEnd"/>
          </w:p>
        </w:tc>
        <w:tc>
          <w:tcPr>
            <w:tcW w:w="6788" w:type="dxa"/>
            <w:vAlign w:val="center"/>
          </w:tcPr>
          <w:p w14:paraId="46E8B970" w14:textId="063370C6" w:rsidR="0099482D" w:rsidRPr="007E4F37" w:rsidRDefault="0099482D" w:rsidP="00E53A92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Sum of the hits on the </w:t>
            </w:r>
            <w:r w:rsidR="00805D8A">
              <w:rPr>
                <w:rFonts w:ascii="Helvetica Neue" w:eastAsia="Times New Roman" w:hAnsi="Helvetica Neue" w:cs="Calibri"/>
                <w:color w:val="000000"/>
                <w:lang w:eastAsia="en-GB"/>
              </w:rPr>
              <w:t>Watson</w:t>
            </w: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 strand within this feature as a proportion of total combined reads for the library, where this total is normalised to be to 1million</w:t>
            </w:r>
          </w:p>
        </w:tc>
      </w:tr>
      <w:tr w:rsidR="0099482D" w:rsidRPr="007E4F37" w14:paraId="04C04197" w14:textId="77777777" w:rsidTr="00F60240">
        <w:trPr>
          <w:trHeight w:val="300"/>
          <w:jc w:val="center"/>
        </w:trPr>
        <w:tc>
          <w:tcPr>
            <w:tcW w:w="2846" w:type="dxa"/>
            <w:shd w:val="clear" w:color="auto" w:fill="auto"/>
            <w:noWrap/>
            <w:vAlign w:val="center"/>
            <w:hideMark/>
          </w:tcPr>
          <w:p w14:paraId="617B2DFA" w14:textId="77777777" w:rsidR="0099482D" w:rsidRPr="007E4F37" w:rsidRDefault="0099482D" w:rsidP="00E53A92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proofErr w:type="spellStart"/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CrickHpM</w:t>
            </w:r>
            <w:proofErr w:type="spellEnd"/>
          </w:p>
        </w:tc>
        <w:tc>
          <w:tcPr>
            <w:tcW w:w="6788" w:type="dxa"/>
            <w:vAlign w:val="center"/>
          </w:tcPr>
          <w:p w14:paraId="4D9FC11D" w14:textId="5C28204F" w:rsidR="0099482D" w:rsidRPr="007E4F37" w:rsidRDefault="0099482D" w:rsidP="00E53A92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Sum of the hits on the </w:t>
            </w:r>
            <w:r w:rsidR="00805D8A">
              <w:rPr>
                <w:rFonts w:ascii="Helvetica Neue" w:eastAsia="Times New Roman" w:hAnsi="Helvetica Neue" w:cs="Calibri"/>
                <w:color w:val="000000"/>
                <w:lang w:eastAsia="en-GB"/>
              </w:rPr>
              <w:t>Crick</w:t>
            </w:r>
            <w:r w:rsid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 </w:t>
            </w: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strand within this feature as a proportion of total combined reads for the library, where this total is normalised to be 1million</w:t>
            </w:r>
          </w:p>
        </w:tc>
      </w:tr>
      <w:tr w:rsidR="0099482D" w:rsidRPr="007E4F37" w14:paraId="09F20EFF" w14:textId="77777777" w:rsidTr="00F60240">
        <w:trPr>
          <w:trHeight w:val="300"/>
          <w:jc w:val="center"/>
        </w:trPr>
        <w:tc>
          <w:tcPr>
            <w:tcW w:w="2846" w:type="dxa"/>
            <w:shd w:val="clear" w:color="auto" w:fill="auto"/>
            <w:noWrap/>
            <w:vAlign w:val="center"/>
            <w:hideMark/>
          </w:tcPr>
          <w:p w14:paraId="53AAB44B" w14:textId="77777777" w:rsidR="0099482D" w:rsidRPr="007E4F37" w:rsidRDefault="0099482D" w:rsidP="00E53A92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proofErr w:type="spellStart"/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TotalHpM</w:t>
            </w:r>
            <w:proofErr w:type="spellEnd"/>
          </w:p>
        </w:tc>
        <w:tc>
          <w:tcPr>
            <w:tcW w:w="6788" w:type="dxa"/>
            <w:vAlign w:val="center"/>
          </w:tcPr>
          <w:p w14:paraId="56D379BC" w14:textId="43C3BA69" w:rsidR="0099482D" w:rsidRPr="007E4F37" w:rsidRDefault="0099482D" w:rsidP="00E53A92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Combined sum of the hits on both the </w:t>
            </w:r>
            <w:r w:rsidR="00805D8A">
              <w:rPr>
                <w:rFonts w:ascii="Helvetica Neue" w:eastAsia="Times New Roman" w:hAnsi="Helvetica Neue" w:cs="Calibri"/>
                <w:color w:val="000000"/>
                <w:lang w:eastAsia="en-GB"/>
              </w:rPr>
              <w:t>Watson</w:t>
            </w:r>
            <w:r w:rsid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 &amp; </w:t>
            </w:r>
            <w:r w:rsidR="00805D8A">
              <w:rPr>
                <w:rFonts w:ascii="Helvetica Neue" w:eastAsia="Times New Roman" w:hAnsi="Helvetica Neue" w:cs="Calibri"/>
                <w:color w:val="000000"/>
                <w:lang w:eastAsia="en-GB"/>
              </w:rPr>
              <w:t>Crick</w:t>
            </w:r>
            <w:r w:rsid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 </w:t>
            </w: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strands within this feature as a proportion of total combined reads for the library, where this total is normalised to be 1million</w:t>
            </w:r>
          </w:p>
        </w:tc>
      </w:tr>
      <w:tr w:rsidR="0099482D" w:rsidRPr="007E4F37" w14:paraId="6BD2FFE7" w14:textId="77777777" w:rsidTr="00F60240">
        <w:trPr>
          <w:trHeight w:val="300"/>
          <w:jc w:val="center"/>
        </w:trPr>
        <w:tc>
          <w:tcPr>
            <w:tcW w:w="2846" w:type="dxa"/>
            <w:shd w:val="clear" w:color="auto" w:fill="auto"/>
            <w:noWrap/>
            <w:vAlign w:val="center"/>
            <w:hideMark/>
          </w:tcPr>
          <w:p w14:paraId="354C5C0F" w14:textId="77777777" w:rsidR="0099482D" w:rsidRPr="007E4F37" w:rsidRDefault="0099482D" w:rsidP="00E53A92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proofErr w:type="spellStart"/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BGHpM</w:t>
            </w:r>
            <w:proofErr w:type="spellEnd"/>
          </w:p>
        </w:tc>
        <w:tc>
          <w:tcPr>
            <w:tcW w:w="6788" w:type="dxa"/>
            <w:vAlign w:val="center"/>
          </w:tcPr>
          <w:p w14:paraId="4D747900" w14:textId="77777777" w:rsidR="0099482D" w:rsidRPr="007E4F37" w:rsidRDefault="0099482D" w:rsidP="00E53A92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Presumed background signal within this feature:</w:t>
            </w:r>
          </w:p>
          <w:p w14:paraId="0852CEC5" w14:textId="4A126259" w:rsidR="0099482D" w:rsidRPr="007E4F37" w:rsidRDefault="0099482D" w:rsidP="00E53A92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determined by multiplying this feature’s length with a presumed average background value (</w:t>
            </w:r>
            <w:r w:rsidR="00E53A92"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i.e.,</w:t>
            </w: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 the average value per base pair within </w:t>
            </w:r>
            <w:r w:rsidR="00D639F5">
              <w:rPr>
                <w:rFonts w:ascii="Helvetica Neue" w:eastAsia="Times New Roman" w:hAnsi="Helvetica Neue" w:cs="Calibri"/>
                <w:color w:val="000000"/>
                <w:lang w:eastAsia="en-GB"/>
              </w:rPr>
              <w:t>the 50</w:t>
            </w: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 long</w:t>
            </w:r>
            <w:r w:rsidR="00D639F5"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est </w:t>
            </w: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gene regions of presumed Spo11 inactivity, as normalised to the total for the library, where this</w:t>
            </w:r>
            <w:r w:rsidR="00887CB7"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 total is normalis</w:t>
            </w: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ed to be 1 million)</w:t>
            </w:r>
          </w:p>
        </w:tc>
      </w:tr>
      <w:tr w:rsidR="0099482D" w:rsidRPr="007E4F37" w14:paraId="62065BD7" w14:textId="77777777" w:rsidTr="00F60240">
        <w:trPr>
          <w:trHeight w:val="300"/>
          <w:jc w:val="center"/>
        </w:trPr>
        <w:tc>
          <w:tcPr>
            <w:tcW w:w="2846" w:type="dxa"/>
            <w:shd w:val="clear" w:color="auto" w:fill="auto"/>
            <w:noWrap/>
            <w:vAlign w:val="center"/>
            <w:hideMark/>
          </w:tcPr>
          <w:p w14:paraId="46A71324" w14:textId="77777777" w:rsidR="0099482D" w:rsidRPr="007E4F37" w:rsidRDefault="0099482D" w:rsidP="00E53A92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proofErr w:type="spellStart"/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TotalBGHpM</w:t>
            </w:r>
            <w:proofErr w:type="spellEnd"/>
          </w:p>
        </w:tc>
        <w:tc>
          <w:tcPr>
            <w:tcW w:w="6788" w:type="dxa"/>
            <w:vAlign w:val="center"/>
          </w:tcPr>
          <w:p w14:paraId="25FFD11F" w14:textId="3A62AEAC" w:rsidR="0099482D" w:rsidRPr="007E4F37" w:rsidRDefault="0099482D" w:rsidP="00E53A92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The total presumed </w:t>
            </w:r>
            <w:r w:rsidRPr="007E4F37">
              <w:rPr>
                <w:rFonts w:ascii="Helvetica Neue" w:eastAsia="Times New Roman" w:hAnsi="Helvetica Neue" w:cs="Calibri"/>
                <w:i/>
                <w:color w:val="000000"/>
                <w:lang w:eastAsia="en-GB"/>
              </w:rPr>
              <w:t>non-backgroun</w:t>
            </w:r>
            <w:r w:rsidRPr="007E4F37">
              <w:rPr>
                <w:rFonts w:ascii="Helvetica Neue" w:eastAsia="Times New Roman" w:hAnsi="Helvetica Neue" w:cs="Calibri"/>
                <w:i/>
                <w:color w:val="000000"/>
                <w:lang w:eastAsia="en-GB"/>
              </w:rPr>
              <w:softHyphen/>
              <w:t xml:space="preserve">d </w:t>
            </w: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signal within this feature as a proportion of total library: </w:t>
            </w:r>
            <w:proofErr w:type="spellStart"/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TotalHpM</w:t>
            </w:r>
            <w:proofErr w:type="spellEnd"/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 (combined sum within this feature as proportion of total library) minus the BGHpM value (presumed background with this feature as a proportion of total library)</w:t>
            </w:r>
            <w:r w:rsidR="00805D8A">
              <w:rPr>
                <w:rFonts w:ascii="Helvetica Neue" w:eastAsia="Times New Roman" w:hAnsi="Helvetica Neue" w:cs="Calibri"/>
                <w:color w:val="000000"/>
                <w:lang w:eastAsia="en-GB"/>
              </w:rPr>
              <w:t>.</w:t>
            </w:r>
          </w:p>
        </w:tc>
      </w:tr>
      <w:tr w:rsidR="00805D8A" w:rsidRPr="007E4F37" w14:paraId="4B9CC69F" w14:textId="77777777" w:rsidTr="00195F36">
        <w:trPr>
          <w:trHeight w:val="300"/>
          <w:jc w:val="center"/>
        </w:trPr>
        <w:tc>
          <w:tcPr>
            <w:tcW w:w="2846" w:type="dxa"/>
            <w:shd w:val="clear" w:color="auto" w:fill="auto"/>
            <w:noWrap/>
            <w:vAlign w:val="center"/>
            <w:hideMark/>
          </w:tcPr>
          <w:p w14:paraId="4B446B6F" w14:textId="77777777" w:rsidR="00805D8A" w:rsidRDefault="00805D8A" w:rsidP="00E53A92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>
              <w:rPr>
                <w:rFonts w:ascii="Helvetica Neue" w:eastAsia="Times New Roman" w:hAnsi="Helvetica Neue" w:cs="Calibri"/>
                <w:color w:val="000000"/>
                <w:lang w:eastAsia="en-GB"/>
              </w:rPr>
              <w:t>WatsonHpM</w:t>
            </w: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300</w:t>
            </w:r>
            <w:r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, </w:t>
            </w:r>
            <w:r>
              <w:rPr>
                <w:rFonts w:ascii="Helvetica Neue" w:eastAsia="Times New Roman" w:hAnsi="Helvetica Neue" w:cs="Calibri"/>
                <w:color w:val="000000"/>
                <w:lang w:eastAsia="en-GB"/>
              </w:rPr>
              <w:t>CrickHpM</w:t>
            </w: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300</w:t>
            </w:r>
            <w:r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, </w:t>
            </w:r>
            <w:r>
              <w:rPr>
                <w:rFonts w:ascii="Helvetica Neue" w:eastAsia="Times New Roman" w:hAnsi="Helvetica Neue" w:cs="Calibri"/>
                <w:color w:val="000000"/>
                <w:lang w:eastAsia="en-GB"/>
              </w:rPr>
              <w:t>TotalHpM</w:t>
            </w: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300</w:t>
            </w:r>
          </w:p>
          <w:p w14:paraId="20A7B1F3" w14:textId="20AC281F" w:rsidR="00805D8A" w:rsidRPr="007E4F37" w:rsidRDefault="00805D8A" w:rsidP="00E53A92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BGHpM</w:t>
            </w:r>
            <w:r>
              <w:rPr>
                <w:rFonts w:ascii="Helvetica Neue" w:eastAsia="Times New Roman" w:hAnsi="Helvetica Neue" w:cs="Calibri"/>
                <w:color w:val="000000"/>
                <w:lang w:eastAsia="en-GB"/>
              </w:rPr>
              <w:t>300,</w:t>
            </w: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 </w:t>
            </w: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TotalBGHpM</w:t>
            </w:r>
            <w:r>
              <w:rPr>
                <w:rFonts w:ascii="Helvetica Neue" w:eastAsia="Times New Roman" w:hAnsi="Helvetica Neue" w:cs="Calibri"/>
                <w:color w:val="000000"/>
                <w:lang w:eastAsia="en-GB"/>
              </w:rPr>
              <w:t>300</w:t>
            </w:r>
          </w:p>
        </w:tc>
        <w:tc>
          <w:tcPr>
            <w:tcW w:w="6788" w:type="dxa"/>
            <w:vAlign w:val="center"/>
          </w:tcPr>
          <w:p w14:paraId="5C628BDF" w14:textId="5CC6C9D1" w:rsidR="00805D8A" w:rsidRPr="007E4F37" w:rsidRDefault="00805D8A" w:rsidP="00E53A92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Same as </w:t>
            </w:r>
            <w:proofErr w:type="spellStart"/>
            <w:r>
              <w:rPr>
                <w:rFonts w:ascii="Helvetica Neue" w:eastAsia="Times New Roman" w:hAnsi="Helvetica Neue" w:cs="Calibri"/>
                <w:color w:val="000000"/>
                <w:lang w:eastAsia="en-GB"/>
              </w:rPr>
              <w:t>Watson</w:t>
            </w: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HpM</w:t>
            </w:r>
            <w:proofErr w:type="spellEnd"/>
            <w:r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Calibri"/>
                <w:color w:val="000000"/>
                <w:lang w:eastAsia="en-GB"/>
              </w:rPr>
              <w:t>CrickHpM</w:t>
            </w:r>
            <w:proofErr w:type="spellEnd"/>
            <w:r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Calibri"/>
                <w:color w:val="000000"/>
                <w:lang w:eastAsia="en-GB"/>
              </w:rPr>
              <w:t>TotalHpM</w:t>
            </w:r>
            <w:proofErr w:type="spellEnd"/>
            <w:r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Calibri"/>
                <w:color w:val="000000"/>
                <w:lang w:eastAsia="en-GB"/>
              </w:rPr>
              <w:t>BGHpM</w:t>
            </w:r>
            <w:proofErr w:type="spellEnd"/>
            <w:r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 and </w:t>
            </w:r>
            <w:proofErr w:type="spellStart"/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TotalBGHpM</w:t>
            </w:r>
            <w:proofErr w:type="spellEnd"/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 except that the length of the feature to be considered has been extended </w:t>
            </w:r>
            <w:r>
              <w:rPr>
                <w:rFonts w:ascii="Helvetica Neue" w:eastAsia="Times New Roman" w:hAnsi="Helvetica Neue" w:cs="Calibri"/>
                <w:color w:val="000000"/>
                <w:lang w:eastAsia="en-GB"/>
              </w:rPr>
              <w:t>300</w:t>
            </w: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 bp</w:t>
            </w:r>
            <w:r>
              <w:rPr>
                <w:rFonts w:ascii="Helvetica Neue" w:eastAsia="Times New Roman" w:hAnsi="Helvetica Neue" w:cs="Calibri"/>
                <w:color w:val="000000"/>
                <w:lang w:eastAsia="en-GB"/>
              </w:rPr>
              <w:t>.</w:t>
            </w:r>
          </w:p>
        </w:tc>
      </w:tr>
      <w:tr w:rsidR="0099482D" w:rsidRPr="007E4F37" w14:paraId="76897D39" w14:textId="77777777" w:rsidTr="00F60240">
        <w:trPr>
          <w:trHeight w:val="300"/>
          <w:jc w:val="center"/>
        </w:trPr>
        <w:tc>
          <w:tcPr>
            <w:tcW w:w="2846" w:type="dxa"/>
            <w:shd w:val="clear" w:color="auto" w:fill="auto"/>
            <w:noWrap/>
            <w:vAlign w:val="center"/>
            <w:hideMark/>
          </w:tcPr>
          <w:p w14:paraId="1EFA76DB" w14:textId="77777777" w:rsidR="0099482D" w:rsidRPr="007E4F37" w:rsidRDefault="0099482D" w:rsidP="00E53A92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NormHpM</w:t>
            </w:r>
          </w:p>
        </w:tc>
        <w:tc>
          <w:tcPr>
            <w:tcW w:w="6788" w:type="dxa"/>
            <w:vAlign w:val="center"/>
          </w:tcPr>
          <w:p w14:paraId="0333D545" w14:textId="1970BBE7" w:rsidR="0099482D" w:rsidRPr="007E4F37" w:rsidRDefault="0099482D" w:rsidP="00E53A92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The total presumed </w:t>
            </w:r>
            <w:r w:rsidRPr="007E4F37">
              <w:rPr>
                <w:rFonts w:ascii="Helvetica Neue" w:eastAsia="Times New Roman" w:hAnsi="Helvetica Neue" w:cs="Calibri"/>
                <w:i/>
                <w:color w:val="000000"/>
                <w:lang w:eastAsia="en-GB"/>
              </w:rPr>
              <w:t>non-backgroun</w:t>
            </w:r>
            <w:r w:rsidRPr="007E4F37">
              <w:rPr>
                <w:rFonts w:ascii="Helvetica Neue" w:eastAsia="Times New Roman" w:hAnsi="Helvetica Neue" w:cs="Calibri"/>
                <w:i/>
                <w:color w:val="000000"/>
                <w:lang w:eastAsia="en-GB"/>
              </w:rPr>
              <w:softHyphen/>
              <w:t xml:space="preserve">d </w:t>
            </w: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signal within this feature as a proportion of the summed feature table (ignores reads outside features): </w:t>
            </w:r>
            <w:proofErr w:type="spellStart"/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TotalBGHpM</w:t>
            </w:r>
            <w:proofErr w:type="spellEnd"/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 (</w:t>
            </w:r>
            <w:proofErr w:type="gramStart"/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i.e.</w:t>
            </w:r>
            <w:proofErr w:type="gramEnd"/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 the total presumed </w:t>
            </w:r>
            <w:r w:rsidRPr="007E4F37">
              <w:rPr>
                <w:rFonts w:ascii="Helvetica Neue" w:eastAsia="Times New Roman" w:hAnsi="Helvetica Neue" w:cs="Calibri"/>
                <w:i/>
                <w:color w:val="000000"/>
                <w:lang w:eastAsia="en-GB"/>
              </w:rPr>
              <w:t>non-backgroun</w:t>
            </w:r>
            <w:r w:rsidRPr="007E4F37">
              <w:rPr>
                <w:rFonts w:ascii="Helvetica Neue" w:eastAsia="Times New Roman" w:hAnsi="Helvetica Neue" w:cs="Calibri"/>
                <w:i/>
                <w:color w:val="000000"/>
                <w:lang w:eastAsia="en-GB"/>
              </w:rPr>
              <w:softHyphen/>
              <w:t xml:space="preserve">d </w:t>
            </w: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signal within this feature) as a proportion of the total combined reads that are </w:t>
            </w:r>
            <w:r w:rsidRPr="00D639F5"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only within the features defined in the </w:t>
            </w:r>
            <w:r w:rsidR="00D639F5">
              <w:rPr>
                <w:rFonts w:ascii="Helvetica Neue" w:eastAsia="Times New Roman" w:hAnsi="Helvetica Neue" w:cs="Calibri"/>
                <w:color w:val="000000"/>
                <w:lang w:eastAsia="en-GB"/>
              </w:rPr>
              <w:t>hotspot template</w:t>
            </w: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 where this total is </w:t>
            </w:r>
            <w:r w:rsidR="00887CB7"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normalis</w:t>
            </w: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ed to be 1million</w:t>
            </w:r>
            <w:r w:rsidR="00805D8A">
              <w:rPr>
                <w:rFonts w:ascii="Helvetica Neue" w:eastAsia="Times New Roman" w:hAnsi="Helvetica Neue" w:cs="Calibri"/>
                <w:color w:val="000000"/>
                <w:lang w:eastAsia="en-GB"/>
              </w:rPr>
              <w:t>.</w:t>
            </w:r>
          </w:p>
        </w:tc>
      </w:tr>
      <w:tr w:rsidR="0099482D" w:rsidRPr="007E4F37" w14:paraId="3EC7EC0F" w14:textId="77777777" w:rsidTr="00F60240">
        <w:trPr>
          <w:trHeight w:val="300"/>
          <w:jc w:val="center"/>
        </w:trPr>
        <w:tc>
          <w:tcPr>
            <w:tcW w:w="2846" w:type="dxa"/>
            <w:shd w:val="clear" w:color="auto" w:fill="auto"/>
            <w:noWrap/>
            <w:vAlign w:val="center"/>
            <w:hideMark/>
          </w:tcPr>
          <w:p w14:paraId="5161CDD8" w14:textId="256F4CCE" w:rsidR="0099482D" w:rsidRPr="007E4F37" w:rsidRDefault="0099482D" w:rsidP="00E53A92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NormHpM</w:t>
            </w:r>
            <w:r w:rsidR="002611F6"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300</w:t>
            </w:r>
          </w:p>
        </w:tc>
        <w:tc>
          <w:tcPr>
            <w:tcW w:w="6788" w:type="dxa"/>
            <w:vAlign w:val="center"/>
          </w:tcPr>
          <w:p w14:paraId="3022B6B4" w14:textId="3E789F26" w:rsidR="0099482D" w:rsidRPr="007E4F37" w:rsidRDefault="0099482D" w:rsidP="00E53A92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Same as NormHpM </w:t>
            </w:r>
            <w:r w:rsidR="00805D8A"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except that the length of the feature to be considered has been extended </w:t>
            </w:r>
            <w:r w:rsidR="00805D8A">
              <w:rPr>
                <w:rFonts w:ascii="Helvetica Neue" w:eastAsia="Times New Roman" w:hAnsi="Helvetica Neue" w:cs="Calibri"/>
                <w:color w:val="000000"/>
                <w:lang w:eastAsia="en-GB"/>
              </w:rPr>
              <w:t>300</w:t>
            </w:r>
            <w:r w:rsidR="00805D8A"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 xml:space="preserve"> bp</w:t>
            </w:r>
            <w:r w:rsidR="00805D8A">
              <w:rPr>
                <w:rFonts w:ascii="Helvetica Neue" w:eastAsia="Times New Roman" w:hAnsi="Helvetica Neue" w:cs="Calibri"/>
                <w:color w:val="000000"/>
                <w:lang w:eastAsia="en-GB"/>
              </w:rPr>
              <w:t>.</w:t>
            </w:r>
          </w:p>
        </w:tc>
      </w:tr>
      <w:tr w:rsidR="00805D8A" w:rsidRPr="007E4F37" w14:paraId="1DBEEF61" w14:textId="77777777" w:rsidTr="00195F36">
        <w:trPr>
          <w:trHeight w:val="300"/>
          <w:jc w:val="center"/>
        </w:trPr>
        <w:tc>
          <w:tcPr>
            <w:tcW w:w="2846" w:type="dxa"/>
            <w:shd w:val="clear" w:color="auto" w:fill="auto"/>
            <w:noWrap/>
            <w:vAlign w:val="center"/>
            <w:hideMark/>
          </w:tcPr>
          <w:p w14:paraId="5587FFB0" w14:textId="347E59A9" w:rsidR="00805D8A" w:rsidRPr="007E4F37" w:rsidRDefault="00805D8A" w:rsidP="00E53A92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NormHpChr</w:t>
            </w:r>
          </w:p>
        </w:tc>
        <w:tc>
          <w:tcPr>
            <w:tcW w:w="6788" w:type="dxa"/>
            <w:vAlign w:val="center"/>
          </w:tcPr>
          <w:p w14:paraId="5D68EFA8" w14:textId="77777777" w:rsidR="00805D8A" w:rsidRPr="007E4F37" w:rsidRDefault="00805D8A" w:rsidP="00E53A92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 w:rsidRPr="007E4F37">
              <w:rPr>
                <w:rFonts w:ascii="Helvetica Neue" w:eastAsia="Times New Roman" w:hAnsi="Helvetica Neue" w:cs="Calibri"/>
                <w:color w:val="000000"/>
                <w:lang w:eastAsia="en-GB"/>
              </w:rPr>
              <w:t>Same as NormHpM but only considering hits on each chromosome</w:t>
            </w:r>
            <w:r>
              <w:rPr>
                <w:rFonts w:ascii="Helvetica Neue" w:eastAsia="Times New Roman" w:hAnsi="Helvetica Neue" w:cs="Calibri"/>
                <w:color w:val="000000"/>
                <w:lang w:eastAsia="en-GB"/>
              </w:rPr>
              <w:t>.</w:t>
            </w:r>
          </w:p>
        </w:tc>
      </w:tr>
    </w:tbl>
    <w:p w14:paraId="1CB00EAF" w14:textId="77777777" w:rsidR="009257BD" w:rsidRPr="007E4F37" w:rsidRDefault="009257BD" w:rsidP="00E53A92">
      <w:pPr>
        <w:jc w:val="both"/>
        <w:rPr>
          <w:rFonts w:ascii="Helvetica Neue" w:hAnsi="Helvetica Neue"/>
        </w:rPr>
      </w:pPr>
    </w:p>
    <w:p w14:paraId="4B966126" w14:textId="77777777" w:rsidR="00887CB7" w:rsidRPr="007E4F37" w:rsidRDefault="00887CB7" w:rsidP="00E53A92">
      <w:pPr>
        <w:jc w:val="both"/>
        <w:rPr>
          <w:rFonts w:ascii="Helvetica Neue" w:hAnsi="Helvetica Neue"/>
        </w:rPr>
      </w:pPr>
    </w:p>
    <w:sectPr w:rsidR="00887CB7" w:rsidRPr="007E4F37" w:rsidSect="00F602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40"/>
    <w:rsid w:val="002611F6"/>
    <w:rsid w:val="003441BD"/>
    <w:rsid w:val="004B0F83"/>
    <w:rsid w:val="004C5B97"/>
    <w:rsid w:val="00663A6D"/>
    <w:rsid w:val="006C34A3"/>
    <w:rsid w:val="006F4478"/>
    <w:rsid w:val="00702838"/>
    <w:rsid w:val="007D0C0A"/>
    <w:rsid w:val="007E4F37"/>
    <w:rsid w:val="00805D8A"/>
    <w:rsid w:val="00887CB7"/>
    <w:rsid w:val="009257BD"/>
    <w:rsid w:val="00945857"/>
    <w:rsid w:val="0099482D"/>
    <w:rsid w:val="00B02446"/>
    <w:rsid w:val="00B24B3F"/>
    <w:rsid w:val="00B579E9"/>
    <w:rsid w:val="00C30EE6"/>
    <w:rsid w:val="00CA0D20"/>
    <w:rsid w:val="00CC7822"/>
    <w:rsid w:val="00D639F5"/>
    <w:rsid w:val="00E53A92"/>
    <w:rsid w:val="00EF5C2E"/>
    <w:rsid w:val="00F60240"/>
    <w:rsid w:val="00F83B48"/>
    <w:rsid w:val="00FB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C72357"/>
  <w15:docId w15:val="{7F5EC476-877C-2B4A-AFC2-895B3B14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7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Hunt</dc:creator>
  <cp:keywords/>
  <dc:description/>
  <cp:lastModifiedBy>Luz Maria Lopez Ruiz</cp:lastModifiedBy>
  <cp:revision>5</cp:revision>
  <dcterms:created xsi:type="dcterms:W3CDTF">2023-01-12T15:19:00Z</dcterms:created>
  <dcterms:modified xsi:type="dcterms:W3CDTF">2023-01-12T16:28:00Z</dcterms:modified>
</cp:coreProperties>
</file>