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7760" w14:textId="3E53D244" w:rsidR="0099482D" w:rsidRDefault="0099482D" w:rsidP="00E53A92">
      <w:pPr>
        <w:jc w:val="center"/>
        <w:rPr>
          <w:rFonts w:ascii="Helvetica Neue" w:hAnsi="Helvetica Neue"/>
          <w:b/>
          <w:sz w:val="28"/>
          <w:u w:val="single"/>
        </w:rPr>
      </w:pPr>
      <w:proofErr w:type="spellStart"/>
      <w:r w:rsidRPr="007E4F37">
        <w:rPr>
          <w:rFonts w:ascii="Helvetica Neue" w:hAnsi="Helvetica Neue"/>
          <w:b/>
          <w:sz w:val="28"/>
          <w:u w:val="single"/>
        </w:rPr>
        <w:t>HS.totals</w:t>
      </w:r>
      <w:proofErr w:type="spellEnd"/>
      <w:r w:rsidRPr="007E4F37">
        <w:rPr>
          <w:rFonts w:ascii="Helvetica Neue" w:hAnsi="Helvetica Neue"/>
          <w:b/>
          <w:sz w:val="28"/>
          <w:u w:val="single"/>
        </w:rPr>
        <w:t xml:space="preserve"> Term </w:t>
      </w:r>
      <w:r w:rsidR="00887CB7" w:rsidRPr="007E4F37">
        <w:rPr>
          <w:rFonts w:ascii="Helvetica Neue" w:hAnsi="Helvetica Neue"/>
          <w:b/>
          <w:sz w:val="28"/>
          <w:u w:val="single"/>
        </w:rPr>
        <w:t xml:space="preserve">Reference </w:t>
      </w:r>
      <w:r w:rsidRPr="007E4F37">
        <w:rPr>
          <w:rFonts w:ascii="Helvetica Neue" w:hAnsi="Helvetica Neue"/>
          <w:b/>
          <w:sz w:val="28"/>
          <w:u w:val="single"/>
        </w:rPr>
        <w:t>List</w:t>
      </w:r>
    </w:p>
    <w:p w14:paraId="30B63DB1" w14:textId="77777777" w:rsidR="00E53A92" w:rsidRPr="007E4F37" w:rsidRDefault="00E53A92" w:rsidP="00E53A92">
      <w:pPr>
        <w:jc w:val="center"/>
        <w:rPr>
          <w:rFonts w:ascii="Helvetica Neue" w:hAnsi="Helvetica Neue"/>
          <w:b/>
          <w:sz w:val="28"/>
          <w:u w:val="single"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6"/>
        <w:gridCol w:w="6788"/>
      </w:tblGrid>
      <w:tr w:rsidR="00477F81" w:rsidRPr="007E4F37" w14:paraId="0ADE631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7E0D71DE" w14:textId="3FF84B17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Chr</w:t>
            </w:r>
          </w:p>
        </w:tc>
        <w:tc>
          <w:tcPr>
            <w:tcW w:w="6788" w:type="dxa"/>
            <w:vAlign w:val="center"/>
          </w:tcPr>
          <w:p w14:paraId="64D6433D" w14:textId="22B2B3CD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Chromosome number</w:t>
            </w:r>
          </w:p>
        </w:tc>
      </w:tr>
      <w:tr w:rsidR="00477F81" w:rsidRPr="007E4F37" w14:paraId="39F7CAB9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</w:tcPr>
          <w:p w14:paraId="108C1A5D" w14:textId="5B9977D1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Start</w:t>
            </w:r>
          </w:p>
        </w:tc>
        <w:tc>
          <w:tcPr>
            <w:tcW w:w="6788" w:type="dxa"/>
            <w:vAlign w:val="center"/>
          </w:tcPr>
          <w:p w14:paraId="69DC0D51" w14:textId="29D231F6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Feature start position (bp), from hotspot template.</w:t>
            </w:r>
          </w:p>
        </w:tc>
      </w:tr>
      <w:tr w:rsidR="00477F81" w:rsidRPr="007E4F37" w14:paraId="6CD6726E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7228DD11" w14:textId="092DC7AC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End</w:t>
            </w:r>
          </w:p>
        </w:tc>
        <w:tc>
          <w:tcPr>
            <w:tcW w:w="6788" w:type="dxa"/>
            <w:vAlign w:val="center"/>
          </w:tcPr>
          <w:p w14:paraId="24B5C86B" w14:textId="6F6443DB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Feature end position (bp), from hotspot template.</w:t>
            </w:r>
          </w:p>
        </w:tc>
      </w:tr>
      <w:tr w:rsidR="00477F81" w:rsidRPr="007E4F37" w14:paraId="68937DE0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14EE3A6F" w14:textId="29AD0FA4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Length</w:t>
            </w:r>
          </w:p>
        </w:tc>
        <w:tc>
          <w:tcPr>
            <w:tcW w:w="6788" w:type="dxa"/>
            <w:vAlign w:val="center"/>
          </w:tcPr>
          <w:p w14:paraId="12447D9C" w14:textId="3E7DA42D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Feature length (bp), from hotspot template (End-Start)</w:t>
            </w:r>
          </w:p>
        </w:tc>
      </w:tr>
      <w:tr w:rsidR="00477F81" w:rsidRPr="007E4F37" w14:paraId="30077067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22F66D33" w14:textId="331F42D2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Midpoint</w:t>
            </w:r>
          </w:p>
        </w:tc>
        <w:tc>
          <w:tcPr>
            <w:tcW w:w="6788" w:type="dxa"/>
            <w:vAlign w:val="center"/>
          </w:tcPr>
          <w:p w14:paraId="62C80F7F" w14:textId="073A0D99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Feature mean point position (bp).</w:t>
            </w:r>
          </w:p>
        </w:tc>
      </w:tr>
      <w:tr w:rsidR="00477F81" w:rsidRPr="007E4F37" w14:paraId="691EE66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3862F1F3" w14:textId="02D8E875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 xml:space="preserve">Franklin |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WatsonHpM</w:t>
            </w:r>
            <w:proofErr w:type="spellEnd"/>
          </w:p>
        </w:tc>
        <w:tc>
          <w:tcPr>
            <w:tcW w:w="6788" w:type="dxa"/>
            <w:vAlign w:val="center"/>
          </w:tcPr>
          <w:p w14:paraId="46E8B970" w14:textId="7C364191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Sum of the hits on the Franklin | Watson strand within this feature as a proportion of total combined reads for the library, where this total is normalised to be to 1 million</w:t>
            </w:r>
          </w:p>
        </w:tc>
      </w:tr>
      <w:tr w:rsidR="00477F81" w:rsidRPr="007E4F37" w14:paraId="04C0419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617B2DFA" w14:textId="6B353275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 xml:space="preserve">Rosalind |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CrickHpM</w:t>
            </w:r>
            <w:proofErr w:type="spellEnd"/>
          </w:p>
        </w:tc>
        <w:tc>
          <w:tcPr>
            <w:tcW w:w="6788" w:type="dxa"/>
            <w:vAlign w:val="center"/>
          </w:tcPr>
          <w:p w14:paraId="4D9FC11D" w14:textId="30437867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Sum of the hits on the Rosalind | Crick strand within this feature as a proportion of total combined reads for the library, where this total is normalised to be 1 million</w:t>
            </w:r>
          </w:p>
        </w:tc>
      </w:tr>
      <w:tr w:rsidR="00477F81" w:rsidRPr="007E4F37" w14:paraId="09F20EF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3AAB44B" w14:textId="3B185E5D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TotalHpM</w:t>
            </w:r>
            <w:proofErr w:type="spellEnd"/>
          </w:p>
        </w:tc>
        <w:tc>
          <w:tcPr>
            <w:tcW w:w="6788" w:type="dxa"/>
            <w:vAlign w:val="center"/>
          </w:tcPr>
          <w:p w14:paraId="56D379BC" w14:textId="621DE5A8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Combined sum of the hits on both the Franklin | Watson &amp; Rosalind | Crick strands within this feature as a proportion of total combined reads for the library, where this total is normalised to be 1 million</w:t>
            </w:r>
          </w:p>
        </w:tc>
      </w:tr>
      <w:tr w:rsidR="00477F81" w:rsidRPr="007E4F37" w14:paraId="6BD2FFE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354C5C0F" w14:textId="74AD8E3E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BGHpM</w:t>
            </w:r>
            <w:proofErr w:type="spellEnd"/>
          </w:p>
        </w:tc>
        <w:tc>
          <w:tcPr>
            <w:tcW w:w="6788" w:type="dxa"/>
            <w:vAlign w:val="center"/>
          </w:tcPr>
          <w:p w14:paraId="0852CEC5" w14:textId="17E72416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Estimated background signal within this feature:</w:t>
            </w:r>
            <w:r>
              <w:rPr>
                <w:rFonts w:ascii="Helvetica Neue" w:eastAsia="Helvetica Neue" w:hAnsi="Helvetica Neue" w:cs="Helvetica Neue"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determined by multiplying this feature’s length with an estimated average background value (the average value per base pair within the central area of the 50 longest gene regions [presumed Spo11 inactivity] as normalised to the total for the library, where this total is normalised to be 1 million)</w:t>
            </w:r>
          </w:p>
        </w:tc>
      </w:tr>
      <w:tr w:rsidR="00477F81" w:rsidRPr="007E4F37" w14:paraId="62065BD7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46A71324" w14:textId="6CF703C0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TotalBGHpM</w:t>
            </w:r>
            <w:proofErr w:type="spellEnd"/>
          </w:p>
        </w:tc>
        <w:tc>
          <w:tcPr>
            <w:tcW w:w="6788" w:type="dxa"/>
            <w:vAlign w:val="center"/>
          </w:tcPr>
          <w:p w14:paraId="25FFD11F" w14:textId="16928BDD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The total estimated 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t>non-backgroun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softHyphen/>
              <w:t xml:space="preserve">d </w:t>
            </w: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signal within this feature as a proportion of total library: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TotalHpM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(combined sum within this feature as proportion of total library) minus the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BGHpM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value (presumed background with this feature as a proportion of total library).</w:t>
            </w:r>
          </w:p>
        </w:tc>
      </w:tr>
      <w:tr w:rsidR="00477F81" w:rsidRPr="007E4F37" w14:paraId="4B9CC69F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20A7B1F3" w14:textId="55232A0B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Franklin | WatsonHpM300, Rosalind | CrickHpM300, TotalHpM300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BGHpM300, TotalBGHpM300</w:t>
            </w:r>
          </w:p>
        </w:tc>
        <w:tc>
          <w:tcPr>
            <w:tcW w:w="6788" w:type="dxa"/>
            <w:vAlign w:val="center"/>
          </w:tcPr>
          <w:p w14:paraId="5C628BDF" w14:textId="668BBA1F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Same as Franklin |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WatsonHpM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, Rosalind |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CrickHpM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TotalHpM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BGHpM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TotalBGHpM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except that the length of the feature to be considered has been extended 300 bp.</w:t>
            </w:r>
          </w:p>
        </w:tc>
      </w:tr>
      <w:tr w:rsidR="00477F81" w:rsidRPr="007E4F37" w14:paraId="76897D39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1EFA76DB" w14:textId="3D75830F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NormHpM</w:t>
            </w:r>
            <w:proofErr w:type="spellEnd"/>
          </w:p>
        </w:tc>
        <w:tc>
          <w:tcPr>
            <w:tcW w:w="6788" w:type="dxa"/>
            <w:vAlign w:val="center"/>
          </w:tcPr>
          <w:p w14:paraId="0333D545" w14:textId="7F211803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The total estimated 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t>non-backgroun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softHyphen/>
              <w:t xml:space="preserve">d </w:t>
            </w: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signal within this feature as a proportion of the summed feature table (ignores reads outside features): Specifically, it is the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TotalBGHpM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(i.e. the total estimated 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t>non-backgroun</w:t>
            </w:r>
            <w:r>
              <w:rPr>
                <w:rFonts w:ascii="Helvetica Neue" w:eastAsia="Helvetica Neue" w:hAnsi="Helvetica Neue" w:cs="Helvetica Neue"/>
                <w:i/>
                <w:iCs/>
                <w:color w:val="000000"/>
                <w:kern w:val="24"/>
                <w:sz w:val="20"/>
                <w:szCs w:val="20"/>
              </w:rPr>
              <w:softHyphen/>
              <w:t xml:space="preserve">d </w:t>
            </w: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signal within this feature) as a proportion of the total combined reads that are only within the features defined in the hotspot template where this total is normalised to be 1 million.</w:t>
            </w:r>
          </w:p>
        </w:tc>
      </w:tr>
      <w:tr w:rsidR="00477F81" w:rsidRPr="007E4F37" w14:paraId="3EC7EC0F" w14:textId="77777777" w:rsidTr="00F60240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161CDD8" w14:textId="6AFD52CE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NormHpM300</w:t>
            </w:r>
          </w:p>
        </w:tc>
        <w:tc>
          <w:tcPr>
            <w:tcW w:w="6788" w:type="dxa"/>
            <w:vAlign w:val="center"/>
          </w:tcPr>
          <w:p w14:paraId="3022B6B4" w14:textId="17CEB667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Same as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NormHpM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except that the length of the feature to be considered has been extended 300 bp.</w:t>
            </w:r>
          </w:p>
        </w:tc>
      </w:tr>
      <w:tr w:rsidR="00477F81" w:rsidRPr="007E4F37" w14:paraId="1DBEEF61" w14:textId="77777777" w:rsidTr="00195F36">
        <w:trPr>
          <w:trHeight w:val="300"/>
          <w:jc w:val="center"/>
        </w:trPr>
        <w:tc>
          <w:tcPr>
            <w:tcW w:w="2846" w:type="dxa"/>
            <w:shd w:val="clear" w:color="auto" w:fill="auto"/>
            <w:noWrap/>
            <w:vAlign w:val="center"/>
            <w:hideMark/>
          </w:tcPr>
          <w:p w14:paraId="5587FFB0" w14:textId="3059E409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bCs/>
                <w:color w:val="000000"/>
                <w:kern w:val="24"/>
                <w:sz w:val="20"/>
                <w:szCs w:val="20"/>
              </w:rPr>
              <w:t>NormHpChr</w:t>
            </w:r>
            <w:proofErr w:type="spellEnd"/>
          </w:p>
        </w:tc>
        <w:tc>
          <w:tcPr>
            <w:tcW w:w="6788" w:type="dxa"/>
            <w:vAlign w:val="center"/>
          </w:tcPr>
          <w:p w14:paraId="5D68EFA8" w14:textId="3D1AD4F4" w:rsidR="00477F81" w:rsidRPr="007E4F37" w:rsidRDefault="00477F81" w:rsidP="00477F81">
            <w:pPr>
              <w:spacing w:after="0" w:line="240" w:lineRule="auto"/>
              <w:jc w:val="both"/>
              <w:rPr>
                <w:rFonts w:ascii="Helvetica Neue" w:eastAsia="Times New Roman" w:hAnsi="Helvetica Neue" w:cs="Calibri"/>
                <w:color w:val="000000"/>
                <w:lang w:eastAsia="en-GB"/>
              </w:rPr>
            </w:pPr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Same as </w:t>
            </w:r>
            <w:proofErr w:type="spellStart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>NormHpM</w:t>
            </w:r>
            <w:proofErr w:type="spellEnd"/>
            <w:r>
              <w:rPr>
                <w:rFonts w:ascii="Helvetica Neue" w:eastAsia="Helvetica Neue" w:hAnsi="Helvetica Neue" w:cs="Helvetica Neue"/>
                <w:color w:val="000000"/>
                <w:kern w:val="24"/>
                <w:sz w:val="20"/>
                <w:szCs w:val="20"/>
              </w:rPr>
              <w:t xml:space="preserve"> but only considering hits on each chromosome.</w:t>
            </w:r>
          </w:p>
        </w:tc>
      </w:tr>
    </w:tbl>
    <w:p w14:paraId="1CB00EAF" w14:textId="77777777" w:rsidR="009257BD" w:rsidRPr="007E4F37" w:rsidRDefault="009257BD" w:rsidP="00E53A92">
      <w:pPr>
        <w:jc w:val="both"/>
        <w:rPr>
          <w:rFonts w:ascii="Helvetica Neue" w:hAnsi="Helvetica Neue"/>
        </w:rPr>
      </w:pPr>
    </w:p>
    <w:p w14:paraId="4B966126" w14:textId="77777777" w:rsidR="00887CB7" w:rsidRPr="007E4F37" w:rsidRDefault="00887CB7" w:rsidP="00E53A92">
      <w:pPr>
        <w:jc w:val="both"/>
        <w:rPr>
          <w:rFonts w:ascii="Helvetica Neue" w:hAnsi="Helvetica Neue"/>
        </w:rPr>
      </w:pPr>
    </w:p>
    <w:sectPr w:rsidR="00887CB7" w:rsidRPr="007E4F37" w:rsidSect="00F60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40"/>
    <w:rsid w:val="002611F6"/>
    <w:rsid w:val="003441BD"/>
    <w:rsid w:val="00477F81"/>
    <w:rsid w:val="004B0F83"/>
    <w:rsid w:val="004C5B97"/>
    <w:rsid w:val="00663A6D"/>
    <w:rsid w:val="006C34A3"/>
    <w:rsid w:val="006F4478"/>
    <w:rsid w:val="00702838"/>
    <w:rsid w:val="007D0C0A"/>
    <w:rsid w:val="007E1A3D"/>
    <w:rsid w:val="007E4F37"/>
    <w:rsid w:val="00805D8A"/>
    <w:rsid w:val="00887CB7"/>
    <w:rsid w:val="009257BD"/>
    <w:rsid w:val="00945857"/>
    <w:rsid w:val="0099482D"/>
    <w:rsid w:val="00B02446"/>
    <w:rsid w:val="00B24B3F"/>
    <w:rsid w:val="00B579E9"/>
    <w:rsid w:val="00C30EE6"/>
    <w:rsid w:val="00CA0D20"/>
    <w:rsid w:val="00CC7822"/>
    <w:rsid w:val="00D639F5"/>
    <w:rsid w:val="00E53A92"/>
    <w:rsid w:val="00EF5C2E"/>
    <w:rsid w:val="00F60240"/>
    <w:rsid w:val="00F83B48"/>
    <w:rsid w:val="00FB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72357"/>
  <w15:docId w15:val="{7F5EC476-877C-2B4A-AFC2-895B3B1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Hunt</dc:creator>
  <cp:keywords/>
  <dc:description/>
  <cp:lastModifiedBy>Matt Neale</cp:lastModifiedBy>
  <cp:revision>2</cp:revision>
  <dcterms:created xsi:type="dcterms:W3CDTF">2023-03-20T15:26:00Z</dcterms:created>
  <dcterms:modified xsi:type="dcterms:W3CDTF">2023-03-20T15:26:00Z</dcterms:modified>
</cp:coreProperties>
</file>