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1519B" w14:textId="7127955C" w:rsidR="00AA5DF3" w:rsidRPr="00AA5DF3" w:rsidRDefault="006F7535" w:rsidP="00E6499E">
      <w:pPr>
        <w:pStyle w:val="NormalWeb"/>
        <w:spacing w:before="0" w:beforeAutospacing="0"/>
        <w:rPr>
          <w:rFonts w:ascii="Arial" w:hAnsi="Arial" w:cs="Arial"/>
          <w:b/>
          <w:bCs/>
          <w:color w:val="1F2328"/>
        </w:rPr>
      </w:pPr>
      <w:r>
        <w:rPr>
          <w:rFonts w:ascii="Arial" w:hAnsi="Arial" w:cs="Arial"/>
          <w:b/>
          <w:bCs/>
          <w:color w:val="1F2328"/>
        </w:rPr>
        <w:t>HS_TEMPLATE</w:t>
      </w:r>
      <w:r w:rsidR="00AA5DF3" w:rsidRPr="00AA5DF3">
        <w:rPr>
          <w:rFonts w:ascii="Arial" w:hAnsi="Arial" w:cs="Arial"/>
          <w:b/>
          <w:bCs/>
          <w:color w:val="1F2328"/>
        </w:rPr>
        <w:t>:</w:t>
      </w:r>
      <w:r w:rsidRPr="006F7535">
        <w:rPr>
          <w:rFonts w:ascii="Arial" w:hAnsi="Arial" w:cs="Arial"/>
          <w:color w:val="1F2328"/>
        </w:rPr>
        <w:t xml:space="preserve"> </w:t>
      </w:r>
      <w:r w:rsidRPr="00531EC9">
        <w:rPr>
          <w:rFonts w:ascii="Arial" w:hAnsi="Arial" w:cs="Arial"/>
          <w:color w:val="1F2328"/>
        </w:rPr>
        <w:t>Averages</w:t>
      </w:r>
      <w:r>
        <w:rPr>
          <w:rFonts w:ascii="Arial" w:hAnsi="Arial" w:cs="Arial"/>
          <w:color w:val="1F2328"/>
        </w:rPr>
        <w:t xml:space="preserve"> Hotspot template used in this studied. Hotspots identified in rDNA region were excluded.</w:t>
      </w:r>
    </w:p>
    <w:p w14:paraId="1EA3B73C" w14:textId="7FC6C9E2" w:rsidR="00531EC9" w:rsidRDefault="00AA5DF3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AA5DF3">
        <w:rPr>
          <w:rFonts w:ascii="Arial" w:hAnsi="Arial" w:cs="Arial"/>
          <w:color w:val="1F2328"/>
        </w:rPr>
        <w:t>MGBD_Hotspot_template_4019HS</w:t>
      </w:r>
      <w:r>
        <w:rPr>
          <w:rFonts w:ascii="Arial" w:hAnsi="Arial" w:cs="Arial"/>
          <w:color w:val="1F2328"/>
        </w:rPr>
        <w:t xml:space="preserve"> </w:t>
      </w:r>
    </w:p>
    <w:p w14:paraId="64BBB368" w14:textId="7DD3AA56" w:rsidR="00AA5DF3" w:rsidRDefault="00AA5DF3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AA5DF3">
        <w:rPr>
          <w:rFonts w:ascii="Arial" w:hAnsi="Arial" w:cs="Arial"/>
          <w:color w:val="1F2328"/>
        </w:rPr>
        <w:t>T_0.193_Hotspot_template_3473HS</w:t>
      </w:r>
      <w:r>
        <w:rPr>
          <w:rFonts w:ascii="Arial" w:hAnsi="Arial" w:cs="Arial"/>
          <w:color w:val="1F2328"/>
        </w:rPr>
        <w:t xml:space="preserve"> </w:t>
      </w:r>
    </w:p>
    <w:p w14:paraId="08923BEC" w14:textId="51551E68" w:rsidR="006F7535" w:rsidRPr="00AA5DF3" w:rsidRDefault="006F7535" w:rsidP="00E6499E">
      <w:pPr>
        <w:pStyle w:val="NormalWeb"/>
        <w:spacing w:before="0" w:beforeAutospacing="0"/>
        <w:rPr>
          <w:rFonts w:ascii="Arial" w:hAnsi="Arial" w:cs="Arial"/>
          <w:b/>
          <w:bCs/>
          <w:color w:val="1F2328"/>
        </w:rPr>
      </w:pPr>
      <w:r>
        <w:rPr>
          <w:rFonts w:ascii="Arial" w:hAnsi="Arial" w:cs="Arial"/>
          <w:b/>
          <w:bCs/>
          <w:color w:val="1F2328"/>
        </w:rPr>
        <w:t>AVERAGE_HOTSPOT_TABLES</w:t>
      </w:r>
      <w:r w:rsidR="00AA5DF3" w:rsidRPr="00AA5DF3">
        <w:rPr>
          <w:rFonts w:ascii="Arial" w:hAnsi="Arial" w:cs="Arial"/>
          <w:b/>
          <w:bCs/>
          <w:color w:val="1F2328"/>
        </w:rPr>
        <w:t>:</w:t>
      </w:r>
      <w:r>
        <w:rPr>
          <w:rFonts w:ascii="Arial" w:hAnsi="Arial" w:cs="Arial"/>
          <w:b/>
          <w:bCs/>
          <w:color w:val="1F2328"/>
        </w:rPr>
        <w:t xml:space="preserve"> </w:t>
      </w:r>
      <w:r w:rsidRPr="00531EC9">
        <w:rPr>
          <w:rFonts w:ascii="Arial" w:hAnsi="Arial" w:cs="Arial"/>
          <w:color w:val="1F2328"/>
        </w:rPr>
        <w:t xml:space="preserve">Averages of the biological replicates, plus hotspot template used to measure hotspot-specific signals in each library: </w:t>
      </w:r>
    </w:p>
    <w:p w14:paraId="496694A5" w14:textId="2DC58B72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</w:t>
      </w:r>
      <w:r w:rsidR="00E6499E" w:rsidRPr="00531EC9">
        <w:rPr>
          <w:rFonts w:ascii="Arial" w:hAnsi="Arial" w:cs="Arial"/>
          <w:color w:val="1F2328"/>
        </w:rPr>
        <w:t xml:space="preserve">.txt </w:t>
      </w:r>
    </w:p>
    <w:p w14:paraId="35D6A535" w14:textId="28455923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T_0.193_Hotspot.Table.sae2Dtel1D.txt</w:t>
      </w:r>
    </w:p>
    <w:p w14:paraId="6F4D3428" w14:textId="77777777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T_0.193_Hotspot.Table.sae2Dndt80D</w:t>
      </w:r>
      <w:r w:rsidR="00E6499E" w:rsidRPr="00531EC9">
        <w:rPr>
          <w:rFonts w:ascii="Arial" w:hAnsi="Arial" w:cs="Arial"/>
          <w:color w:val="1F2328"/>
        </w:rPr>
        <w:t xml:space="preserve">.txt </w:t>
      </w:r>
    </w:p>
    <w:p w14:paraId="55E71484" w14:textId="7F405D55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T_0.193_Hotspot.Table.sae2Dndt80Dtel1D.txt</w:t>
      </w:r>
    </w:p>
    <w:p w14:paraId="1C9F694B" w14:textId="18EE4B41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</w:rPr>
      </w:pPr>
      <w:r w:rsidRPr="00531EC9">
        <w:rPr>
          <w:rFonts w:ascii="Arial" w:hAnsi="Arial" w:cs="Arial"/>
          <w:color w:val="1F2328"/>
        </w:rPr>
        <w:t>T_0.193_Hotspot.Table.sae2Dndt80Dtel1kd.txt</w:t>
      </w:r>
    </w:p>
    <w:p w14:paraId="148A3C45" w14:textId="08C9C227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</w:rPr>
      </w:pPr>
      <w:r w:rsidRPr="00531EC9">
        <w:rPr>
          <w:rFonts w:ascii="Arial" w:hAnsi="Arial" w:cs="Arial"/>
        </w:rPr>
        <w:t>T_0.193_Hotspot.Table.sae2Dxrs2-11</w:t>
      </w:r>
      <w:r w:rsidRPr="00531EC9">
        <w:rPr>
          <w:rFonts w:ascii="Arial" w:hAnsi="Arial" w:cs="Arial"/>
          <w:color w:val="1F2328"/>
        </w:rPr>
        <w:t>.txt</w:t>
      </w:r>
    </w:p>
    <w:p w14:paraId="6198634C" w14:textId="3F29F4DC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</w:rPr>
      </w:pPr>
      <w:r w:rsidRPr="00531EC9">
        <w:rPr>
          <w:rFonts w:ascii="Arial" w:hAnsi="Arial" w:cs="Arial"/>
        </w:rPr>
        <w:t>T_0.193_Hotspot.Table.sae2Dxrs2-KF</w:t>
      </w:r>
      <w:r w:rsidRPr="00531EC9">
        <w:rPr>
          <w:rFonts w:ascii="Arial" w:hAnsi="Arial" w:cs="Arial"/>
          <w:color w:val="1F2328"/>
        </w:rPr>
        <w:t>.txt</w:t>
      </w:r>
    </w:p>
    <w:p w14:paraId="6D920869" w14:textId="1513CFB8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T_0.193_Hotspot.Table.sae2Drec114.8A.txt</w:t>
      </w:r>
    </w:p>
    <w:p w14:paraId="03C9D91F" w14:textId="1A27B23F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T_0.193_Hotspot.Table.sae2Drec114.8D.txt</w:t>
      </w:r>
    </w:p>
    <w:p w14:paraId="6DBC3009" w14:textId="60F8E8E4" w:rsidR="00E6499E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T_0.193_Hotspot.Table.sae2Dndt80Drec1148D</w:t>
      </w:r>
      <w:r w:rsidR="00E6499E" w:rsidRPr="00531EC9">
        <w:rPr>
          <w:rFonts w:ascii="Arial" w:hAnsi="Arial" w:cs="Arial"/>
          <w:color w:val="1F2328"/>
        </w:rPr>
        <w:t>.txt</w:t>
      </w:r>
    </w:p>
    <w:p w14:paraId="74413106" w14:textId="11E9402B" w:rsid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T_0.193_Hotspot.Table.sae2Dndt80Drec1148Dtel1D.txt</w:t>
      </w:r>
    </w:p>
    <w:p w14:paraId="628B2683" w14:textId="07742AFD" w:rsid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MGBD_Hotspot.Table.SPO11-GBD.txt</w:t>
      </w:r>
    </w:p>
    <w:p w14:paraId="3647EAEE" w14:textId="73FBB44B" w:rsidR="00531EC9" w:rsidRPr="00531EC9" w:rsidRDefault="00531EC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MGBD_Hotspot.Table.SPO11-GBDtel1D</w:t>
      </w:r>
      <w:r w:rsidR="006F7535" w:rsidRPr="00531EC9">
        <w:rPr>
          <w:rFonts w:ascii="Arial" w:hAnsi="Arial" w:cs="Arial"/>
          <w:color w:val="1F2328"/>
        </w:rPr>
        <w:t>.txt</w:t>
      </w:r>
    </w:p>
    <w:p w14:paraId="3C9216D6" w14:textId="66DB832D" w:rsidR="000D174F" w:rsidRDefault="000D174F" w:rsidP="000D174F">
      <w:pPr>
        <w:pStyle w:val="NormalWeb"/>
        <w:spacing w:before="0" w:beforeAutospacing="0"/>
        <w:rPr>
          <w:rFonts w:ascii="Arial" w:hAnsi="Arial" w:cs="Arial"/>
          <w:b/>
          <w:bCs/>
          <w:color w:val="1F2328"/>
        </w:rPr>
      </w:pPr>
      <w:r>
        <w:rPr>
          <w:rFonts w:ascii="Arial" w:hAnsi="Arial" w:cs="Arial"/>
          <w:b/>
          <w:bCs/>
          <w:color w:val="1F2328"/>
        </w:rPr>
        <w:t>AVERAGE_FULLMAPs</w:t>
      </w:r>
      <w:r w:rsidRPr="00AA5DF3">
        <w:rPr>
          <w:rFonts w:ascii="Arial" w:hAnsi="Arial" w:cs="Arial"/>
          <w:b/>
          <w:bCs/>
          <w:color w:val="1F2328"/>
        </w:rPr>
        <w:t>:</w:t>
      </w:r>
    </w:p>
    <w:p w14:paraId="04FE180A" w14:textId="1A40A4F9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FullMap.Cer3H4L2_MJ906_sae2rec114-8A_Average_RA32_RA76</w:t>
      </w:r>
      <w:r w:rsidR="006F7535" w:rsidRPr="00531EC9">
        <w:rPr>
          <w:rFonts w:ascii="Arial" w:hAnsi="Arial" w:cs="Arial"/>
          <w:color w:val="1F2328"/>
        </w:rPr>
        <w:t>.txt</w:t>
      </w:r>
    </w:p>
    <w:p w14:paraId="0CBCD760" w14:textId="3D05A45F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FullMap.Cer3H4L2_MJ1439_sae2xrs2-KF_Average_RA53_RA54</w:t>
      </w:r>
      <w:r w:rsidR="006F7535" w:rsidRPr="00531EC9">
        <w:rPr>
          <w:rFonts w:ascii="Arial" w:hAnsi="Arial" w:cs="Arial"/>
          <w:color w:val="1F2328"/>
        </w:rPr>
        <w:t>.txt</w:t>
      </w:r>
    </w:p>
    <w:p w14:paraId="1765DFE0" w14:textId="1C7FA808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FullMap.Cer3H4L2_MJ1438_sae2xrs2-11_Average_RA51_RA52</w:t>
      </w:r>
      <w:r w:rsidR="006F7535" w:rsidRPr="00531EC9">
        <w:rPr>
          <w:rFonts w:ascii="Arial" w:hAnsi="Arial" w:cs="Arial"/>
          <w:color w:val="1F2328"/>
        </w:rPr>
        <w:t>.txt</w:t>
      </w:r>
    </w:p>
    <w:p w14:paraId="388A1F58" w14:textId="685DF460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FullMap.Cer3H4L2_LLR36_sae2ndt80rec1148D_Average_RA45_RA46</w:t>
      </w:r>
      <w:r w:rsidR="006F7535" w:rsidRPr="00531EC9">
        <w:rPr>
          <w:rFonts w:ascii="Arial" w:hAnsi="Arial" w:cs="Arial"/>
          <w:color w:val="1F2328"/>
        </w:rPr>
        <w:t>.txt</w:t>
      </w:r>
    </w:p>
    <w:p w14:paraId="582DBBC9" w14:textId="7774ECED" w:rsidR="000D174F" w:rsidRDefault="000D174F" w:rsidP="000D174F">
      <w:pPr>
        <w:pStyle w:val="NormalWeb"/>
        <w:spacing w:before="0" w:beforeAutospacing="0"/>
      </w:pPr>
      <w:r w:rsidRPr="000D174F">
        <w:rPr>
          <w:rFonts w:ascii="Arial" w:hAnsi="Arial" w:cs="Arial"/>
          <w:color w:val="1F2328"/>
        </w:rPr>
        <w:lastRenderedPageBreak/>
        <w:t>FullMap.Cer3H4L2_LLR40_sae2ndt80rec1148Dtel1_AverageRA47_RA48</w:t>
      </w:r>
      <w:r w:rsidR="006F7535" w:rsidRPr="00531EC9">
        <w:rPr>
          <w:rFonts w:ascii="Arial" w:hAnsi="Arial" w:cs="Arial"/>
          <w:color w:val="1F2328"/>
        </w:rPr>
        <w:t>.txt</w:t>
      </w:r>
      <w:r w:rsidRPr="000D174F">
        <w:t xml:space="preserve"> </w:t>
      </w:r>
    </w:p>
    <w:p w14:paraId="56E07CCF" w14:textId="5BB22912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FullMap.Cer3H4L2_MJ1099_sae2Dnd80Dtel1-kd_Average_1A_ccLLR16</w:t>
      </w:r>
      <w:r w:rsidR="006F7535" w:rsidRPr="00531EC9">
        <w:rPr>
          <w:rFonts w:ascii="Arial" w:hAnsi="Arial" w:cs="Arial"/>
          <w:color w:val="1F2328"/>
        </w:rPr>
        <w:t>.txt</w:t>
      </w:r>
    </w:p>
    <w:p w14:paraId="11F94CC4" w14:textId="5CDE83CF" w:rsidR="000D174F" w:rsidRDefault="000D174F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0D174F">
        <w:rPr>
          <w:rFonts w:ascii="Arial" w:hAnsi="Arial" w:cs="Arial"/>
          <w:color w:val="1F2328"/>
        </w:rPr>
        <w:t>FullMap.Cer3H4L2_MJ907_sae2Drec114-8D_Average_RA33_ccLLR15</w:t>
      </w:r>
      <w:r w:rsidR="006F7535" w:rsidRPr="00531EC9">
        <w:rPr>
          <w:rFonts w:ascii="Arial" w:hAnsi="Arial" w:cs="Arial"/>
          <w:color w:val="1F2328"/>
        </w:rPr>
        <w:t>.txt</w:t>
      </w:r>
    </w:p>
    <w:p w14:paraId="2345D80B" w14:textId="5F738818" w:rsidR="006F7535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FullMap.Cer3H4L2_MJ962_sae2Dndt80D_AverageD1D2TC10TC17</w:t>
      </w:r>
      <w:r w:rsidRPr="00531EC9">
        <w:rPr>
          <w:rFonts w:ascii="Arial" w:hAnsi="Arial" w:cs="Arial"/>
          <w:color w:val="1F2328"/>
        </w:rPr>
        <w:t>.txt</w:t>
      </w:r>
    </w:p>
    <w:p w14:paraId="1828E9CC" w14:textId="6E38F022" w:rsidR="006F7535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FullMap.Cer3H4L2_MJ965_sae2Dndt80Dtel1D_AverageD1D2TC5TC10TC17</w:t>
      </w:r>
      <w:r w:rsidRPr="00531EC9">
        <w:rPr>
          <w:rFonts w:ascii="Arial" w:hAnsi="Arial" w:cs="Arial"/>
          <w:color w:val="1F2328"/>
        </w:rPr>
        <w:t>.txt</w:t>
      </w:r>
    </w:p>
    <w:p w14:paraId="2CBE4E33" w14:textId="19614C61" w:rsidR="006F7535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FullMap.Cer3H4L2_sae2Dndt80D_SPO11-GBDtel1D_AverageccLLR13-21</w:t>
      </w:r>
      <w:r w:rsidRPr="00531EC9">
        <w:rPr>
          <w:rFonts w:ascii="Arial" w:hAnsi="Arial" w:cs="Arial"/>
          <w:color w:val="1F2328"/>
        </w:rPr>
        <w:t>.txt</w:t>
      </w:r>
    </w:p>
    <w:p w14:paraId="19702379" w14:textId="44BBDAAA" w:rsidR="006F7535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FullMap.Cer3H4L2_sae2Dndt80D_SPO11-GBD_Average_ccLLR14-22</w:t>
      </w:r>
      <w:r w:rsidRPr="00531EC9">
        <w:rPr>
          <w:rFonts w:ascii="Arial" w:hAnsi="Arial" w:cs="Arial"/>
          <w:color w:val="1F2328"/>
        </w:rPr>
        <w:t>.txt</w:t>
      </w:r>
    </w:p>
    <w:p w14:paraId="6A796B5F" w14:textId="75C072C9" w:rsidR="000D174F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FullMap.Cer3H4L2_VG402_sae2Dtel1D_Average_1AB234</w:t>
      </w:r>
      <w:r w:rsidRPr="00531EC9">
        <w:rPr>
          <w:rFonts w:ascii="Arial" w:hAnsi="Arial" w:cs="Arial"/>
          <w:color w:val="1F2328"/>
        </w:rPr>
        <w:t>.txt</w:t>
      </w:r>
    </w:p>
    <w:p w14:paraId="7E780FD3" w14:textId="1699DAF8" w:rsidR="006F7535" w:rsidRPr="000D174F" w:rsidRDefault="006F7535" w:rsidP="000D174F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6F7535">
        <w:rPr>
          <w:rFonts w:ascii="Arial" w:hAnsi="Arial" w:cs="Arial"/>
          <w:color w:val="1F2328"/>
        </w:rPr>
        <w:t>FullMap.Cer3H4L2_MJ315_sae2D_Average_12A357BCtxt</w:t>
      </w:r>
      <w:r w:rsidRPr="00531EC9">
        <w:rPr>
          <w:rFonts w:ascii="Arial" w:hAnsi="Arial" w:cs="Arial"/>
          <w:color w:val="1F2328"/>
        </w:rPr>
        <w:t>.txt</w:t>
      </w:r>
    </w:p>
    <w:p w14:paraId="4640ECDE" w14:textId="0CCF1E7F" w:rsidR="00531EC9" w:rsidRPr="000D174F" w:rsidRDefault="000D174F" w:rsidP="00E6499E">
      <w:pPr>
        <w:pStyle w:val="NormalWeb"/>
        <w:spacing w:before="0" w:beforeAutospacing="0"/>
        <w:rPr>
          <w:rFonts w:ascii="Arial" w:hAnsi="Arial" w:cs="Arial"/>
          <w:b/>
          <w:bCs/>
          <w:color w:val="1F2328"/>
        </w:rPr>
      </w:pPr>
      <w:r>
        <w:rPr>
          <w:rFonts w:ascii="Arial" w:hAnsi="Arial" w:cs="Arial"/>
          <w:b/>
          <w:bCs/>
          <w:color w:val="1F2328"/>
        </w:rPr>
        <w:t>Scripts</w:t>
      </w:r>
      <w:r w:rsidRPr="00AA5DF3">
        <w:rPr>
          <w:rFonts w:ascii="Arial" w:hAnsi="Arial" w:cs="Arial"/>
          <w:b/>
          <w:bCs/>
          <w:color w:val="1F2328"/>
        </w:rPr>
        <w:t>:</w:t>
      </w:r>
    </w:p>
    <w:p w14:paraId="678BCCEB" w14:textId="77777777" w:rsidR="00E6499E" w:rsidRPr="00531EC9" w:rsidRDefault="00E6499E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 xml:space="preserve">R SCRIPTS: Averaging_FullMap_tables_V1: This script averages individual </w:t>
      </w:r>
      <w:proofErr w:type="spellStart"/>
      <w:r w:rsidRPr="00531EC9">
        <w:rPr>
          <w:rFonts w:ascii="Arial" w:hAnsi="Arial" w:cs="Arial"/>
          <w:color w:val="1F2328"/>
        </w:rPr>
        <w:t>FullMap</w:t>
      </w:r>
      <w:proofErr w:type="spellEnd"/>
      <w:r w:rsidRPr="00531EC9">
        <w:rPr>
          <w:rFonts w:ascii="Arial" w:hAnsi="Arial" w:cs="Arial"/>
          <w:color w:val="1F2328"/>
        </w:rPr>
        <w:t xml:space="preserve"> replicates into a combined </w:t>
      </w:r>
      <w:proofErr w:type="spellStart"/>
      <w:r w:rsidRPr="00531EC9">
        <w:rPr>
          <w:rFonts w:ascii="Arial" w:hAnsi="Arial" w:cs="Arial"/>
          <w:color w:val="1F2328"/>
        </w:rPr>
        <w:t>FullMap</w:t>
      </w:r>
      <w:proofErr w:type="spellEnd"/>
      <w:r w:rsidRPr="00531EC9">
        <w:rPr>
          <w:rFonts w:ascii="Arial" w:hAnsi="Arial" w:cs="Arial"/>
          <w:color w:val="1F2328"/>
        </w:rPr>
        <w:t xml:space="preserve"> where the sum of </w:t>
      </w:r>
      <w:proofErr w:type="spellStart"/>
      <w:r w:rsidRPr="00531EC9">
        <w:rPr>
          <w:rFonts w:ascii="Arial" w:hAnsi="Arial" w:cs="Arial"/>
          <w:color w:val="1F2328"/>
        </w:rPr>
        <w:t>HpM</w:t>
      </w:r>
      <w:proofErr w:type="spellEnd"/>
      <w:r w:rsidRPr="00531EC9">
        <w:rPr>
          <w:rFonts w:ascii="Arial" w:hAnsi="Arial" w:cs="Arial"/>
          <w:color w:val="1F2328"/>
        </w:rPr>
        <w:t xml:space="preserve"> equals 1 million.</w:t>
      </w:r>
    </w:p>
    <w:p w14:paraId="794132C0" w14:textId="77777777" w:rsidR="00E6499E" w:rsidRDefault="00E6499E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Calculating background reads_V1: This script measures the percentage of signal registered within the 50 largest genes—regions of presumed Spo11 inactivity—on the S. cerevisiae genome as an estimate of the background noise.</w:t>
      </w:r>
    </w:p>
    <w:p w14:paraId="48453F66" w14:textId="17DF13AD" w:rsidR="00C66AA9" w:rsidRPr="00531EC9" w:rsidRDefault="00C66AA9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proofErr w:type="spellStart"/>
      <w:r>
        <w:rPr>
          <w:rFonts w:ascii="Arial" w:hAnsi="Arial" w:cs="Arial"/>
          <w:color w:val="1F2328"/>
        </w:rPr>
        <w:t>DSBint_function</w:t>
      </w:r>
      <w:proofErr w:type="spellEnd"/>
      <w:r>
        <w:rPr>
          <w:rFonts w:ascii="Arial" w:hAnsi="Arial" w:cs="Arial"/>
          <w:color w:val="1F2328"/>
        </w:rPr>
        <w:t xml:space="preserve">: </w:t>
      </w:r>
      <w:r>
        <w:rPr>
          <w:rFonts w:ascii="Arial" w:hAnsi="Arial" w:cs="Arial"/>
          <w:color w:val="1F2328"/>
        </w:rPr>
        <w:t>This script is the DSB simulator.</w:t>
      </w:r>
      <w:r w:rsidRPr="00C66AA9">
        <w:t xml:space="preserve"> </w:t>
      </w:r>
      <w:r w:rsidRPr="00C66AA9">
        <w:rPr>
          <w:rFonts w:ascii="Arial" w:hAnsi="Arial" w:cs="Arial"/>
          <w:color w:val="1F2328"/>
        </w:rPr>
        <w:t>The simulator generates virtual chromosomes of user-specified length and number, binning coordinates by user-specified bin widths</w:t>
      </w:r>
      <w:r>
        <w:rPr>
          <w:rFonts w:ascii="Arial" w:hAnsi="Arial" w:cs="Arial"/>
          <w:color w:val="1F2328"/>
        </w:rPr>
        <w:t>.</w:t>
      </w:r>
      <w:r w:rsidRPr="00C66AA9">
        <w:rPr>
          <w:rFonts w:ascii="Arial" w:hAnsi="Arial" w:cs="Arial"/>
          <w:color w:val="1F2328"/>
        </w:rPr>
        <w:t xml:space="preserve"> Each bin is assigned a relative probability based on the input DSB hotspot map.</w:t>
      </w:r>
      <w:r>
        <w:rPr>
          <w:rFonts w:ascii="Arial" w:hAnsi="Arial" w:cs="Arial"/>
          <w:color w:val="1F2328"/>
        </w:rPr>
        <w:t xml:space="preserve"> For more details on potential parameters, see the help for the function.</w:t>
      </w:r>
    </w:p>
    <w:p w14:paraId="5206862E" w14:textId="77777777" w:rsidR="00E6499E" w:rsidRPr="00531EC9" w:rsidRDefault="00E6499E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 xml:space="preserve">Hotspot_identification_V1: This script identifies position and length of hotspots on single or multiple Spo11-DSB libraries. The total </w:t>
      </w:r>
      <w:proofErr w:type="spellStart"/>
      <w:r w:rsidRPr="00531EC9">
        <w:rPr>
          <w:rFonts w:ascii="Arial" w:hAnsi="Arial" w:cs="Arial"/>
          <w:color w:val="1F2328"/>
        </w:rPr>
        <w:t>HpM</w:t>
      </w:r>
      <w:proofErr w:type="spellEnd"/>
      <w:r w:rsidRPr="00531EC9">
        <w:rPr>
          <w:rFonts w:ascii="Arial" w:hAnsi="Arial" w:cs="Arial"/>
          <w:color w:val="1F2328"/>
        </w:rPr>
        <w:t xml:space="preserve"> signal is smoothed with a 201 Hann window. A cutoff of 0.1 </w:t>
      </w:r>
      <w:proofErr w:type="spellStart"/>
      <w:r w:rsidRPr="00531EC9">
        <w:rPr>
          <w:rFonts w:ascii="Arial" w:hAnsi="Arial" w:cs="Arial"/>
          <w:color w:val="1F2328"/>
        </w:rPr>
        <w:t>HpM</w:t>
      </w:r>
      <w:proofErr w:type="spellEnd"/>
      <w:r w:rsidRPr="00531EC9">
        <w:rPr>
          <w:rFonts w:ascii="Arial" w:hAnsi="Arial" w:cs="Arial"/>
          <w:color w:val="1F2328"/>
        </w:rPr>
        <w:t xml:space="preserve"> is then applied to remove the background noise. Hotspots are defined setting a minimum length of 25 bp and a minimum number of reads of 25. Hotspots separated by &lt; 200 bp are merged and considered as a single hotspot. Hotspots are defined in each library separately and then combined to produce a single hotspot template that defines the position of every hotspot identified on the libraries.</w:t>
      </w:r>
    </w:p>
    <w:p w14:paraId="5F567CA8" w14:textId="34321EF1" w:rsidR="00E6499E" w:rsidRPr="00531EC9" w:rsidRDefault="00E6499E" w:rsidP="00E6499E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>Hotspot_Smooth_ratios_V</w:t>
      </w:r>
      <w:proofErr w:type="gramStart"/>
      <w:r w:rsidRPr="00531EC9">
        <w:rPr>
          <w:rFonts w:ascii="Arial" w:hAnsi="Arial" w:cs="Arial"/>
          <w:color w:val="1F2328"/>
        </w:rPr>
        <w:t>1:This</w:t>
      </w:r>
      <w:proofErr w:type="gramEnd"/>
      <w:r w:rsidRPr="00531EC9">
        <w:rPr>
          <w:rFonts w:ascii="Arial" w:hAnsi="Arial" w:cs="Arial"/>
          <w:color w:val="1F2328"/>
        </w:rPr>
        <w:t xml:space="preserve"> script calculates and represents the hotspots' fold changes between two Libraries (</w:t>
      </w:r>
      <w:proofErr w:type="spellStart"/>
      <w:r w:rsidRPr="00531EC9">
        <w:rPr>
          <w:rFonts w:ascii="Arial" w:hAnsi="Arial" w:cs="Arial"/>
          <w:color w:val="1F2328"/>
        </w:rPr>
        <w:t>NormHpM</w:t>
      </w:r>
      <w:proofErr w:type="spellEnd"/>
      <w:r w:rsidRPr="00531EC9">
        <w:rPr>
          <w:rFonts w:ascii="Arial" w:hAnsi="Arial" w:cs="Arial"/>
          <w:color w:val="1F2328"/>
        </w:rPr>
        <w:t xml:space="preserve"> </w:t>
      </w:r>
      <w:r w:rsidR="00C778D0">
        <w:rPr>
          <w:rFonts w:ascii="Arial" w:hAnsi="Arial" w:cs="Arial"/>
          <w:color w:val="1F2328"/>
        </w:rPr>
        <w:t xml:space="preserve">or </w:t>
      </w:r>
      <w:proofErr w:type="spellStart"/>
      <w:r w:rsidR="00C778D0">
        <w:rPr>
          <w:rFonts w:ascii="Arial" w:hAnsi="Arial" w:cs="Arial"/>
          <w:color w:val="1F2328"/>
        </w:rPr>
        <w:t>NormHpChr</w:t>
      </w:r>
      <w:proofErr w:type="spellEnd"/>
      <w:r w:rsidR="00C778D0">
        <w:rPr>
          <w:rFonts w:ascii="Arial" w:hAnsi="Arial" w:cs="Arial"/>
          <w:color w:val="1F2328"/>
        </w:rPr>
        <w:t xml:space="preserve"> </w:t>
      </w:r>
      <w:r w:rsidRPr="00531EC9">
        <w:rPr>
          <w:rFonts w:ascii="Arial" w:hAnsi="Arial" w:cs="Arial"/>
          <w:color w:val="1F2328"/>
        </w:rPr>
        <w:t>ratio).</w:t>
      </w:r>
    </w:p>
    <w:p w14:paraId="0E4E3758" w14:textId="72C6A4B5" w:rsidR="00C778D0" w:rsidRPr="00BE3E6C" w:rsidRDefault="00E6499E" w:rsidP="00BE3E6C">
      <w:pPr>
        <w:pStyle w:val="NormalWeb"/>
        <w:spacing w:before="0" w:beforeAutospacing="0"/>
        <w:rPr>
          <w:rFonts w:ascii="Arial" w:hAnsi="Arial" w:cs="Arial"/>
          <w:color w:val="1F2328"/>
        </w:rPr>
      </w:pPr>
      <w:r w:rsidRPr="00531EC9">
        <w:rPr>
          <w:rFonts w:ascii="Arial" w:hAnsi="Arial" w:cs="Arial"/>
          <w:color w:val="1F2328"/>
        </w:rPr>
        <w:t xml:space="preserve">Hotspot_table_V1: This script calculates the </w:t>
      </w:r>
      <w:proofErr w:type="spellStart"/>
      <w:r w:rsidRPr="00531EC9">
        <w:rPr>
          <w:rFonts w:ascii="Arial" w:hAnsi="Arial" w:cs="Arial"/>
          <w:color w:val="1F2328"/>
        </w:rPr>
        <w:t>HpM</w:t>
      </w:r>
      <w:proofErr w:type="spellEnd"/>
      <w:r w:rsidRPr="00531EC9">
        <w:rPr>
          <w:rFonts w:ascii="Arial" w:hAnsi="Arial" w:cs="Arial"/>
          <w:color w:val="1F2328"/>
        </w:rPr>
        <w:t xml:space="preserve"> signal included within each hotspot. Detailed description of the term reference list included in </w:t>
      </w:r>
      <w:r w:rsidR="00C778D0">
        <w:rPr>
          <w:rFonts w:ascii="Arial" w:hAnsi="Arial" w:cs="Arial"/>
          <w:color w:val="1F2328"/>
        </w:rPr>
        <w:t>“Hotspot Table Definitions_01”</w:t>
      </w:r>
      <w:r w:rsidRPr="00531EC9">
        <w:rPr>
          <w:rFonts w:ascii="Arial" w:hAnsi="Arial" w:cs="Arial"/>
          <w:color w:val="1F2328"/>
        </w:rPr>
        <w:t>.</w:t>
      </w:r>
    </w:p>
    <w:sectPr w:rsidR="00C778D0" w:rsidRPr="00BE3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9E"/>
    <w:rsid w:val="000D174F"/>
    <w:rsid w:val="00531EC9"/>
    <w:rsid w:val="005924DF"/>
    <w:rsid w:val="006F7535"/>
    <w:rsid w:val="00A84737"/>
    <w:rsid w:val="00AA5DF3"/>
    <w:rsid w:val="00AF611C"/>
    <w:rsid w:val="00BE3E6C"/>
    <w:rsid w:val="00C66AA9"/>
    <w:rsid w:val="00C778D0"/>
    <w:rsid w:val="00E6499E"/>
    <w:rsid w:val="00F2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44458"/>
  <w15:chartTrackingRefBased/>
  <w15:docId w15:val="{7BC50734-B810-E140-B6FC-AC1FA4E0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4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Maria Lopez Ruiz</dc:creator>
  <cp:keywords/>
  <dc:description/>
  <cp:lastModifiedBy>Jon Harper</cp:lastModifiedBy>
  <cp:revision>5</cp:revision>
  <dcterms:created xsi:type="dcterms:W3CDTF">2026-02-09T18:58:00Z</dcterms:created>
  <dcterms:modified xsi:type="dcterms:W3CDTF">2026-02-10T10:58:00Z</dcterms:modified>
</cp:coreProperties>
</file>