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79208" w14:textId="2B2AE11D" w:rsidR="002F5335" w:rsidRPr="00631113" w:rsidRDefault="002F5335" w:rsidP="00B673AF">
      <w:pPr>
        <w:ind w:firstLine="720"/>
        <w:jc w:val="center"/>
        <w:rPr>
          <w:rFonts w:ascii="Arial" w:hAnsi="Arial" w:cs="Arial"/>
          <w:b/>
          <w:bCs/>
          <w:sz w:val="22"/>
          <w:szCs w:val="22"/>
        </w:rPr>
      </w:pPr>
      <w:r>
        <w:rPr>
          <w:rFonts w:ascii="Arial" w:hAnsi="Arial" w:cs="Arial"/>
          <w:b/>
          <w:bCs/>
          <w:sz w:val="22"/>
          <w:szCs w:val="22"/>
        </w:rPr>
        <w:t>POST-DEFENSE REVISIONS LIST</w:t>
      </w:r>
    </w:p>
    <w:tbl>
      <w:tblPr>
        <w:tblStyle w:val="GridTable2"/>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7"/>
        <w:gridCol w:w="10632"/>
      </w:tblGrid>
      <w:tr w:rsidR="002F5335" w:rsidRPr="008D4855" w14:paraId="63347F6D" w14:textId="77777777" w:rsidTr="0058294E">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3397" w:type="dxa"/>
            <w:tcBorders>
              <w:top w:val="none" w:sz="0" w:space="0" w:color="auto"/>
              <w:bottom w:val="none" w:sz="0" w:space="0" w:color="auto"/>
              <w:right w:val="none" w:sz="0" w:space="0" w:color="auto"/>
            </w:tcBorders>
            <w:shd w:val="clear" w:color="auto" w:fill="auto"/>
            <w:vAlign w:val="center"/>
          </w:tcPr>
          <w:p w14:paraId="4EC4BED1" w14:textId="7F4CD092" w:rsidR="009E3C90" w:rsidRPr="0058294E" w:rsidRDefault="002F5335" w:rsidP="0058294E">
            <w:pPr>
              <w:jc w:val="center"/>
              <w:rPr>
                <w:rFonts w:ascii="Arial" w:hAnsi="Arial" w:cs="Arial"/>
                <w:b w:val="0"/>
                <w:bCs w:val="0"/>
                <w:sz w:val="22"/>
                <w:szCs w:val="22"/>
              </w:rPr>
            </w:pPr>
            <w:r>
              <w:rPr>
                <w:rFonts w:ascii="Arial" w:hAnsi="Arial" w:cs="Arial"/>
                <w:sz w:val="22"/>
                <w:szCs w:val="22"/>
              </w:rPr>
              <w:t>PROJECT TITLE</w:t>
            </w:r>
          </w:p>
        </w:tc>
        <w:tc>
          <w:tcPr>
            <w:tcW w:w="10632" w:type="dxa"/>
            <w:tcBorders>
              <w:top w:val="none" w:sz="0" w:space="0" w:color="auto"/>
              <w:left w:val="none" w:sz="0" w:space="0" w:color="auto"/>
              <w:bottom w:val="none" w:sz="0" w:space="0" w:color="auto"/>
            </w:tcBorders>
            <w:shd w:val="clear" w:color="auto" w:fill="auto"/>
            <w:vAlign w:val="center"/>
          </w:tcPr>
          <w:p w14:paraId="6CD930DD" w14:textId="7B67A954" w:rsidR="0058294E" w:rsidRPr="0058294E" w:rsidRDefault="003C3250" w:rsidP="0058294E">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rPr>
            </w:pPr>
            <w:r>
              <w:rPr>
                <w:rFonts w:ascii="Arial" w:hAnsi="Arial" w:cs="Arial"/>
                <w:b w:val="0"/>
                <w:bCs w:val="0"/>
                <w:sz w:val="22"/>
                <w:szCs w:val="22"/>
              </w:rPr>
              <w:t>SMARTBUILD: AI/ML-BASED RANDOM FOREST-BASED DECISION SUPPORT MODEL FOR CUSTOM PC BUILD RECOMMENDATION</w:t>
            </w:r>
          </w:p>
        </w:tc>
      </w:tr>
      <w:tr w:rsidR="002F5335" w:rsidRPr="008D4855" w14:paraId="682E8737" w14:textId="77777777" w:rsidTr="0058294E">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vAlign w:val="center"/>
          </w:tcPr>
          <w:p w14:paraId="70095D39" w14:textId="7554D4CA" w:rsidR="002F5335" w:rsidRPr="008D4855" w:rsidRDefault="002F5335" w:rsidP="0058294E">
            <w:pPr>
              <w:jc w:val="center"/>
              <w:rPr>
                <w:rFonts w:ascii="Arial" w:hAnsi="Arial" w:cs="Arial"/>
                <w:sz w:val="22"/>
                <w:szCs w:val="22"/>
              </w:rPr>
            </w:pPr>
            <w:r>
              <w:rPr>
                <w:rFonts w:ascii="Arial" w:hAnsi="Arial" w:cs="Arial"/>
                <w:sz w:val="22"/>
                <w:szCs w:val="22"/>
              </w:rPr>
              <w:t>PROJECT APP NAME</w:t>
            </w:r>
          </w:p>
        </w:tc>
        <w:tc>
          <w:tcPr>
            <w:tcW w:w="10632" w:type="dxa"/>
            <w:shd w:val="clear" w:color="auto" w:fill="auto"/>
            <w:vAlign w:val="center"/>
          </w:tcPr>
          <w:p w14:paraId="324A51BD" w14:textId="49EDC0A2" w:rsidR="002F5335" w:rsidRPr="0058294E" w:rsidRDefault="00992FED" w:rsidP="0058294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SMARTBUILD</w:t>
            </w:r>
          </w:p>
        </w:tc>
      </w:tr>
      <w:tr w:rsidR="002F5335" w:rsidRPr="008D4855" w14:paraId="556A816F" w14:textId="77777777" w:rsidTr="0058294E">
        <w:trPr>
          <w:trHeight w:val="504"/>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29F6A08A" w14:textId="4F4A8500" w:rsidR="002F5335" w:rsidRPr="008D4855" w:rsidRDefault="002F5335" w:rsidP="0058294E">
            <w:pPr>
              <w:jc w:val="center"/>
              <w:rPr>
                <w:rFonts w:ascii="Arial" w:hAnsi="Arial" w:cs="Arial"/>
                <w:sz w:val="22"/>
                <w:szCs w:val="22"/>
              </w:rPr>
            </w:pPr>
            <w:r>
              <w:rPr>
                <w:rFonts w:ascii="Arial" w:hAnsi="Arial" w:cs="Arial"/>
                <w:sz w:val="22"/>
                <w:szCs w:val="22"/>
              </w:rPr>
              <w:t>PROJECT BENEFICIARY</w:t>
            </w:r>
          </w:p>
        </w:tc>
        <w:tc>
          <w:tcPr>
            <w:tcW w:w="10632" w:type="dxa"/>
            <w:vAlign w:val="center"/>
          </w:tcPr>
          <w:p w14:paraId="75799C35" w14:textId="4462BFD9" w:rsidR="002F5335" w:rsidRPr="0058294E" w:rsidRDefault="003C3250" w:rsidP="0058294E">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BRANDCOM COMPUTER STORE &amp; I.T SERVICES</w:t>
            </w:r>
          </w:p>
        </w:tc>
      </w:tr>
      <w:tr w:rsidR="002F5335" w:rsidRPr="008D4855" w14:paraId="26C5C9A1" w14:textId="77777777" w:rsidTr="0058294E">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vAlign w:val="center"/>
          </w:tcPr>
          <w:p w14:paraId="5C0634BA" w14:textId="5ECDA091" w:rsidR="002F5335" w:rsidRPr="008D4855" w:rsidRDefault="002F5335" w:rsidP="0058294E">
            <w:pPr>
              <w:jc w:val="center"/>
              <w:rPr>
                <w:rFonts w:ascii="Arial" w:hAnsi="Arial" w:cs="Arial"/>
                <w:sz w:val="22"/>
                <w:szCs w:val="22"/>
              </w:rPr>
            </w:pPr>
            <w:r>
              <w:rPr>
                <w:rFonts w:ascii="Arial" w:hAnsi="Arial" w:cs="Arial"/>
                <w:sz w:val="22"/>
                <w:szCs w:val="22"/>
              </w:rPr>
              <w:t>TEAM NAME</w:t>
            </w:r>
          </w:p>
        </w:tc>
        <w:tc>
          <w:tcPr>
            <w:tcW w:w="10632" w:type="dxa"/>
            <w:shd w:val="clear" w:color="auto" w:fill="auto"/>
            <w:vAlign w:val="center"/>
          </w:tcPr>
          <w:p w14:paraId="7521A50D" w14:textId="1A26F864" w:rsidR="002F5335" w:rsidRPr="0058294E" w:rsidRDefault="003C3250" w:rsidP="0058294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ITSDEVTIME</w:t>
            </w:r>
          </w:p>
        </w:tc>
      </w:tr>
      <w:tr w:rsidR="002F5335" w:rsidRPr="008D4855" w14:paraId="24D0E00F" w14:textId="77777777" w:rsidTr="0058294E">
        <w:trPr>
          <w:trHeight w:val="504"/>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5D639854" w14:textId="77777777" w:rsidR="002F5335" w:rsidRPr="008D4855" w:rsidRDefault="002F5335" w:rsidP="0058294E">
            <w:pPr>
              <w:jc w:val="center"/>
              <w:rPr>
                <w:rFonts w:ascii="Arial" w:hAnsi="Arial" w:cs="Arial"/>
                <w:sz w:val="22"/>
                <w:szCs w:val="22"/>
              </w:rPr>
            </w:pPr>
            <w:r>
              <w:rPr>
                <w:rFonts w:ascii="Arial" w:hAnsi="Arial" w:cs="Arial"/>
                <w:sz w:val="22"/>
                <w:szCs w:val="22"/>
              </w:rPr>
              <w:t>TEAM MEMBER/S</w:t>
            </w:r>
          </w:p>
          <w:p w14:paraId="0CD4DA2B" w14:textId="5BDEEA2C" w:rsidR="002F5335" w:rsidRPr="008D4855" w:rsidRDefault="002F5335" w:rsidP="0058294E">
            <w:pPr>
              <w:jc w:val="center"/>
              <w:rPr>
                <w:rFonts w:ascii="Arial" w:hAnsi="Arial" w:cs="Arial"/>
                <w:sz w:val="22"/>
                <w:szCs w:val="22"/>
              </w:rPr>
            </w:pPr>
            <w:r>
              <w:rPr>
                <w:rFonts w:ascii="Arial" w:hAnsi="Arial" w:cs="Arial"/>
                <w:sz w:val="22"/>
                <w:szCs w:val="22"/>
              </w:rPr>
              <w:t>(LN, FN, MN)</w:t>
            </w:r>
          </w:p>
        </w:tc>
        <w:tc>
          <w:tcPr>
            <w:tcW w:w="10632" w:type="dxa"/>
            <w:vAlign w:val="center"/>
          </w:tcPr>
          <w:p w14:paraId="0D63DB82" w14:textId="49416CA2" w:rsidR="002F5335" w:rsidRPr="00693E0B" w:rsidRDefault="003C3250" w:rsidP="0058294E">
            <w:pPr>
              <w:pStyle w:val="ListParagraph"/>
              <w:numPr>
                <w:ilvl w:val="0"/>
                <w:numId w:val="3"/>
              </w:numPr>
              <w:ind w:left="354"/>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CASTANEDA, JEFFREY B.</w:t>
            </w:r>
          </w:p>
          <w:p w14:paraId="5CC24B55" w14:textId="3C77CDBB" w:rsidR="002F5335" w:rsidRPr="00693E0B" w:rsidRDefault="003C3250" w:rsidP="0058294E">
            <w:pPr>
              <w:pStyle w:val="ListParagraph"/>
              <w:numPr>
                <w:ilvl w:val="0"/>
                <w:numId w:val="3"/>
              </w:numPr>
              <w:ind w:left="354"/>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QUIROZ, NEON JOHN J.</w:t>
            </w:r>
          </w:p>
        </w:tc>
      </w:tr>
      <w:tr w:rsidR="002F5335" w:rsidRPr="008D4855" w14:paraId="43046440" w14:textId="77777777" w:rsidTr="0058294E">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3397" w:type="dxa"/>
            <w:shd w:val="clear" w:color="auto" w:fill="auto"/>
            <w:vAlign w:val="center"/>
          </w:tcPr>
          <w:p w14:paraId="7C3073AA" w14:textId="54EED689" w:rsidR="002F5335" w:rsidRPr="008D4855" w:rsidRDefault="002F5335" w:rsidP="0058294E">
            <w:pPr>
              <w:jc w:val="center"/>
              <w:rPr>
                <w:rFonts w:ascii="Arial" w:hAnsi="Arial" w:cs="Arial"/>
                <w:sz w:val="22"/>
                <w:szCs w:val="22"/>
              </w:rPr>
            </w:pPr>
            <w:r>
              <w:rPr>
                <w:rFonts w:ascii="Arial" w:hAnsi="Arial" w:cs="Arial"/>
                <w:sz w:val="22"/>
                <w:szCs w:val="22"/>
              </w:rPr>
              <w:t>PROGRAM/BLOCK</w:t>
            </w:r>
          </w:p>
        </w:tc>
        <w:tc>
          <w:tcPr>
            <w:tcW w:w="10632" w:type="dxa"/>
            <w:shd w:val="clear" w:color="auto" w:fill="auto"/>
            <w:vAlign w:val="center"/>
          </w:tcPr>
          <w:p w14:paraId="69D24740" w14:textId="28016058" w:rsidR="002F5335" w:rsidRPr="0058294E" w:rsidRDefault="003C3250" w:rsidP="0058294E">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BSCS - 4C</w:t>
            </w:r>
          </w:p>
        </w:tc>
      </w:tr>
    </w:tbl>
    <w:p w14:paraId="4716764D" w14:textId="77777777" w:rsidR="002F5335" w:rsidRPr="008D4855" w:rsidRDefault="002F5335">
      <w:pPr>
        <w:rPr>
          <w:rFonts w:ascii="Arial" w:hAnsi="Arial" w:cs="Arial"/>
          <w:sz w:val="22"/>
          <w:szCs w:val="22"/>
        </w:rPr>
      </w:pPr>
    </w:p>
    <w:tbl>
      <w:tblPr>
        <w:tblStyle w:val="GridTable5Dark-Accent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6"/>
        <w:gridCol w:w="6238"/>
        <w:gridCol w:w="4352"/>
      </w:tblGrid>
      <w:tr w:rsidR="00A772EE" w:rsidRPr="008D4855" w14:paraId="22B52B1D" w14:textId="02D444CB" w:rsidTr="0058294E">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1214" w:type="pct"/>
            <w:tcBorders>
              <w:top w:val="none" w:sz="0" w:space="0" w:color="auto"/>
              <w:left w:val="none" w:sz="0" w:space="0" w:color="auto"/>
              <w:right w:val="none" w:sz="0" w:space="0" w:color="auto"/>
            </w:tcBorders>
            <w:shd w:val="clear" w:color="auto" w:fill="auto"/>
            <w:vAlign w:val="center"/>
          </w:tcPr>
          <w:p w14:paraId="763D8202" w14:textId="27706B71" w:rsidR="00A772EE" w:rsidRPr="008D4855" w:rsidRDefault="00A772EE" w:rsidP="008D4855">
            <w:pPr>
              <w:jc w:val="center"/>
              <w:rPr>
                <w:rFonts w:ascii="Arial" w:hAnsi="Arial" w:cs="Arial"/>
                <w:color w:val="auto"/>
                <w:sz w:val="22"/>
                <w:szCs w:val="22"/>
              </w:rPr>
            </w:pPr>
            <w:r>
              <w:rPr>
                <w:rFonts w:ascii="Arial" w:hAnsi="Arial" w:cs="Arial"/>
                <w:color w:val="auto"/>
                <w:sz w:val="22"/>
                <w:szCs w:val="22"/>
              </w:rPr>
              <w:t>PANEL MEMBERS</w:t>
            </w:r>
          </w:p>
        </w:tc>
        <w:tc>
          <w:tcPr>
            <w:tcW w:w="2230" w:type="pct"/>
            <w:tcBorders>
              <w:top w:val="none" w:sz="0" w:space="0" w:color="auto"/>
              <w:left w:val="none" w:sz="0" w:space="0" w:color="auto"/>
              <w:right w:val="none" w:sz="0" w:space="0" w:color="auto"/>
            </w:tcBorders>
            <w:shd w:val="clear" w:color="auto" w:fill="auto"/>
            <w:vAlign w:val="center"/>
          </w:tcPr>
          <w:p w14:paraId="30B173D3" w14:textId="6B13ED87" w:rsidR="00A772EE" w:rsidRPr="008D4855" w:rsidRDefault="00A772EE" w:rsidP="008D4855">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2"/>
                <w:szCs w:val="22"/>
              </w:rPr>
            </w:pPr>
            <w:r>
              <w:rPr>
                <w:rFonts w:ascii="Arial" w:hAnsi="Arial" w:cs="Arial"/>
                <w:color w:val="auto"/>
                <w:sz w:val="22"/>
                <w:szCs w:val="22"/>
              </w:rPr>
              <w:t>FULL NAME</w:t>
            </w:r>
          </w:p>
        </w:tc>
        <w:tc>
          <w:tcPr>
            <w:tcW w:w="1556" w:type="pct"/>
            <w:tcBorders>
              <w:top w:val="none" w:sz="0" w:space="0" w:color="auto"/>
              <w:left w:val="none" w:sz="0" w:space="0" w:color="auto"/>
              <w:right w:val="none" w:sz="0" w:space="0" w:color="auto"/>
            </w:tcBorders>
            <w:shd w:val="clear" w:color="auto" w:fill="auto"/>
            <w:vAlign w:val="center"/>
          </w:tcPr>
          <w:p w14:paraId="245FD7CB" w14:textId="6FD1C6DD" w:rsidR="00A772EE" w:rsidRPr="008D4855" w:rsidRDefault="00A772EE" w:rsidP="008D4855">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22"/>
                <w:szCs w:val="22"/>
              </w:rPr>
            </w:pPr>
            <w:r>
              <w:rPr>
                <w:rFonts w:ascii="Arial" w:hAnsi="Arial" w:cs="Arial"/>
                <w:color w:val="auto"/>
                <w:sz w:val="22"/>
                <w:szCs w:val="22"/>
              </w:rPr>
              <w:t>COMPANY/INSTITUTIONAL AFFILIATION</w:t>
            </w:r>
          </w:p>
        </w:tc>
      </w:tr>
      <w:tr w:rsidR="00A772EE" w:rsidRPr="008D4855" w14:paraId="5916B1E8" w14:textId="0BE65B7F" w:rsidTr="00693E0B">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1214" w:type="pct"/>
            <w:tcBorders>
              <w:left w:val="none" w:sz="0" w:space="0" w:color="auto"/>
            </w:tcBorders>
            <w:shd w:val="clear" w:color="auto" w:fill="auto"/>
            <w:vAlign w:val="center"/>
          </w:tcPr>
          <w:p w14:paraId="1B43B9A0" w14:textId="748E511C" w:rsidR="00A772EE" w:rsidRPr="008D4855" w:rsidRDefault="00A772EE" w:rsidP="00693E0B">
            <w:pPr>
              <w:pStyle w:val="ListParagraph"/>
              <w:numPr>
                <w:ilvl w:val="0"/>
                <w:numId w:val="4"/>
              </w:numPr>
              <w:ind w:left="313" w:hanging="313"/>
              <w:rPr>
                <w:rFonts w:ascii="Arial" w:hAnsi="Arial" w:cs="Arial"/>
                <w:color w:val="auto"/>
                <w:sz w:val="22"/>
                <w:szCs w:val="22"/>
              </w:rPr>
            </w:pPr>
            <w:r>
              <w:rPr>
                <w:rFonts w:ascii="Arial" w:hAnsi="Arial" w:cs="Arial"/>
                <w:color w:val="auto"/>
                <w:sz w:val="22"/>
                <w:szCs w:val="22"/>
              </w:rPr>
              <w:t>RESEARCH ADVISER (RA)</w:t>
            </w:r>
          </w:p>
        </w:tc>
        <w:tc>
          <w:tcPr>
            <w:tcW w:w="2230" w:type="pct"/>
            <w:shd w:val="clear" w:color="auto" w:fill="auto"/>
            <w:vAlign w:val="center"/>
          </w:tcPr>
          <w:p w14:paraId="1034EA8C" w14:textId="4B401FB9" w:rsidR="00A772EE" w:rsidRPr="008D4855" w:rsidRDefault="003C3250" w:rsidP="00693E0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MR. PAUL VINCENT P. CORSINA, MSCS</w:t>
            </w:r>
          </w:p>
        </w:tc>
        <w:tc>
          <w:tcPr>
            <w:tcW w:w="1556" w:type="pct"/>
            <w:shd w:val="clear" w:color="auto" w:fill="auto"/>
            <w:vAlign w:val="center"/>
          </w:tcPr>
          <w:p w14:paraId="1F50CBF7" w14:textId="7DD0BD5B" w:rsidR="00A772EE" w:rsidRPr="008D4855" w:rsidRDefault="00A772EE" w:rsidP="00693E0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GORDON COLLEGE</w:t>
            </w:r>
          </w:p>
        </w:tc>
      </w:tr>
      <w:tr w:rsidR="00A772EE" w:rsidRPr="008D4855" w14:paraId="71867189" w14:textId="79AD7860" w:rsidTr="00693E0B">
        <w:trPr>
          <w:trHeight w:val="504"/>
        </w:trPr>
        <w:tc>
          <w:tcPr>
            <w:cnfStyle w:val="001000000000" w:firstRow="0" w:lastRow="0" w:firstColumn="1" w:lastColumn="0" w:oddVBand="0" w:evenVBand="0" w:oddHBand="0" w:evenHBand="0" w:firstRowFirstColumn="0" w:firstRowLastColumn="0" w:lastRowFirstColumn="0" w:lastRowLastColumn="0"/>
            <w:tcW w:w="1214" w:type="pct"/>
            <w:tcBorders>
              <w:left w:val="none" w:sz="0" w:space="0" w:color="auto"/>
            </w:tcBorders>
            <w:shd w:val="clear" w:color="auto" w:fill="auto"/>
            <w:vAlign w:val="center"/>
          </w:tcPr>
          <w:p w14:paraId="56B40232" w14:textId="6394E4F2" w:rsidR="00A772EE" w:rsidRPr="008D4855" w:rsidRDefault="00A772EE" w:rsidP="00693E0B">
            <w:pPr>
              <w:pStyle w:val="ListParagraph"/>
              <w:numPr>
                <w:ilvl w:val="0"/>
                <w:numId w:val="4"/>
              </w:numPr>
              <w:ind w:left="313" w:hanging="313"/>
              <w:rPr>
                <w:rFonts w:ascii="Arial" w:hAnsi="Arial" w:cs="Arial"/>
                <w:color w:val="auto"/>
                <w:sz w:val="22"/>
                <w:szCs w:val="22"/>
              </w:rPr>
            </w:pPr>
            <w:r>
              <w:rPr>
                <w:rFonts w:ascii="Arial" w:hAnsi="Arial" w:cs="Arial"/>
                <w:color w:val="auto"/>
                <w:sz w:val="22"/>
                <w:szCs w:val="22"/>
              </w:rPr>
              <w:t>TECHNICAL ADVISER (TA)</w:t>
            </w:r>
          </w:p>
        </w:tc>
        <w:tc>
          <w:tcPr>
            <w:tcW w:w="2230" w:type="pct"/>
            <w:shd w:val="clear" w:color="auto" w:fill="auto"/>
            <w:vAlign w:val="center"/>
          </w:tcPr>
          <w:p w14:paraId="52C52E1A" w14:textId="67CAF131" w:rsidR="00A772EE" w:rsidRPr="008D4855" w:rsidRDefault="003C3250" w:rsidP="00693E0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MR. JOHN ASHBEE A. MORGADO</w:t>
            </w:r>
          </w:p>
        </w:tc>
        <w:tc>
          <w:tcPr>
            <w:tcW w:w="1556" w:type="pct"/>
            <w:shd w:val="clear" w:color="auto" w:fill="auto"/>
            <w:vAlign w:val="center"/>
          </w:tcPr>
          <w:p w14:paraId="0EEFFD2E" w14:textId="6E3378A5" w:rsidR="00A772EE" w:rsidRPr="008D4855" w:rsidRDefault="00A772EE" w:rsidP="00693E0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r>
      <w:tr w:rsidR="00A772EE" w:rsidRPr="008D4855" w14:paraId="0BB1E3E4" w14:textId="27D07C65" w:rsidTr="00693E0B">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1214" w:type="pct"/>
            <w:tcBorders>
              <w:left w:val="none" w:sz="0" w:space="0" w:color="auto"/>
            </w:tcBorders>
            <w:shd w:val="clear" w:color="auto" w:fill="auto"/>
            <w:vAlign w:val="center"/>
          </w:tcPr>
          <w:p w14:paraId="4DBE89A8" w14:textId="6646C806" w:rsidR="00A772EE" w:rsidRPr="008D4855" w:rsidRDefault="00A772EE" w:rsidP="00693E0B">
            <w:pPr>
              <w:pStyle w:val="ListParagraph"/>
              <w:numPr>
                <w:ilvl w:val="0"/>
                <w:numId w:val="4"/>
              </w:numPr>
              <w:ind w:left="313" w:hanging="313"/>
              <w:rPr>
                <w:rFonts w:ascii="Arial" w:hAnsi="Arial" w:cs="Arial"/>
                <w:color w:val="auto"/>
                <w:sz w:val="22"/>
                <w:szCs w:val="22"/>
              </w:rPr>
            </w:pPr>
            <w:r>
              <w:rPr>
                <w:rFonts w:ascii="Arial" w:hAnsi="Arial" w:cs="Arial"/>
                <w:color w:val="auto"/>
                <w:sz w:val="22"/>
                <w:szCs w:val="22"/>
              </w:rPr>
              <w:t>PROJECT BENEFICIARY REPRESENTATIVE (PBR)</w:t>
            </w:r>
          </w:p>
        </w:tc>
        <w:tc>
          <w:tcPr>
            <w:tcW w:w="2230" w:type="pct"/>
            <w:shd w:val="clear" w:color="auto" w:fill="auto"/>
            <w:vAlign w:val="center"/>
          </w:tcPr>
          <w:p w14:paraId="21B3D9A9" w14:textId="573B3A6A" w:rsidR="00A772EE" w:rsidRPr="008D4855" w:rsidRDefault="003C3250" w:rsidP="00693E0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MR. RAYMART R. WILLIAMS</w:t>
            </w:r>
          </w:p>
        </w:tc>
        <w:tc>
          <w:tcPr>
            <w:tcW w:w="1556" w:type="pct"/>
            <w:shd w:val="clear" w:color="auto" w:fill="auto"/>
            <w:vAlign w:val="center"/>
          </w:tcPr>
          <w:p w14:paraId="0440E864" w14:textId="0E37E0E2" w:rsidR="00A772EE" w:rsidRPr="008D4855" w:rsidRDefault="003C3250" w:rsidP="00693E0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BRANDCOM</w:t>
            </w:r>
          </w:p>
        </w:tc>
      </w:tr>
      <w:tr w:rsidR="008D4855" w:rsidRPr="008D4855" w14:paraId="121F44A8" w14:textId="491FF28F" w:rsidTr="00693E0B">
        <w:trPr>
          <w:trHeight w:val="504"/>
        </w:trPr>
        <w:tc>
          <w:tcPr>
            <w:cnfStyle w:val="001000000000" w:firstRow="0" w:lastRow="0" w:firstColumn="1" w:lastColumn="0" w:oddVBand="0" w:evenVBand="0" w:oddHBand="0" w:evenHBand="0" w:firstRowFirstColumn="0" w:firstRowLastColumn="0" w:lastRowFirstColumn="0" w:lastRowLastColumn="0"/>
            <w:tcW w:w="1214" w:type="pct"/>
            <w:tcBorders>
              <w:left w:val="none" w:sz="0" w:space="0" w:color="auto"/>
            </w:tcBorders>
            <w:shd w:val="clear" w:color="auto" w:fill="auto"/>
            <w:vAlign w:val="center"/>
          </w:tcPr>
          <w:p w14:paraId="42805DD9" w14:textId="53DC5666" w:rsidR="008D4855" w:rsidRPr="008D4855" w:rsidRDefault="008D4855" w:rsidP="00693E0B">
            <w:pPr>
              <w:pStyle w:val="ListParagraph"/>
              <w:numPr>
                <w:ilvl w:val="0"/>
                <w:numId w:val="4"/>
              </w:numPr>
              <w:ind w:left="313" w:hanging="313"/>
              <w:rPr>
                <w:rFonts w:ascii="Arial" w:hAnsi="Arial" w:cs="Arial"/>
                <w:color w:val="auto"/>
                <w:sz w:val="22"/>
                <w:szCs w:val="22"/>
              </w:rPr>
            </w:pPr>
            <w:r>
              <w:rPr>
                <w:rFonts w:ascii="Arial" w:hAnsi="Arial" w:cs="Arial"/>
                <w:color w:val="auto"/>
                <w:sz w:val="22"/>
                <w:szCs w:val="22"/>
              </w:rPr>
              <w:t>COLLEGE DEAN (CD)</w:t>
            </w:r>
          </w:p>
        </w:tc>
        <w:tc>
          <w:tcPr>
            <w:tcW w:w="2230" w:type="pct"/>
            <w:shd w:val="clear" w:color="auto" w:fill="auto"/>
            <w:vAlign w:val="center"/>
          </w:tcPr>
          <w:p w14:paraId="519D1444" w14:textId="706D85DE" w:rsidR="008D4855" w:rsidRPr="008D4855" w:rsidRDefault="008D4855" w:rsidP="00693E0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MR. RONNIE D. LUY, MIT</w:t>
            </w:r>
          </w:p>
        </w:tc>
        <w:tc>
          <w:tcPr>
            <w:tcW w:w="1556" w:type="pct"/>
            <w:shd w:val="clear" w:color="auto" w:fill="auto"/>
            <w:vAlign w:val="center"/>
          </w:tcPr>
          <w:p w14:paraId="69A9348F" w14:textId="67B213C1" w:rsidR="008D4855" w:rsidRPr="008D4855" w:rsidRDefault="008D4855" w:rsidP="00693E0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GORDON COLLEGE</w:t>
            </w:r>
          </w:p>
        </w:tc>
      </w:tr>
      <w:tr w:rsidR="008D4855" w:rsidRPr="008D4855" w14:paraId="335E018D" w14:textId="1B523F46" w:rsidTr="00693E0B">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1214" w:type="pct"/>
            <w:tcBorders>
              <w:left w:val="none" w:sz="0" w:space="0" w:color="auto"/>
              <w:bottom w:val="none" w:sz="0" w:space="0" w:color="auto"/>
            </w:tcBorders>
            <w:shd w:val="clear" w:color="auto" w:fill="auto"/>
            <w:vAlign w:val="center"/>
          </w:tcPr>
          <w:p w14:paraId="54998D3D" w14:textId="653147EE" w:rsidR="008D4855" w:rsidRPr="008D4855" w:rsidRDefault="008D4855" w:rsidP="00693E0B">
            <w:pPr>
              <w:pStyle w:val="ListParagraph"/>
              <w:numPr>
                <w:ilvl w:val="0"/>
                <w:numId w:val="4"/>
              </w:numPr>
              <w:ind w:left="313" w:hanging="313"/>
              <w:rPr>
                <w:rFonts w:ascii="Arial" w:hAnsi="Arial" w:cs="Arial"/>
                <w:color w:val="auto"/>
                <w:sz w:val="22"/>
                <w:szCs w:val="22"/>
              </w:rPr>
            </w:pPr>
            <w:r>
              <w:rPr>
                <w:rFonts w:ascii="Arial" w:hAnsi="Arial" w:cs="Arial"/>
                <w:color w:val="auto"/>
                <w:sz w:val="22"/>
                <w:szCs w:val="22"/>
              </w:rPr>
              <w:t>CLASS ADVISER (CA)</w:t>
            </w:r>
          </w:p>
        </w:tc>
        <w:tc>
          <w:tcPr>
            <w:tcW w:w="2230" w:type="pct"/>
            <w:shd w:val="clear" w:color="auto" w:fill="auto"/>
            <w:vAlign w:val="center"/>
          </w:tcPr>
          <w:p w14:paraId="21CC3D72" w14:textId="5EE4CE53" w:rsidR="008D4855" w:rsidRPr="008D4855" w:rsidRDefault="008D4855" w:rsidP="00693E0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MR. KENNETH V. BAUTISTA, MSCS</w:t>
            </w:r>
          </w:p>
        </w:tc>
        <w:tc>
          <w:tcPr>
            <w:tcW w:w="1556" w:type="pct"/>
            <w:shd w:val="clear" w:color="auto" w:fill="auto"/>
            <w:vAlign w:val="center"/>
          </w:tcPr>
          <w:p w14:paraId="3D52146E" w14:textId="343ED07D" w:rsidR="008D4855" w:rsidRPr="008D4855" w:rsidRDefault="008D4855" w:rsidP="00693E0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GORDON COLLEGE</w:t>
            </w:r>
          </w:p>
        </w:tc>
      </w:tr>
    </w:tbl>
    <w:p w14:paraId="6ABE25BF" w14:textId="77777777" w:rsidR="0012468F" w:rsidRPr="008D4855" w:rsidRDefault="0012468F">
      <w:pPr>
        <w:rPr>
          <w:rFonts w:ascii="Arial" w:hAnsi="Arial" w:cs="Arial"/>
          <w:sz w:val="22"/>
          <w:szCs w:val="22"/>
        </w:rPr>
      </w:pPr>
    </w:p>
    <w:tbl>
      <w:tblPr>
        <w:tblStyle w:val="PlainTable4"/>
        <w:tblW w:w="140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3"/>
        <w:gridCol w:w="432"/>
        <w:gridCol w:w="1152"/>
        <w:gridCol w:w="432"/>
        <w:gridCol w:w="2290"/>
        <w:gridCol w:w="436"/>
        <w:gridCol w:w="2304"/>
        <w:gridCol w:w="432"/>
        <w:gridCol w:w="1724"/>
        <w:gridCol w:w="432"/>
        <w:gridCol w:w="1022"/>
      </w:tblGrid>
      <w:tr w:rsidR="00982B79" w:rsidRPr="008D4855" w14:paraId="6CA5F156" w14:textId="77777777" w:rsidTr="003B59AB">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3393" w:type="dxa"/>
            <w:vAlign w:val="center"/>
          </w:tcPr>
          <w:p w14:paraId="19D68684" w14:textId="316D2028" w:rsidR="00982B79" w:rsidRPr="008D4855" w:rsidRDefault="00982B79" w:rsidP="0058294E">
            <w:pPr>
              <w:jc w:val="center"/>
              <w:rPr>
                <w:rFonts w:ascii="Arial" w:hAnsi="Arial" w:cs="Arial"/>
                <w:sz w:val="22"/>
                <w:szCs w:val="22"/>
              </w:rPr>
            </w:pPr>
            <w:r>
              <w:rPr>
                <w:rFonts w:ascii="Arial" w:hAnsi="Arial" w:cs="Arial"/>
                <w:sz w:val="22"/>
                <w:szCs w:val="22"/>
              </w:rPr>
              <w:t>FINAL DEFENSE SCHEDULE (DATE AND TIME)</w:t>
            </w:r>
          </w:p>
        </w:tc>
        <w:tc>
          <w:tcPr>
            <w:tcW w:w="10653" w:type="dxa"/>
            <w:gridSpan w:val="10"/>
            <w:vAlign w:val="center"/>
          </w:tcPr>
          <w:p w14:paraId="55F32A2D" w14:textId="0D2F5AA2" w:rsidR="00982B79" w:rsidRPr="003B59AB" w:rsidRDefault="00982B79" w:rsidP="00693E0B">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rPr>
            </w:pPr>
          </w:p>
        </w:tc>
      </w:tr>
      <w:tr w:rsidR="00693E0B" w:rsidRPr="008D4855" w14:paraId="188FAD11" w14:textId="77777777" w:rsidTr="003B59AB">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3393" w:type="dxa"/>
            <w:shd w:val="clear" w:color="auto" w:fill="auto"/>
            <w:vAlign w:val="center"/>
          </w:tcPr>
          <w:p w14:paraId="35286D26" w14:textId="261E31BF" w:rsidR="00693E0B" w:rsidRPr="008D4855" w:rsidRDefault="00693E0B" w:rsidP="00693E0B">
            <w:pPr>
              <w:jc w:val="center"/>
              <w:rPr>
                <w:rFonts w:ascii="Arial" w:hAnsi="Arial" w:cs="Arial"/>
                <w:sz w:val="22"/>
                <w:szCs w:val="22"/>
              </w:rPr>
            </w:pPr>
            <w:r>
              <w:rPr>
                <w:rFonts w:ascii="Arial" w:hAnsi="Arial" w:cs="Arial"/>
                <w:sz w:val="22"/>
                <w:szCs w:val="22"/>
              </w:rPr>
              <w:t>FINAL VERDICT</w:t>
            </w:r>
          </w:p>
        </w:tc>
        <w:tc>
          <w:tcPr>
            <w:tcW w:w="432" w:type="dxa"/>
            <w:tcBorders>
              <w:right w:val="nil"/>
            </w:tcBorders>
            <w:shd w:val="clear" w:color="auto" w:fill="auto"/>
            <w:vAlign w:val="center"/>
          </w:tcPr>
          <w:p w14:paraId="05052BB9" w14:textId="630A6A91" w:rsidR="00693E0B" w:rsidRPr="008D4855" w:rsidRDefault="00000000" w:rsidP="00693E0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sdt>
              <w:sdtPr>
                <w:rPr>
                  <w:rFonts w:ascii="Segoe UI Symbol" w:eastAsia="Arial" w:hAnsi="Segoe UI Symbol" w:cs="Segoe UI Symbol"/>
                </w:rPr>
                <w:id w:val="-929196409"/>
                <w15:appearance w15:val="hidden"/>
                <w14:checkbox>
                  <w14:checked w14:val="0"/>
                  <w14:checkedState w14:val="00A2" w14:font="Wingdings 2"/>
                  <w14:uncheckedState w14:val="00A3" w14:font="Wingdings 2"/>
                </w14:checkbox>
              </w:sdtPr>
              <w:sdtContent>
                <w:r>
                  <w:rPr>
                    <w:rFonts w:ascii="Segoe UI Symbol" w:eastAsia="Arial" w:hAnsi="Segoe UI Symbol" w:cs="Segoe UI Symbol"/>
                  </w:rPr>
                  <w:sym w:font="Wingdings 2" w:char="F0A3"/>
                </w:r>
              </w:sdtContent>
            </w:sdt>
          </w:p>
        </w:tc>
        <w:tc>
          <w:tcPr>
            <w:tcW w:w="1152" w:type="dxa"/>
            <w:tcBorders>
              <w:left w:val="nil"/>
            </w:tcBorders>
            <w:shd w:val="clear" w:color="auto" w:fill="auto"/>
            <w:vAlign w:val="center"/>
          </w:tcPr>
          <w:p w14:paraId="326B15B9" w14:textId="4ADC0EA9" w:rsidR="00693E0B" w:rsidRPr="008D4855" w:rsidRDefault="00693E0B" w:rsidP="00693E0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PASSED</w:t>
            </w:r>
          </w:p>
        </w:tc>
        <w:tc>
          <w:tcPr>
            <w:tcW w:w="432" w:type="dxa"/>
            <w:tcBorders>
              <w:right w:val="nil"/>
            </w:tcBorders>
            <w:shd w:val="clear" w:color="auto" w:fill="auto"/>
            <w:vAlign w:val="center"/>
          </w:tcPr>
          <w:p w14:paraId="512D38EA" w14:textId="7E049982" w:rsidR="00693E0B" w:rsidRPr="008D4855" w:rsidRDefault="00000000" w:rsidP="00693E0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sdt>
              <w:sdtPr>
                <w:rPr>
                  <w:rFonts w:ascii="Segoe UI Symbol" w:eastAsia="Arial" w:hAnsi="Segoe UI Symbol" w:cs="Segoe UI Symbol"/>
                </w:rPr>
                <w:id w:val="234203567"/>
                <w15:appearance w15:val="hidden"/>
                <w14:checkbox>
                  <w14:checked w14:val="0"/>
                  <w14:checkedState w14:val="00A2" w14:font="Wingdings 2"/>
                  <w14:uncheckedState w14:val="00A3" w14:font="Wingdings 2"/>
                </w14:checkbox>
              </w:sdtPr>
              <w:sdtContent>
                <w:r>
                  <w:rPr>
                    <w:rFonts w:ascii="Segoe UI Symbol" w:eastAsia="Arial" w:hAnsi="Segoe UI Symbol" w:cs="Segoe UI Symbol"/>
                  </w:rPr>
                  <w:sym w:font="Wingdings 2" w:char="F0A3"/>
                </w:r>
              </w:sdtContent>
            </w:sdt>
          </w:p>
        </w:tc>
        <w:tc>
          <w:tcPr>
            <w:tcW w:w="2290" w:type="dxa"/>
            <w:tcBorders>
              <w:left w:val="nil"/>
            </w:tcBorders>
            <w:shd w:val="clear" w:color="auto" w:fill="auto"/>
            <w:vAlign w:val="center"/>
          </w:tcPr>
          <w:p w14:paraId="4EED59A0" w14:textId="4935ED05" w:rsidR="00693E0B" w:rsidRPr="008D4855" w:rsidRDefault="00693E0B" w:rsidP="00693E0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PASSED WITH MINOR REVISIONS</w:t>
            </w:r>
          </w:p>
        </w:tc>
        <w:tc>
          <w:tcPr>
            <w:tcW w:w="436" w:type="dxa"/>
            <w:tcBorders>
              <w:right w:val="nil"/>
            </w:tcBorders>
            <w:shd w:val="clear" w:color="auto" w:fill="auto"/>
            <w:vAlign w:val="center"/>
          </w:tcPr>
          <w:p w14:paraId="02942931" w14:textId="6EB5FA76" w:rsidR="00693E0B" w:rsidRPr="008D4855" w:rsidRDefault="00000000" w:rsidP="00693E0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sdt>
              <w:sdtPr>
                <w:rPr>
                  <w:rFonts w:ascii="Segoe UI Symbol" w:eastAsia="Arial" w:hAnsi="Segoe UI Symbol" w:cs="Segoe UI Symbol"/>
                </w:rPr>
                <w:id w:val="587434178"/>
                <w15:appearance w15:val="hidden"/>
                <w14:checkbox>
                  <w14:checked w14:val="0"/>
                  <w14:checkedState w14:val="00A2" w14:font="Wingdings 2"/>
                  <w14:uncheckedState w14:val="00A3" w14:font="Wingdings 2"/>
                </w14:checkbox>
              </w:sdtPr>
              <w:sdtContent>
                <w:r>
                  <w:rPr>
                    <w:rFonts w:ascii="Segoe UI Symbol" w:eastAsia="Arial" w:hAnsi="Segoe UI Symbol" w:cs="Segoe UI Symbol"/>
                  </w:rPr>
                  <w:sym w:font="Wingdings 2" w:char="F0A3"/>
                </w:r>
              </w:sdtContent>
            </w:sdt>
          </w:p>
        </w:tc>
        <w:tc>
          <w:tcPr>
            <w:tcW w:w="2304" w:type="dxa"/>
            <w:tcBorders>
              <w:left w:val="nil"/>
            </w:tcBorders>
            <w:shd w:val="clear" w:color="auto" w:fill="auto"/>
            <w:vAlign w:val="center"/>
          </w:tcPr>
          <w:p w14:paraId="08FCFD05" w14:textId="3E9947A6" w:rsidR="00693E0B" w:rsidRPr="008D4855" w:rsidRDefault="00693E0B" w:rsidP="00693E0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PASSED WITH MAJOR REVISIONS</w:t>
            </w:r>
          </w:p>
        </w:tc>
        <w:tc>
          <w:tcPr>
            <w:tcW w:w="432" w:type="dxa"/>
            <w:tcBorders>
              <w:right w:val="nil"/>
            </w:tcBorders>
            <w:shd w:val="clear" w:color="auto" w:fill="auto"/>
            <w:vAlign w:val="center"/>
          </w:tcPr>
          <w:p w14:paraId="6C834F7B" w14:textId="27FCB8F6" w:rsidR="00693E0B" w:rsidRPr="008D4855" w:rsidRDefault="00000000" w:rsidP="00693E0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sdt>
              <w:sdtPr>
                <w:rPr>
                  <w:rFonts w:ascii="Segoe UI Symbol" w:eastAsia="Arial" w:hAnsi="Segoe UI Symbol" w:cs="Segoe UI Symbol"/>
                </w:rPr>
                <w:id w:val="2061210192"/>
                <w15:appearance w15:val="hidden"/>
                <w14:checkbox>
                  <w14:checked w14:val="0"/>
                  <w14:checkedState w14:val="00A2" w14:font="Wingdings 2"/>
                  <w14:uncheckedState w14:val="00A3" w14:font="Wingdings 2"/>
                </w14:checkbox>
              </w:sdtPr>
              <w:sdtContent>
                <w:r>
                  <w:rPr>
                    <w:rFonts w:ascii="Segoe UI Symbol" w:eastAsia="Arial" w:hAnsi="Segoe UI Symbol" w:cs="Segoe UI Symbol"/>
                  </w:rPr>
                  <w:sym w:font="Wingdings 2" w:char="F0A3"/>
                </w:r>
              </w:sdtContent>
            </w:sdt>
          </w:p>
        </w:tc>
        <w:tc>
          <w:tcPr>
            <w:tcW w:w="1724" w:type="dxa"/>
            <w:tcBorders>
              <w:left w:val="nil"/>
            </w:tcBorders>
            <w:shd w:val="clear" w:color="auto" w:fill="auto"/>
            <w:vAlign w:val="center"/>
          </w:tcPr>
          <w:p w14:paraId="048D0808" w14:textId="6CEA2693" w:rsidR="00693E0B" w:rsidRPr="008D4855" w:rsidRDefault="00693E0B" w:rsidP="00693E0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RE-DEFENSE</w:t>
            </w:r>
          </w:p>
        </w:tc>
        <w:tc>
          <w:tcPr>
            <w:tcW w:w="432" w:type="dxa"/>
            <w:tcBorders>
              <w:right w:val="nil"/>
            </w:tcBorders>
            <w:shd w:val="clear" w:color="auto" w:fill="auto"/>
            <w:vAlign w:val="center"/>
          </w:tcPr>
          <w:p w14:paraId="3179C3E5" w14:textId="07D6DC7E" w:rsidR="00693E0B" w:rsidRPr="008D4855" w:rsidRDefault="00000000" w:rsidP="00693E0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sdt>
              <w:sdtPr>
                <w:rPr>
                  <w:rFonts w:ascii="Segoe UI Symbol" w:eastAsia="Arial" w:hAnsi="Segoe UI Symbol" w:cs="Segoe UI Symbol"/>
                </w:rPr>
                <w:id w:val="1252014299"/>
                <w15:appearance w15:val="hidden"/>
                <w14:checkbox>
                  <w14:checked w14:val="0"/>
                  <w14:checkedState w14:val="00A2" w14:font="Wingdings 2"/>
                  <w14:uncheckedState w14:val="00A3" w14:font="Wingdings 2"/>
                </w14:checkbox>
              </w:sdtPr>
              <w:sdtContent>
                <w:r>
                  <w:rPr>
                    <w:rFonts w:ascii="Segoe UI Symbol" w:eastAsia="Arial" w:hAnsi="Segoe UI Symbol" w:cs="Segoe UI Symbol"/>
                  </w:rPr>
                  <w:sym w:font="Wingdings 2" w:char="F0A3"/>
                </w:r>
              </w:sdtContent>
            </w:sdt>
          </w:p>
        </w:tc>
        <w:tc>
          <w:tcPr>
            <w:tcW w:w="1022" w:type="dxa"/>
            <w:tcBorders>
              <w:left w:val="nil"/>
            </w:tcBorders>
            <w:shd w:val="clear" w:color="auto" w:fill="auto"/>
            <w:vAlign w:val="center"/>
          </w:tcPr>
          <w:p w14:paraId="6AF01CD9" w14:textId="7CA215A6" w:rsidR="00693E0B" w:rsidRPr="008D4855" w:rsidRDefault="00693E0B" w:rsidP="00693E0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FAILED</w:t>
            </w:r>
          </w:p>
        </w:tc>
      </w:tr>
    </w:tbl>
    <w:p w14:paraId="349DC682" w14:textId="1204B907" w:rsidR="0058294E" w:rsidRDefault="0058294E" w:rsidP="009E3C90">
      <w:pPr>
        <w:jc w:val="center"/>
        <w:rPr>
          <w:rFonts w:ascii="Arial" w:hAnsi="Arial" w:cs="Arial"/>
          <w:b/>
          <w:bCs/>
          <w:sz w:val="22"/>
          <w:szCs w:val="22"/>
        </w:rPr>
      </w:pPr>
      <w:r>
        <w:rPr>
          <w:rFonts w:ascii="Arial" w:hAnsi="Arial" w:cs="Arial"/>
          <w:b/>
          <w:bCs/>
          <w:sz w:val="22"/>
          <w:szCs w:val="22"/>
        </w:rPr>
        <w:br w:type="page"/>
      </w:r>
    </w:p>
    <w:p w14:paraId="3AA441E4" w14:textId="7C2F10A0" w:rsidR="009E3C90" w:rsidRPr="008D4855" w:rsidRDefault="009E3C90" w:rsidP="009E3C90">
      <w:pPr>
        <w:jc w:val="center"/>
        <w:rPr>
          <w:rFonts w:ascii="Arial" w:hAnsi="Arial" w:cs="Arial"/>
          <w:b/>
          <w:bCs/>
          <w:sz w:val="22"/>
          <w:szCs w:val="22"/>
        </w:rPr>
      </w:pPr>
      <w:r>
        <w:rPr>
          <w:rFonts w:ascii="Arial" w:hAnsi="Arial" w:cs="Arial"/>
          <w:b/>
          <w:bCs/>
          <w:sz w:val="22"/>
          <w:szCs w:val="22"/>
        </w:rPr>
        <w:lastRenderedPageBreak/>
        <w:t>PANEL CRITIQUES AND PROPONENT ACTION/RESPONSE</w:t>
      </w:r>
    </w:p>
    <w:tbl>
      <w:tblPr>
        <w:tblStyle w:val="TableGrid"/>
        <w:tblW w:w="5000" w:type="pct"/>
        <w:tblLook w:val="04A0" w:firstRow="1" w:lastRow="0" w:firstColumn="1" w:lastColumn="0" w:noHBand="0" w:noVBand="1"/>
      </w:tblPr>
      <w:tblGrid>
        <w:gridCol w:w="608"/>
        <w:gridCol w:w="3567"/>
        <w:gridCol w:w="1941"/>
        <w:gridCol w:w="2117"/>
        <w:gridCol w:w="1152"/>
        <w:gridCol w:w="1152"/>
        <w:gridCol w:w="1152"/>
        <w:gridCol w:w="1153"/>
        <w:gridCol w:w="1144"/>
      </w:tblGrid>
      <w:tr w:rsidR="00643877" w:rsidRPr="00BC5474" w14:paraId="2B0B42AB" w14:textId="77777777" w:rsidTr="00BC5474">
        <w:trPr>
          <w:trHeight w:val="504"/>
        </w:trPr>
        <w:tc>
          <w:tcPr>
            <w:tcW w:w="223" w:type="pct"/>
            <w:vMerge w:val="restart"/>
            <w:vAlign w:val="center"/>
          </w:tcPr>
          <w:p w14:paraId="1BACCADF" w14:textId="4882B106" w:rsidR="00643877" w:rsidRPr="00BC5474" w:rsidRDefault="0058294E" w:rsidP="00BC5474">
            <w:pPr>
              <w:jc w:val="center"/>
              <w:rPr>
                <w:rFonts w:ascii="Arial" w:hAnsi="Arial" w:cs="Arial"/>
                <w:b/>
                <w:bCs/>
                <w:sz w:val="22"/>
                <w:szCs w:val="22"/>
              </w:rPr>
            </w:pPr>
            <w:r>
              <w:rPr>
                <w:rFonts w:ascii="Arial" w:hAnsi="Arial" w:cs="Arial"/>
                <w:b/>
                <w:bCs/>
                <w:sz w:val="22"/>
                <w:szCs w:val="22"/>
              </w:rPr>
              <w:t>NO.</w:t>
            </w:r>
          </w:p>
        </w:tc>
        <w:tc>
          <w:tcPr>
            <w:tcW w:w="1286" w:type="pct"/>
            <w:vMerge w:val="restart"/>
            <w:vAlign w:val="center"/>
          </w:tcPr>
          <w:p w14:paraId="5F4D29AD" w14:textId="758856F5" w:rsidR="00643877" w:rsidRPr="00BC5474" w:rsidRDefault="0058294E" w:rsidP="00BC5474">
            <w:pPr>
              <w:jc w:val="center"/>
              <w:rPr>
                <w:rFonts w:ascii="Arial" w:hAnsi="Arial" w:cs="Arial"/>
                <w:b/>
                <w:bCs/>
                <w:sz w:val="22"/>
                <w:szCs w:val="22"/>
              </w:rPr>
            </w:pPr>
            <w:r>
              <w:rPr>
                <w:rFonts w:ascii="Arial" w:hAnsi="Arial" w:cs="Arial"/>
                <w:b/>
                <w:bCs/>
                <w:sz w:val="22"/>
                <w:szCs w:val="22"/>
              </w:rPr>
              <w:t>CRITIQUE</w:t>
            </w:r>
          </w:p>
          <w:p w14:paraId="1D48BBE9" w14:textId="3212AF9D" w:rsidR="00643877" w:rsidRPr="00BC5474" w:rsidRDefault="0058294E" w:rsidP="00BC5474">
            <w:pPr>
              <w:jc w:val="center"/>
              <w:rPr>
                <w:rFonts w:ascii="Arial" w:hAnsi="Arial" w:cs="Arial"/>
                <w:b/>
                <w:bCs/>
                <w:sz w:val="22"/>
                <w:szCs w:val="22"/>
              </w:rPr>
            </w:pPr>
            <w:r>
              <w:rPr>
                <w:rFonts w:ascii="Arial" w:hAnsi="Arial" w:cs="Arial"/>
                <w:b/>
                <w:bCs/>
                <w:sz w:val="22"/>
                <w:szCs w:val="22"/>
              </w:rPr>
              <w:t>RECOMMENDATIONS/</w:t>
            </w:r>
          </w:p>
          <w:p w14:paraId="4EEF96E4" w14:textId="386525A8" w:rsidR="00643877" w:rsidRPr="00BC5474" w:rsidRDefault="0058294E" w:rsidP="00BC5474">
            <w:pPr>
              <w:jc w:val="center"/>
              <w:rPr>
                <w:rFonts w:ascii="Arial" w:hAnsi="Arial" w:cs="Arial"/>
                <w:b/>
                <w:bCs/>
                <w:sz w:val="22"/>
                <w:szCs w:val="22"/>
              </w:rPr>
            </w:pPr>
            <w:r>
              <w:rPr>
                <w:rFonts w:ascii="Arial" w:hAnsi="Arial" w:cs="Arial"/>
                <w:b/>
                <w:bCs/>
                <w:sz w:val="22"/>
                <w:szCs w:val="22"/>
              </w:rPr>
              <w:t>QUESTIONS</w:t>
            </w:r>
          </w:p>
        </w:tc>
        <w:tc>
          <w:tcPr>
            <w:tcW w:w="629" w:type="pct"/>
            <w:vMerge w:val="restart"/>
            <w:vAlign w:val="center"/>
          </w:tcPr>
          <w:p w14:paraId="6A1202B9" w14:textId="2B279CFD" w:rsidR="00643877" w:rsidRPr="00BC5474" w:rsidRDefault="0058294E" w:rsidP="00BC5474">
            <w:pPr>
              <w:jc w:val="center"/>
              <w:rPr>
                <w:rFonts w:ascii="Arial" w:hAnsi="Arial" w:cs="Arial"/>
                <w:b/>
                <w:bCs/>
                <w:sz w:val="22"/>
                <w:szCs w:val="22"/>
              </w:rPr>
            </w:pPr>
            <w:r>
              <w:rPr>
                <w:rFonts w:ascii="Arial" w:hAnsi="Arial" w:cs="Arial"/>
                <w:b/>
                <w:bCs/>
                <w:sz w:val="22"/>
                <w:szCs w:val="22"/>
              </w:rPr>
              <w:t>CATEGORY</w:t>
            </w:r>
          </w:p>
        </w:tc>
        <w:tc>
          <w:tcPr>
            <w:tcW w:w="765" w:type="pct"/>
            <w:vMerge w:val="restart"/>
            <w:vAlign w:val="center"/>
          </w:tcPr>
          <w:p w14:paraId="587C866A" w14:textId="0653F2A5" w:rsidR="00643877" w:rsidRPr="00BC5474" w:rsidRDefault="0058294E" w:rsidP="00BC5474">
            <w:pPr>
              <w:jc w:val="center"/>
              <w:rPr>
                <w:rFonts w:ascii="Arial" w:hAnsi="Arial" w:cs="Arial"/>
                <w:b/>
                <w:bCs/>
                <w:sz w:val="22"/>
                <w:szCs w:val="22"/>
              </w:rPr>
            </w:pPr>
            <w:r>
              <w:rPr>
                <w:rFonts w:ascii="Arial" w:hAnsi="Arial" w:cs="Arial"/>
                <w:b/>
                <w:bCs/>
                <w:sz w:val="22"/>
                <w:szCs w:val="22"/>
              </w:rPr>
              <w:t>ACTION TAKEN BY THE PROPONENT/S</w:t>
            </w:r>
          </w:p>
        </w:tc>
        <w:tc>
          <w:tcPr>
            <w:tcW w:w="2097" w:type="pct"/>
            <w:gridSpan w:val="5"/>
            <w:vAlign w:val="center"/>
          </w:tcPr>
          <w:p w14:paraId="17C992A3" w14:textId="07BDFB4B" w:rsidR="00643877" w:rsidRPr="00BC5474" w:rsidRDefault="0058294E" w:rsidP="00BC5474">
            <w:pPr>
              <w:jc w:val="center"/>
              <w:rPr>
                <w:rFonts w:ascii="Arial" w:hAnsi="Arial" w:cs="Arial"/>
                <w:b/>
                <w:bCs/>
                <w:sz w:val="22"/>
                <w:szCs w:val="22"/>
              </w:rPr>
            </w:pPr>
            <w:r>
              <w:rPr>
                <w:rFonts w:ascii="Arial" w:hAnsi="Arial" w:cs="Arial"/>
                <w:b/>
                <w:bCs/>
                <w:sz w:val="22"/>
                <w:szCs w:val="22"/>
              </w:rPr>
              <w:t>COMMENT/APPROVAL BY PANEL MEMBER (OK OR NOT OK AND ATTACH SIGNATURE)</w:t>
            </w:r>
          </w:p>
        </w:tc>
      </w:tr>
      <w:tr w:rsidR="00643877" w:rsidRPr="00BC5474" w14:paraId="5E8A0B7B" w14:textId="77777777" w:rsidTr="00BC5474">
        <w:trPr>
          <w:trHeight w:val="504"/>
        </w:trPr>
        <w:tc>
          <w:tcPr>
            <w:tcW w:w="223" w:type="pct"/>
            <w:vMerge/>
            <w:vAlign w:val="center"/>
          </w:tcPr>
          <w:p w14:paraId="6A097096" w14:textId="77777777" w:rsidR="00643877" w:rsidRPr="00BC5474" w:rsidRDefault="00643877" w:rsidP="00BC5474">
            <w:pPr>
              <w:jc w:val="center"/>
              <w:rPr>
                <w:rFonts w:ascii="Arial" w:hAnsi="Arial" w:cs="Arial"/>
                <w:b/>
                <w:bCs/>
                <w:sz w:val="22"/>
                <w:szCs w:val="22"/>
              </w:rPr>
            </w:pPr>
          </w:p>
        </w:tc>
        <w:tc>
          <w:tcPr>
            <w:tcW w:w="1286" w:type="pct"/>
            <w:vMerge/>
            <w:vAlign w:val="center"/>
          </w:tcPr>
          <w:p w14:paraId="07311BDD" w14:textId="77777777" w:rsidR="00643877" w:rsidRPr="00BC5474" w:rsidRDefault="00643877" w:rsidP="00BC5474">
            <w:pPr>
              <w:jc w:val="center"/>
              <w:rPr>
                <w:rFonts w:ascii="Arial" w:hAnsi="Arial" w:cs="Arial"/>
                <w:b/>
                <w:bCs/>
                <w:sz w:val="22"/>
                <w:szCs w:val="22"/>
              </w:rPr>
            </w:pPr>
          </w:p>
        </w:tc>
        <w:tc>
          <w:tcPr>
            <w:tcW w:w="629" w:type="pct"/>
            <w:vMerge/>
            <w:vAlign w:val="center"/>
          </w:tcPr>
          <w:p w14:paraId="124F5F1C" w14:textId="77777777" w:rsidR="00643877" w:rsidRPr="00BC5474" w:rsidRDefault="00643877" w:rsidP="00BC5474">
            <w:pPr>
              <w:jc w:val="center"/>
              <w:rPr>
                <w:rFonts w:ascii="Arial" w:hAnsi="Arial" w:cs="Arial"/>
                <w:b/>
                <w:bCs/>
                <w:sz w:val="22"/>
                <w:szCs w:val="22"/>
              </w:rPr>
            </w:pPr>
          </w:p>
        </w:tc>
        <w:tc>
          <w:tcPr>
            <w:tcW w:w="765" w:type="pct"/>
            <w:vMerge/>
            <w:vAlign w:val="center"/>
          </w:tcPr>
          <w:p w14:paraId="020699F2" w14:textId="4FFF5AE8" w:rsidR="00643877" w:rsidRPr="00BC5474" w:rsidRDefault="00643877" w:rsidP="00BC5474">
            <w:pPr>
              <w:jc w:val="center"/>
              <w:rPr>
                <w:rFonts w:ascii="Arial" w:hAnsi="Arial" w:cs="Arial"/>
                <w:b/>
                <w:bCs/>
                <w:sz w:val="22"/>
                <w:szCs w:val="22"/>
              </w:rPr>
            </w:pPr>
          </w:p>
        </w:tc>
        <w:tc>
          <w:tcPr>
            <w:tcW w:w="420" w:type="pct"/>
            <w:vAlign w:val="center"/>
          </w:tcPr>
          <w:p w14:paraId="524C9648" w14:textId="1CFF21DB" w:rsidR="00643877" w:rsidRPr="00BC5474" w:rsidRDefault="0058294E" w:rsidP="00BC5474">
            <w:pPr>
              <w:jc w:val="center"/>
              <w:rPr>
                <w:rFonts w:ascii="Arial" w:hAnsi="Arial" w:cs="Arial"/>
                <w:b/>
                <w:bCs/>
                <w:sz w:val="22"/>
                <w:szCs w:val="22"/>
              </w:rPr>
            </w:pPr>
            <w:r>
              <w:rPr>
                <w:rFonts w:ascii="Arial" w:hAnsi="Arial" w:cs="Arial"/>
                <w:b/>
                <w:bCs/>
                <w:sz w:val="22"/>
                <w:szCs w:val="22"/>
              </w:rPr>
              <w:t>RA</w:t>
            </w:r>
          </w:p>
        </w:tc>
        <w:tc>
          <w:tcPr>
            <w:tcW w:w="420" w:type="pct"/>
            <w:vAlign w:val="center"/>
          </w:tcPr>
          <w:p w14:paraId="5F2E18EE" w14:textId="7B008511" w:rsidR="00643877" w:rsidRPr="00BC5474" w:rsidRDefault="0058294E" w:rsidP="00BC5474">
            <w:pPr>
              <w:jc w:val="center"/>
              <w:rPr>
                <w:rFonts w:ascii="Arial" w:hAnsi="Arial" w:cs="Arial"/>
                <w:b/>
                <w:bCs/>
                <w:sz w:val="22"/>
                <w:szCs w:val="22"/>
              </w:rPr>
            </w:pPr>
            <w:r>
              <w:rPr>
                <w:rFonts w:ascii="Arial" w:hAnsi="Arial" w:cs="Arial"/>
                <w:b/>
                <w:bCs/>
                <w:sz w:val="22"/>
                <w:szCs w:val="22"/>
              </w:rPr>
              <w:t>TA</w:t>
            </w:r>
          </w:p>
        </w:tc>
        <w:tc>
          <w:tcPr>
            <w:tcW w:w="420" w:type="pct"/>
            <w:vAlign w:val="center"/>
          </w:tcPr>
          <w:p w14:paraId="067F4BF7" w14:textId="6FAF94A6" w:rsidR="00643877" w:rsidRPr="00BC5474" w:rsidRDefault="0058294E" w:rsidP="00BC5474">
            <w:pPr>
              <w:jc w:val="center"/>
              <w:rPr>
                <w:rFonts w:ascii="Arial" w:hAnsi="Arial" w:cs="Arial"/>
                <w:b/>
                <w:bCs/>
                <w:sz w:val="22"/>
                <w:szCs w:val="22"/>
              </w:rPr>
            </w:pPr>
            <w:r>
              <w:rPr>
                <w:rFonts w:ascii="Arial" w:hAnsi="Arial" w:cs="Arial"/>
                <w:b/>
                <w:bCs/>
                <w:sz w:val="22"/>
                <w:szCs w:val="22"/>
              </w:rPr>
              <w:t>PBR</w:t>
            </w:r>
          </w:p>
        </w:tc>
        <w:tc>
          <w:tcPr>
            <w:tcW w:w="420" w:type="pct"/>
            <w:vAlign w:val="center"/>
          </w:tcPr>
          <w:p w14:paraId="5C91EC9D" w14:textId="525C16E7" w:rsidR="00643877" w:rsidRPr="00BC5474" w:rsidRDefault="0058294E" w:rsidP="00BC5474">
            <w:pPr>
              <w:jc w:val="center"/>
              <w:rPr>
                <w:rFonts w:ascii="Arial" w:hAnsi="Arial" w:cs="Arial"/>
                <w:b/>
                <w:bCs/>
                <w:sz w:val="22"/>
                <w:szCs w:val="22"/>
              </w:rPr>
            </w:pPr>
            <w:r>
              <w:rPr>
                <w:rFonts w:ascii="Arial" w:hAnsi="Arial" w:cs="Arial"/>
                <w:b/>
                <w:bCs/>
                <w:sz w:val="22"/>
                <w:szCs w:val="22"/>
              </w:rPr>
              <w:t>CD</w:t>
            </w:r>
          </w:p>
        </w:tc>
        <w:tc>
          <w:tcPr>
            <w:tcW w:w="417" w:type="pct"/>
            <w:vAlign w:val="center"/>
          </w:tcPr>
          <w:p w14:paraId="652F317A" w14:textId="1A85E3A8" w:rsidR="00643877" w:rsidRPr="00BC5474" w:rsidRDefault="0058294E" w:rsidP="00BC5474">
            <w:pPr>
              <w:jc w:val="center"/>
              <w:rPr>
                <w:rFonts w:ascii="Arial" w:hAnsi="Arial" w:cs="Arial"/>
                <w:b/>
                <w:bCs/>
                <w:sz w:val="22"/>
                <w:szCs w:val="22"/>
              </w:rPr>
            </w:pPr>
            <w:r>
              <w:rPr>
                <w:rFonts w:ascii="Arial" w:hAnsi="Arial" w:cs="Arial"/>
                <w:b/>
                <w:bCs/>
                <w:sz w:val="22"/>
                <w:szCs w:val="22"/>
              </w:rPr>
              <w:t>CA</w:t>
            </w:r>
          </w:p>
        </w:tc>
      </w:tr>
      <w:tr w:rsidR="00643877" w:rsidRPr="00BC5474" w14:paraId="5FA86E1E" w14:textId="77777777" w:rsidTr="00BC5474">
        <w:trPr>
          <w:trHeight w:val="504"/>
        </w:trPr>
        <w:tc>
          <w:tcPr>
            <w:tcW w:w="223" w:type="pct"/>
            <w:vAlign w:val="center"/>
          </w:tcPr>
          <w:p w14:paraId="72322D6D" w14:textId="20B8F405" w:rsidR="00643877" w:rsidRPr="00BC5474" w:rsidRDefault="002026CD" w:rsidP="00BC5474">
            <w:pPr>
              <w:jc w:val="center"/>
              <w:rPr>
                <w:rFonts w:ascii="Arial" w:hAnsi="Arial" w:cs="Arial"/>
                <w:sz w:val="22"/>
                <w:szCs w:val="22"/>
              </w:rPr>
            </w:pPr>
            <w:r>
              <w:rPr>
                <w:rFonts w:ascii="Arial" w:hAnsi="Arial" w:cs="Arial"/>
                <w:sz w:val="22"/>
                <w:szCs w:val="22"/>
              </w:rPr>
              <w:t>1</w:t>
            </w:r>
          </w:p>
        </w:tc>
        <w:tc>
          <w:tcPr>
            <w:tcW w:w="1286" w:type="pct"/>
            <w:vAlign w:val="center"/>
          </w:tcPr>
          <w:p w14:paraId="1B1DA424" w14:textId="5BA36F23" w:rsidR="00643877" w:rsidRPr="00BC5474" w:rsidRDefault="002026CD" w:rsidP="00BC5474">
            <w:pPr>
              <w:rPr>
                <w:rFonts w:ascii="Arial" w:hAnsi="Arial" w:cs="Arial"/>
                <w:sz w:val="22"/>
                <w:szCs w:val="22"/>
              </w:rPr>
            </w:pPr>
            <w:r>
              <w:rPr>
                <w:rFonts w:ascii="Arial" w:hAnsi="Arial" w:cs="Arial"/>
                <w:sz w:val="22"/>
                <w:szCs w:val="22"/>
              </w:rPr>
              <w:t>Actual Data e.g. pricing from the Project Beneficiary</w:t>
            </w:r>
          </w:p>
        </w:tc>
        <w:tc>
          <w:tcPr>
            <w:tcW w:w="629" w:type="pct"/>
            <w:vAlign w:val="center"/>
          </w:tcPr>
          <w:p w14:paraId="4B18DA6E" w14:textId="5BCCF6CF" w:rsidR="00643877" w:rsidRPr="00BC5474" w:rsidRDefault="002026CD" w:rsidP="00BC5474">
            <w:pPr>
              <w:jc w:val="center"/>
              <w:rPr>
                <w:rFonts w:ascii="Arial" w:hAnsi="Arial" w:cs="Arial"/>
                <w:sz w:val="22"/>
                <w:szCs w:val="22"/>
              </w:rPr>
            </w:pPr>
            <w:r>
              <w:rPr>
                <w:rFonts w:ascii="Arial" w:hAnsi="Arial" w:cs="Arial"/>
                <w:sz w:val="22"/>
                <w:szCs w:val="22"/>
              </w:rPr>
              <w:t>Technical / System – Data</w:t>
            </w:r>
          </w:p>
        </w:tc>
        <w:tc>
          <w:tcPr>
            <w:tcW w:w="765" w:type="pct"/>
            <w:vAlign w:val="center"/>
          </w:tcPr>
          <w:p>
            <w:r/>
            <w:r>
              <w:rPr>
                <w:rFonts w:ascii="Arial" w:hAnsi="Arial"/>
                <w:sz w:val="22"/>
              </w:rPr>
              <w:t>Replaced internet-scraped component datasets with actual local retail pricing (in PHP ₱) and physical inventory provided by the partner beneficiary (BrandCom Computer Store &amp; I.T Services). Structured and uploaded all 9 hardware categories (CPU, GPU, RAM, Storage, Motherboard, PSU, Case, CPU Cooler, Case Fan) to the project's central Supabase database. Configured strict real-time catalog filtering (stock &gt; 0) to ensure recommendations reflect actual shelf availability.</w:t>
            </w:r>
          </w:p>
        </w:tc>
        <w:tc>
          <w:tcPr>
            <w:tcW w:w="420" w:type="pct"/>
            <w:vAlign w:val="center"/>
          </w:tcPr>
          <w:p w14:paraId="70527C9E" w14:textId="0E9C7E17" w:rsidR="00643877" w:rsidRPr="00BC5474" w:rsidRDefault="00643877" w:rsidP="00BC5474">
            <w:pPr>
              <w:jc w:val="center"/>
              <w:rPr>
                <w:rFonts w:ascii="Arial" w:hAnsi="Arial" w:cs="Arial"/>
                <w:sz w:val="22"/>
                <w:szCs w:val="22"/>
              </w:rPr>
            </w:pPr>
          </w:p>
        </w:tc>
        <w:tc>
          <w:tcPr>
            <w:tcW w:w="420" w:type="pct"/>
            <w:vAlign w:val="center"/>
          </w:tcPr>
          <w:p w14:paraId="5917B774" w14:textId="52DA55E9" w:rsidR="00643877" w:rsidRPr="00BC5474" w:rsidRDefault="00643877" w:rsidP="00BC5474">
            <w:pPr>
              <w:jc w:val="center"/>
              <w:rPr>
                <w:rFonts w:ascii="Arial" w:hAnsi="Arial" w:cs="Arial"/>
                <w:sz w:val="22"/>
                <w:szCs w:val="22"/>
              </w:rPr>
            </w:pPr>
          </w:p>
        </w:tc>
        <w:tc>
          <w:tcPr>
            <w:tcW w:w="420" w:type="pct"/>
            <w:vAlign w:val="center"/>
          </w:tcPr>
          <w:p w14:paraId="1F75B1B8" w14:textId="2E943542" w:rsidR="00643877" w:rsidRPr="00BC5474" w:rsidRDefault="00643877" w:rsidP="00BC5474">
            <w:pPr>
              <w:jc w:val="center"/>
              <w:rPr>
                <w:rFonts w:ascii="Arial" w:hAnsi="Arial" w:cs="Arial"/>
                <w:sz w:val="22"/>
                <w:szCs w:val="22"/>
              </w:rPr>
            </w:pPr>
          </w:p>
        </w:tc>
        <w:tc>
          <w:tcPr>
            <w:tcW w:w="420" w:type="pct"/>
            <w:vAlign w:val="center"/>
          </w:tcPr>
          <w:p w14:paraId="5BE1D7DD" w14:textId="3FB8000E" w:rsidR="00643877" w:rsidRPr="00BC5474" w:rsidRDefault="00643877" w:rsidP="00BC5474">
            <w:pPr>
              <w:jc w:val="center"/>
              <w:rPr>
                <w:rFonts w:ascii="Arial" w:hAnsi="Arial" w:cs="Arial"/>
                <w:sz w:val="22"/>
                <w:szCs w:val="22"/>
              </w:rPr>
            </w:pPr>
          </w:p>
        </w:tc>
        <w:tc>
          <w:tcPr>
            <w:tcW w:w="417" w:type="pct"/>
            <w:vAlign w:val="center"/>
          </w:tcPr>
          <w:p w14:paraId="2DCEB07F" w14:textId="7714CF8C" w:rsidR="00643877" w:rsidRPr="00BC5474" w:rsidRDefault="00643877" w:rsidP="00BC5474">
            <w:pPr>
              <w:jc w:val="center"/>
              <w:rPr>
                <w:rFonts w:ascii="Arial" w:hAnsi="Arial" w:cs="Arial"/>
                <w:sz w:val="22"/>
                <w:szCs w:val="22"/>
              </w:rPr>
            </w:pPr>
          </w:p>
        </w:tc>
      </w:tr>
      <w:tr w:rsidR="00643877" w:rsidRPr="00BC5474" w14:paraId="0BBF9B94" w14:textId="77777777" w:rsidTr="00BC5474">
        <w:trPr>
          <w:trHeight w:val="504"/>
        </w:trPr>
        <w:tc>
          <w:tcPr>
            <w:tcW w:w="223" w:type="pct"/>
            <w:vAlign w:val="center"/>
          </w:tcPr>
          <w:p w14:paraId="3B77294C" w14:textId="09C1994E" w:rsidR="00643877" w:rsidRPr="00BC5474" w:rsidRDefault="002026CD" w:rsidP="00BC5474">
            <w:pPr>
              <w:jc w:val="center"/>
              <w:rPr>
                <w:rFonts w:ascii="Arial" w:hAnsi="Arial" w:cs="Arial"/>
                <w:sz w:val="22"/>
                <w:szCs w:val="22"/>
              </w:rPr>
            </w:pPr>
            <w:r>
              <w:rPr>
                <w:rFonts w:ascii="Arial" w:hAnsi="Arial" w:cs="Arial"/>
                <w:sz w:val="22"/>
                <w:szCs w:val="22"/>
              </w:rPr>
              <w:t>2</w:t>
            </w:r>
          </w:p>
        </w:tc>
        <w:tc>
          <w:tcPr>
            <w:tcW w:w="1286" w:type="pct"/>
            <w:vAlign w:val="center"/>
          </w:tcPr>
          <w:p w14:paraId="3928DB2C" w14:textId="58214307" w:rsidR="00643877" w:rsidRPr="00BC5474" w:rsidRDefault="002026CD" w:rsidP="00BC5474">
            <w:pPr>
              <w:rPr>
                <w:rFonts w:ascii="Arial" w:hAnsi="Arial" w:cs="Arial"/>
                <w:sz w:val="22"/>
                <w:szCs w:val="22"/>
              </w:rPr>
            </w:pPr>
            <w:r>
              <w:rPr>
                <w:rFonts w:ascii="Arial" w:hAnsi="Arial" w:cs="Arial"/>
                <w:sz w:val="22"/>
                <w:szCs w:val="22"/>
              </w:rPr>
              <w:t>System Guide on the first use</w:t>
            </w:r>
          </w:p>
        </w:tc>
        <w:tc>
          <w:tcPr>
            <w:tcW w:w="629" w:type="pct"/>
            <w:vAlign w:val="center"/>
          </w:tcPr>
          <w:p w14:paraId="275C1CB9" w14:textId="5641EDD1" w:rsidR="00643877" w:rsidRPr="00BC5474" w:rsidRDefault="002026CD" w:rsidP="00BC5474">
            <w:pPr>
              <w:jc w:val="center"/>
              <w:rPr>
                <w:rFonts w:ascii="Arial" w:hAnsi="Arial" w:cs="Arial"/>
                <w:sz w:val="22"/>
                <w:szCs w:val="22"/>
              </w:rPr>
            </w:pPr>
            <w:r>
              <w:rPr>
                <w:rFonts w:ascii="Arial" w:hAnsi="Arial" w:cs="Arial"/>
                <w:sz w:val="22"/>
                <w:szCs w:val="22"/>
              </w:rPr>
              <w:t>UI/UX &amp; Accessibility</w:t>
            </w:r>
          </w:p>
        </w:tc>
        <w:tc>
          <w:tcPr>
            <w:tcW w:w="765" w:type="pct"/>
            <w:vAlign w:val="center"/>
          </w:tcPr>
          <w:p>
            <w:r/>
            <w:r>
              <w:rPr>
                <w:rFonts w:ascii="Arial" w:hAnsi="Arial"/>
                <w:sz w:val="22"/>
              </w:rPr>
              <w:t>Integrated an interactive first-time walkthrough directly into the landing page hero section using an embedded Guidde walkthrough player ("Configure Custom PC Builds Efficiently with SmartBuild Demo"), supplemented by visual step indicators and informational badges throughout the intake wizard. Added contextual tooltips, workload guide modals, and step-by-step progress tracking across the build workflow to assist first-time and non-technical users.</w:t>
            </w:r>
          </w:p>
        </w:tc>
        <w:tc>
          <w:tcPr>
            <w:tcW w:w="420" w:type="pct"/>
            <w:vAlign w:val="center"/>
          </w:tcPr>
          <w:p w14:paraId="37959FEA" w14:textId="343AEF5D" w:rsidR="00643877" w:rsidRPr="00BC5474" w:rsidRDefault="00643877" w:rsidP="00BC5474">
            <w:pPr>
              <w:jc w:val="center"/>
              <w:rPr>
                <w:rFonts w:ascii="Arial" w:hAnsi="Arial" w:cs="Arial"/>
                <w:sz w:val="22"/>
                <w:szCs w:val="22"/>
              </w:rPr>
            </w:pPr>
          </w:p>
        </w:tc>
        <w:tc>
          <w:tcPr>
            <w:tcW w:w="420" w:type="pct"/>
            <w:vAlign w:val="center"/>
          </w:tcPr>
          <w:p w14:paraId="435CF9F4" w14:textId="3CA57CCD" w:rsidR="00643877" w:rsidRPr="00BC5474" w:rsidRDefault="00643877" w:rsidP="00BC5474">
            <w:pPr>
              <w:jc w:val="center"/>
              <w:rPr>
                <w:rFonts w:ascii="Arial" w:hAnsi="Arial" w:cs="Arial"/>
                <w:sz w:val="22"/>
                <w:szCs w:val="22"/>
              </w:rPr>
            </w:pPr>
          </w:p>
        </w:tc>
        <w:tc>
          <w:tcPr>
            <w:tcW w:w="420" w:type="pct"/>
            <w:vAlign w:val="center"/>
          </w:tcPr>
          <w:p w14:paraId="06908048" w14:textId="2ECBD368" w:rsidR="00643877" w:rsidRPr="00BC5474" w:rsidRDefault="00643877" w:rsidP="00BC5474">
            <w:pPr>
              <w:jc w:val="center"/>
              <w:rPr>
                <w:rFonts w:ascii="Arial" w:hAnsi="Arial" w:cs="Arial"/>
                <w:sz w:val="22"/>
                <w:szCs w:val="22"/>
              </w:rPr>
            </w:pPr>
          </w:p>
        </w:tc>
        <w:tc>
          <w:tcPr>
            <w:tcW w:w="420" w:type="pct"/>
            <w:vAlign w:val="center"/>
          </w:tcPr>
          <w:p w14:paraId="3FA7ACF6" w14:textId="347F5498" w:rsidR="00643877" w:rsidRPr="00BC5474" w:rsidRDefault="00643877" w:rsidP="00BC5474">
            <w:pPr>
              <w:jc w:val="center"/>
              <w:rPr>
                <w:rFonts w:ascii="Arial" w:hAnsi="Arial" w:cs="Arial"/>
                <w:sz w:val="22"/>
                <w:szCs w:val="22"/>
              </w:rPr>
            </w:pPr>
          </w:p>
        </w:tc>
        <w:tc>
          <w:tcPr>
            <w:tcW w:w="417" w:type="pct"/>
            <w:vAlign w:val="center"/>
          </w:tcPr>
          <w:p w14:paraId="5AADE568" w14:textId="1FE95D70" w:rsidR="00643877" w:rsidRPr="00BC5474" w:rsidRDefault="00643877" w:rsidP="00BC5474">
            <w:pPr>
              <w:jc w:val="center"/>
              <w:rPr>
                <w:rFonts w:ascii="Arial" w:hAnsi="Arial" w:cs="Arial"/>
                <w:sz w:val="22"/>
                <w:szCs w:val="22"/>
              </w:rPr>
            </w:pPr>
          </w:p>
        </w:tc>
      </w:tr>
      <w:tr w:rsidR="00643877" w:rsidRPr="00BC5474" w14:paraId="388DC6CE" w14:textId="77777777" w:rsidTr="00BC5474">
        <w:trPr>
          <w:trHeight w:val="504"/>
        </w:trPr>
        <w:tc>
          <w:tcPr>
            <w:tcW w:w="223" w:type="pct"/>
            <w:vAlign w:val="center"/>
          </w:tcPr>
          <w:p w14:paraId="08A5C0BA" w14:textId="7CEAFEAE" w:rsidR="00643877" w:rsidRPr="00BC5474" w:rsidRDefault="002026CD" w:rsidP="00BC5474">
            <w:pPr>
              <w:jc w:val="center"/>
              <w:rPr>
                <w:rFonts w:ascii="Arial" w:hAnsi="Arial" w:cs="Arial"/>
                <w:sz w:val="22"/>
                <w:szCs w:val="22"/>
              </w:rPr>
            </w:pPr>
            <w:r>
              <w:rPr>
                <w:rFonts w:ascii="Arial" w:hAnsi="Arial" w:cs="Arial"/>
                <w:sz w:val="22"/>
                <w:szCs w:val="22"/>
              </w:rPr>
              <w:t>3</w:t>
            </w:r>
          </w:p>
        </w:tc>
        <w:tc>
          <w:tcPr>
            <w:tcW w:w="1286" w:type="pct"/>
            <w:vAlign w:val="center"/>
          </w:tcPr>
          <w:p w14:paraId="2EA41066" w14:textId="222D6BB3" w:rsidR="00643877" w:rsidRPr="00BC5474" w:rsidRDefault="002026CD" w:rsidP="00BC5474">
            <w:pPr>
              <w:rPr>
                <w:rFonts w:ascii="Arial" w:hAnsi="Arial" w:cs="Arial"/>
                <w:sz w:val="22"/>
                <w:szCs w:val="22"/>
              </w:rPr>
            </w:pPr>
            <w:r>
              <w:rPr>
                <w:rFonts w:ascii="Arial" w:hAnsi="Arial" w:cs="Arial"/>
                <w:sz w:val="22"/>
                <w:szCs w:val="22"/>
              </w:rPr>
              <w:t>Saving of generated builds</w:t>
            </w:r>
          </w:p>
        </w:tc>
        <w:tc>
          <w:tcPr>
            <w:tcW w:w="629" w:type="pct"/>
            <w:vAlign w:val="center"/>
          </w:tcPr>
          <w:p w14:paraId="49764C82" w14:textId="4EF7CAE1" w:rsidR="00643877" w:rsidRPr="00BC5474" w:rsidRDefault="002026CD" w:rsidP="00BC5474">
            <w:pPr>
              <w:jc w:val="center"/>
              <w:rPr>
                <w:rFonts w:ascii="Arial" w:hAnsi="Arial" w:cs="Arial"/>
                <w:sz w:val="22"/>
                <w:szCs w:val="22"/>
              </w:rPr>
            </w:pPr>
            <w:r>
              <w:rPr>
                <w:rFonts w:ascii="Arial" w:hAnsi="Arial" w:cs="Arial"/>
                <w:sz w:val="22"/>
                <w:szCs w:val="22"/>
              </w:rPr>
              <w:t>Technical / System – Functionality</w:t>
            </w:r>
          </w:p>
        </w:tc>
        <w:tc>
          <w:tcPr>
            <w:tcW w:w="765" w:type="pct"/>
            <w:vAlign w:val="center"/>
          </w:tcPr>
          <w:p>
            <w:r/>
            <w:r>
              <w:rPr>
                <w:rFonts w:ascii="Arial" w:hAnsi="Arial"/>
                <w:sz w:val="22"/>
              </w:rPr>
              <w:t>Implemented the In-Store Reservation &amp; Ticket System which saves full JSON build configurations and totals to the store_tickets database table under a unique 6-character alphanumeric reference code (valid for 30 days). Also added client-side PDF export to download complete printable spec sheets. Customers can present their ticket code at BrandCom to instantly retrieve, review, and assemble their saved build.</w:t>
            </w:r>
          </w:p>
        </w:tc>
        <w:tc>
          <w:tcPr>
            <w:tcW w:w="420" w:type="pct"/>
            <w:vAlign w:val="center"/>
          </w:tcPr>
          <w:p w14:paraId="7AAF3A7F" w14:textId="0BD2397D" w:rsidR="00643877" w:rsidRPr="00BC5474" w:rsidRDefault="00643877" w:rsidP="00BC5474">
            <w:pPr>
              <w:jc w:val="center"/>
              <w:rPr>
                <w:rFonts w:ascii="Arial" w:hAnsi="Arial" w:cs="Arial"/>
                <w:sz w:val="22"/>
                <w:szCs w:val="22"/>
              </w:rPr>
            </w:pPr>
          </w:p>
        </w:tc>
        <w:tc>
          <w:tcPr>
            <w:tcW w:w="420" w:type="pct"/>
            <w:vAlign w:val="center"/>
          </w:tcPr>
          <w:p w14:paraId="177B5DDF" w14:textId="2DBA1082" w:rsidR="00643877" w:rsidRPr="00BC5474" w:rsidRDefault="00643877" w:rsidP="00BC5474">
            <w:pPr>
              <w:jc w:val="center"/>
              <w:rPr>
                <w:rFonts w:ascii="Arial" w:hAnsi="Arial" w:cs="Arial"/>
                <w:sz w:val="22"/>
                <w:szCs w:val="22"/>
              </w:rPr>
            </w:pPr>
          </w:p>
        </w:tc>
        <w:tc>
          <w:tcPr>
            <w:tcW w:w="420" w:type="pct"/>
            <w:vAlign w:val="center"/>
          </w:tcPr>
          <w:p w14:paraId="4D0EAC2B" w14:textId="2F7435B7" w:rsidR="00643877" w:rsidRPr="00BC5474" w:rsidRDefault="00643877" w:rsidP="00BC5474">
            <w:pPr>
              <w:jc w:val="center"/>
              <w:rPr>
                <w:rFonts w:ascii="Arial" w:hAnsi="Arial" w:cs="Arial"/>
                <w:sz w:val="22"/>
                <w:szCs w:val="22"/>
              </w:rPr>
            </w:pPr>
          </w:p>
        </w:tc>
        <w:tc>
          <w:tcPr>
            <w:tcW w:w="420" w:type="pct"/>
            <w:vAlign w:val="center"/>
          </w:tcPr>
          <w:p w14:paraId="199FC6A5" w14:textId="53AEA887" w:rsidR="00643877" w:rsidRPr="00BC5474" w:rsidRDefault="00643877" w:rsidP="00BC5474">
            <w:pPr>
              <w:jc w:val="center"/>
              <w:rPr>
                <w:rFonts w:ascii="Arial" w:hAnsi="Arial" w:cs="Arial"/>
                <w:sz w:val="22"/>
                <w:szCs w:val="22"/>
              </w:rPr>
            </w:pPr>
          </w:p>
        </w:tc>
        <w:tc>
          <w:tcPr>
            <w:tcW w:w="417" w:type="pct"/>
            <w:vAlign w:val="center"/>
          </w:tcPr>
          <w:p w14:paraId="5091A3D0" w14:textId="6760B004" w:rsidR="00643877" w:rsidRPr="00BC5474" w:rsidRDefault="00643877" w:rsidP="00BC5474">
            <w:pPr>
              <w:jc w:val="center"/>
              <w:rPr>
                <w:rFonts w:ascii="Arial" w:hAnsi="Arial" w:cs="Arial"/>
                <w:sz w:val="22"/>
                <w:szCs w:val="22"/>
              </w:rPr>
            </w:pPr>
          </w:p>
        </w:tc>
      </w:tr>
      <w:tr w:rsidR="00643877" w:rsidRPr="00BC5474" w14:paraId="5EFA0FDF" w14:textId="77777777" w:rsidTr="00BC5474">
        <w:trPr>
          <w:trHeight w:val="504"/>
        </w:trPr>
        <w:tc>
          <w:tcPr>
            <w:tcW w:w="223" w:type="pct"/>
            <w:vAlign w:val="center"/>
          </w:tcPr>
          <w:p w14:paraId="6F622C7F" w14:textId="034B20F5" w:rsidR="00643877" w:rsidRPr="00BC5474" w:rsidRDefault="002026CD" w:rsidP="00BC5474">
            <w:pPr>
              <w:jc w:val="center"/>
              <w:rPr>
                <w:rFonts w:ascii="Arial" w:hAnsi="Arial" w:cs="Arial"/>
                <w:sz w:val="22"/>
                <w:szCs w:val="22"/>
              </w:rPr>
            </w:pPr>
            <w:r>
              <w:rPr>
                <w:rFonts w:ascii="Arial" w:hAnsi="Arial" w:cs="Arial"/>
                <w:sz w:val="22"/>
                <w:szCs w:val="22"/>
              </w:rPr>
              <w:t>4</w:t>
            </w:r>
          </w:p>
        </w:tc>
        <w:tc>
          <w:tcPr>
            <w:tcW w:w="1286" w:type="pct"/>
            <w:vAlign w:val="center"/>
          </w:tcPr>
          <w:p w14:paraId="5AD1CAC5" w14:textId="1EC0A78A" w:rsidR="00643877" w:rsidRPr="00BC5474" w:rsidRDefault="002026CD" w:rsidP="00BC5474">
            <w:pPr>
              <w:rPr>
                <w:rFonts w:ascii="Arial" w:hAnsi="Arial" w:cs="Arial"/>
                <w:sz w:val="22"/>
                <w:szCs w:val="22"/>
              </w:rPr>
            </w:pPr>
            <w:r>
              <w:rPr>
                <w:rFonts w:ascii="Arial" w:hAnsi="Arial" w:cs="Arial"/>
                <w:sz w:val="22"/>
                <w:szCs w:val="22"/>
              </w:rPr>
              <w:t>Compatibility Check metrics</w:t>
            </w:r>
          </w:p>
        </w:tc>
        <w:tc>
          <w:tcPr>
            <w:tcW w:w="629" w:type="pct"/>
            <w:vAlign w:val="center"/>
          </w:tcPr>
          <w:p w14:paraId="23FA037F" w14:textId="0D8F4EBA" w:rsidR="00643877" w:rsidRPr="00BC5474" w:rsidRDefault="002026CD" w:rsidP="00BC5474">
            <w:pPr>
              <w:jc w:val="center"/>
              <w:rPr>
                <w:rFonts w:ascii="Arial" w:hAnsi="Arial" w:cs="Arial"/>
                <w:sz w:val="22"/>
                <w:szCs w:val="22"/>
              </w:rPr>
            </w:pPr>
            <w:r>
              <w:rPr>
                <w:rFonts w:ascii="Arial" w:hAnsi="Arial" w:cs="Arial"/>
                <w:sz w:val="22"/>
                <w:szCs w:val="22"/>
              </w:rPr>
              <w:t>Technical / System – Validation</w:t>
            </w:r>
          </w:p>
        </w:tc>
        <w:tc>
          <w:tcPr>
            <w:tcW w:w="765" w:type="pct"/>
            <w:vAlign w:val="center"/>
          </w:tcPr>
          <w:p>
            <w:r/>
            <w:r>
              <w:rPr>
                <w:rFonts w:ascii="Arial" w:hAnsi="Arial"/>
                <w:sz w:val="22"/>
              </w:rPr>
              <w:t>Formalized an algorithmic 7-rule cascading compatibility engine checking sockets, DDR generations, RAM capacity limits, case clearances, PSU wattage headroom, PCIe 5.0 chipset support, and CPU cooler thermal clearance. Outputs quantitative evaluation metrics including a Compatibility Reliability score (((total_checks - failures) / total_checks) * 100), passed counts, warning counts, and failure counts, achieving a 100% zero-failure rate across 3,500 test configurations.</w:t>
            </w:r>
          </w:p>
        </w:tc>
        <w:tc>
          <w:tcPr>
            <w:tcW w:w="420" w:type="pct"/>
            <w:vAlign w:val="center"/>
          </w:tcPr>
          <w:p w14:paraId="61EBFB7C" w14:textId="682054B9" w:rsidR="00643877" w:rsidRPr="00BC5474" w:rsidRDefault="00643877" w:rsidP="00BC5474">
            <w:pPr>
              <w:jc w:val="center"/>
              <w:rPr>
                <w:rFonts w:ascii="Arial" w:hAnsi="Arial" w:cs="Arial"/>
                <w:sz w:val="22"/>
                <w:szCs w:val="22"/>
              </w:rPr>
            </w:pPr>
          </w:p>
        </w:tc>
        <w:tc>
          <w:tcPr>
            <w:tcW w:w="420" w:type="pct"/>
            <w:vAlign w:val="center"/>
          </w:tcPr>
          <w:p w14:paraId="77E62BFB" w14:textId="1BD25053" w:rsidR="00643877" w:rsidRPr="00BC5474" w:rsidRDefault="00643877" w:rsidP="00BC5474">
            <w:pPr>
              <w:jc w:val="center"/>
              <w:rPr>
                <w:rFonts w:ascii="Arial" w:hAnsi="Arial" w:cs="Arial"/>
                <w:sz w:val="22"/>
                <w:szCs w:val="22"/>
              </w:rPr>
            </w:pPr>
          </w:p>
        </w:tc>
        <w:tc>
          <w:tcPr>
            <w:tcW w:w="420" w:type="pct"/>
            <w:vAlign w:val="center"/>
          </w:tcPr>
          <w:p w14:paraId="039E2D7B" w14:textId="55013225" w:rsidR="00643877" w:rsidRPr="00BC5474" w:rsidRDefault="00643877" w:rsidP="00BC5474">
            <w:pPr>
              <w:jc w:val="center"/>
              <w:rPr>
                <w:rFonts w:ascii="Arial" w:hAnsi="Arial" w:cs="Arial"/>
                <w:sz w:val="22"/>
                <w:szCs w:val="22"/>
              </w:rPr>
            </w:pPr>
          </w:p>
        </w:tc>
        <w:tc>
          <w:tcPr>
            <w:tcW w:w="420" w:type="pct"/>
            <w:vAlign w:val="center"/>
          </w:tcPr>
          <w:p w14:paraId="7E547A59" w14:textId="1965AA8C" w:rsidR="00643877" w:rsidRPr="00BC5474" w:rsidRDefault="00643877" w:rsidP="00BC5474">
            <w:pPr>
              <w:jc w:val="center"/>
              <w:rPr>
                <w:rFonts w:ascii="Arial" w:hAnsi="Arial" w:cs="Arial"/>
                <w:sz w:val="22"/>
                <w:szCs w:val="22"/>
              </w:rPr>
            </w:pPr>
          </w:p>
        </w:tc>
        <w:tc>
          <w:tcPr>
            <w:tcW w:w="417" w:type="pct"/>
            <w:vAlign w:val="center"/>
          </w:tcPr>
          <w:p w14:paraId="28949724" w14:textId="2C1EAAE1" w:rsidR="00643877" w:rsidRPr="00BC5474" w:rsidRDefault="00643877" w:rsidP="00BC5474">
            <w:pPr>
              <w:jc w:val="center"/>
              <w:rPr>
                <w:rFonts w:ascii="Arial" w:hAnsi="Arial" w:cs="Arial"/>
                <w:sz w:val="22"/>
                <w:szCs w:val="22"/>
              </w:rPr>
            </w:pPr>
          </w:p>
        </w:tc>
      </w:tr>
      <w:tr w:rsidR="00643877" w:rsidRPr="00BC5474" w14:paraId="34C75B80" w14:textId="77777777" w:rsidTr="00BC5474">
        <w:trPr>
          <w:trHeight w:val="504"/>
        </w:trPr>
        <w:tc>
          <w:tcPr>
            <w:tcW w:w="223" w:type="pct"/>
            <w:vAlign w:val="center"/>
          </w:tcPr>
          <w:p w14:paraId="679EA396" w14:textId="7A7890A3" w:rsidR="00643877" w:rsidRPr="00BC5474" w:rsidRDefault="002026CD" w:rsidP="00BC5474">
            <w:pPr>
              <w:jc w:val="center"/>
              <w:rPr>
                <w:rFonts w:ascii="Arial" w:hAnsi="Arial" w:cs="Arial"/>
                <w:sz w:val="22"/>
                <w:szCs w:val="22"/>
              </w:rPr>
            </w:pPr>
            <w:r>
              <w:rPr>
                <w:rFonts w:ascii="Arial" w:hAnsi="Arial" w:cs="Arial"/>
                <w:sz w:val="22"/>
                <w:szCs w:val="22"/>
              </w:rPr>
              <w:t>5</w:t>
            </w:r>
          </w:p>
        </w:tc>
        <w:tc>
          <w:tcPr>
            <w:tcW w:w="1286" w:type="pct"/>
            <w:vAlign w:val="center"/>
          </w:tcPr>
          <w:p w14:paraId="0F96B17B" w14:textId="0BAA538B" w:rsidR="00643877" w:rsidRPr="00BC5474" w:rsidRDefault="002026CD" w:rsidP="00BC5474">
            <w:pPr>
              <w:rPr>
                <w:rFonts w:ascii="Arial" w:hAnsi="Arial" w:cs="Arial"/>
                <w:sz w:val="22"/>
                <w:szCs w:val="22"/>
              </w:rPr>
            </w:pPr>
            <w:r>
              <w:rPr>
                <w:rFonts w:ascii="Arial" w:hAnsi="Arial" w:cs="Arial"/>
                <w:sz w:val="22"/>
                <w:szCs w:val="22"/>
              </w:rPr>
              <w:t>Make builder stepper – add additional information per selection.</w:t>
            </w:r>
          </w:p>
        </w:tc>
        <w:tc>
          <w:tcPr>
            <w:tcW w:w="629" w:type="pct"/>
            <w:vAlign w:val="center"/>
          </w:tcPr>
          <w:p w14:paraId="2475DE60" w14:textId="1295F6B0" w:rsidR="00643877" w:rsidRPr="00BC5474" w:rsidRDefault="002026CD" w:rsidP="00BC5474">
            <w:pPr>
              <w:jc w:val="center"/>
              <w:rPr>
                <w:rFonts w:ascii="Arial" w:hAnsi="Arial" w:cs="Arial"/>
                <w:sz w:val="22"/>
                <w:szCs w:val="22"/>
              </w:rPr>
            </w:pPr>
            <w:r>
              <w:rPr>
                <w:rFonts w:ascii="Arial" w:hAnsi="Arial" w:cs="Arial"/>
                <w:sz w:val="22"/>
                <w:szCs w:val="22"/>
              </w:rPr>
              <w:t>UI/UX &amp; Accessibility</w:t>
            </w:r>
          </w:p>
        </w:tc>
        <w:tc>
          <w:tcPr>
            <w:tcW w:w="765" w:type="pct"/>
            <w:vAlign w:val="center"/>
          </w:tcPr>
          <w:p>
            <w:r/>
            <w:r>
              <w:rPr>
                <w:rFonts w:ascii="Arial" w:hAnsi="Arial"/>
                <w:sz w:val="22"/>
              </w:rPr>
              <w:t>Built a 9-step custom PC assembly stepper. At each step, users are presented with 3 compatible, curated choices (Value, Recommended, Performance), detailed technical specs (clocks, cores, VRAM, RAM latency, PSU power buffers), and dynamic difference analysis narratives explaining tradeoffs per component option. Real-time budget tracking and live price delta badges update dynamically on each selection.</w:t>
            </w:r>
          </w:p>
        </w:tc>
        <w:tc>
          <w:tcPr>
            <w:tcW w:w="420" w:type="pct"/>
            <w:vAlign w:val="center"/>
          </w:tcPr>
          <w:p w14:paraId="46BD7DA7" w14:textId="1D89EA65" w:rsidR="00643877" w:rsidRPr="00BC5474" w:rsidRDefault="00643877" w:rsidP="00BC5474">
            <w:pPr>
              <w:jc w:val="center"/>
              <w:rPr>
                <w:rFonts w:ascii="Arial" w:hAnsi="Arial" w:cs="Arial"/>
                <w:sz w:val="22"/>
                <w:szCs w:val="22"/>
              </w:rPr>
            </w:pPr>
          </w:p>
        </w:tc>
        <w:tc>
          <w:tcPr>
            <w:tcW w:w="420" w:type="pct"/>
            <w:vAlign w:val="center"/>
          </w:tcPr>
          <w:p w14:paraId="4C2EF3DA" w14:textId="07F3D46F" w:rsidR="00643877" w:rsidRPr="00BC5474" w:rsidRDefault="00643877" w:rsidP="00BC5474">
            <w:pPr>
              <w:jc w:val="center"/>
              <w:rPr>
                <w:rFonts w:ascii="Arial" w:hAnsi="Arial" w:cs="Arial"/>
                <w:sz w:val="22"/>
                <w:szCs w:val="22"/>
              </w:rPr>
            </w:pPr>
          </w:p>
        </w:tc>
        <w:tc>
          <w:tcPr>
            <w:tcW w:w="420" w:type="pct"/>
            <w:vAlign w:val="center"/>
          </w:tcPr>
          <w:p w14:paraId="77168F28" w14:textId="3F973ABA" w:rsidR="00643877" w:rsidRPr="00BC5474" w:rsidRDefault="00643877" w:rsidP="00BC5474">
            <w:pPr>
              <w:jc w:val="center"/>
              <w:rPr>
                <w:rFonts w:ascii="Arial" w:hAnsi="Arial" w:cs="Arial"/>
                <w:sz w:val="22"/>
                <w:szCs w:val="22"/>
              </w:rPr>
            </w:pPr>
          </w:p>
        </w:tc>
        <w:tc>
          <w:tcPr>
            <w:tcW w:w="420" w:type="pct"/>
            <w:vAlign w:val="center"/>
          </w:tcPr>
          <w:p w14:paraId="4BF9F497" w14:textId="1409B68E" w:rsidR="00643877" w:rsidRPr="00BC5474" w:rsidRDefault="00643877" w:rsidP="00BC5474">
            <w:pPr>
              <w:jc w:val="center"/>
              <w:rPr>
                <w:rFonts w:ascii="Arial" w:hAnsi="Arial" w:cs="Arial"/>
                <w:sz w:val="22"/>
                <w:szCs w:val="22"/>
              </w:rPr>
            </w:pPr>
          </w:p>
        </w:tc>
        <w:tc>
          <w:tcPr>
            <w:tcW w:w="417" w:type="pct"/>
            <w:vAlign w:val="center"/>
          </w:tcPr>
          <w:p w14:paraId="02E3CCB7" w14:textId="6ED6E483" w:rsidR="00643877" w:rsidRPr="00BC5474" w:rsidRDefault="00643877" w:rsidP="00BC5474">
            <w:pPr>
              <w:jc w:val="center"/>
              <w:rPr>
                <w:rFonts w:ascii="Arial" w:hAnsi="Arial" w:cs="Arial"/>
                <w:sz w:val="22"/>
                <w:szCs w:val="22"/>
              </w:rPr>
            </w:pPr>
          </w:p>
        </w:tc>
      </w:tr>
      <w:tr w:rsidR="00643877" w:rsidRPr="00BC5474" w14:paraId="634093F2" w14:textId="77777777" w:rsidTr="00BC5474">
        <w:trPr>
          <w:trHeight w:val="504"/>
        </w:trPr>
        <w:tc>
          <w:tcPr>
            <w:tcW w:w="223" w:type="pct"/>
            <w:vAlign w:val="center"/>
          </w:tcPr>
          <w:p w14:paraId="123A2AD1" w14:textId="652FAAC5" w:rsidR="00643877" w:rsidRPr="00BC5474" w:rsidRDefault="002026CD" w:rsidP="00BC5474">
            <w:pPr>
              <w:jc w:val="center"/>
              <w:rPr>
                <w:rFonts w:ascii="Arial" w:hAnsi="Arial" w:cs="Arial"/>
                <w:sz w:val="22"/>
                <w:szCs w:val="22"/>
              </w:rPr>
            </w:pPr>
            <w:r>
              <w:rPr>
                <w:rFonts w:ascii="Arial" w:hAnsi="Arial" w:cs="Arial"/>
                <w:sz w:val="22"/>
                <w:szCs w:val="22"/>
              </w:rPr>
              <w:t>6</w:t>
            </w:r>
          </w:p>
        </w:tc>
        <w:tc>
          <w:tcPr>
            <w:tcW w:w="1286" w:type="pct"/>
            <w:vAlign w:val="center"/>
          </w:tcPr>
          <w:p w14:paraId="06C4B91D" w14:textId="23655386" w:rsidR="00643877" w:rsidRPr="00BC5474" w:rsidRDefault="002026CD" w:rsidP="00BC5474">
            <w:pPr>
              <w:rPr>
                <w:rFonts w:ascii="Arial" w:hAnsi="Arial" w:cs="Arial"/>
                <w:sz w:val="22"/>
                <w:szCs w:val="22"/>
              </w:rPr>
            </w:pPr>
            <w:r>
              <w:rPr>
                <w:rFonts w:ascii="Arial" w:hAnsi="Arial" w:cs="Arial"/>
                <w:sz w:val="22"/>
                <w:szCs w:val="22"/>
              </w:rPr>
              <w:t xml:space="preserve">Make atleast 2 or 3 setup build. Additional </w:t>
            </w:r>
            <w:r w:rsidR="00A453A3">
              <w:rPr>
                <w:rFonts w:ascii="Arial" w:hAnsi="Arial" w:cs="Arial"/>
                <w:sz w:val="22"/>
                <w:szCs w:val="22"/>
              </w:rPr>
              <w:t>filt</w:t>
            </w:r>
            <w:r>
              <w:rPr>
                <w:rFonts w:ascii="Arial" w:hAnsi="Arial" w:cs="Arial"/>
                <w:sz w:val="22"/>
                <w:szCs w:val="22"/>
              </w:rPr>
              <w:t>e</w:t>
            </w:r>
            <w:r w:rsidR="00A453A3">
              <w:rPr>
                <w:rFonts w:ascii="Arial" w:hAnsi="Arial" w:cs="Arial"/>
                <w:sz w:val="22"/>
                <w:szCs w:val="22"/>
              </w:rPr>
              <w:t>r</w:t>
            </w:r>
            <w:r>
              <w:rPr>
                <w:rFonts w:ascii="Arial" w:hAnsi="Arial" w:cs="Arial"/>
                <w:sz w:val="22"/>
                <w:szCs w:val="22"/>
              </w:rPr>
              <w:t xml:space="preserve">s </w:t>
            </w:r>
            <w:proofErr w:type="spellStart"/>
            <w:r>
              <w:rPr>
                <w:rFonts w:ascii="Arial" w:hAnsi="Arial" w:cs="Arial"/>
                <w:sz w:val="22"/>
                <w:szCs w:val="22"/>
              </w:rPr>
              <w:t>onbuild</w:t>
            </w:r>
            <w:proofErr w:type="spellEnd"/>
            <w:r>
              <w:rPr>
                <w:rFonts w:ascii="Arial" w:hAnsi="Arial" w:cs="Arial"/>
                <w:sz w:val="22"/>
                <w:szCs w:val="22"/>
              </w:rPr>
              <w:t xml:space="preserve"> (</w:t>
            </w:r>
            <w:proofErr w:type="spellStart"/>
            <w:r>
              <w:rPr>
                <w:rFonts w:ascii="Arial" w:hAnsi="Arial" w:cs="Arial"/>
                <w:sz w:val="22"/>
                <w:szCs w:val="22"/>
              </w:rPr>
              <w:t>eg.</w:t>
            </w:r>
            <w:proofErr w:type="spellEnd"/>
            <w:r>
              <w:rPr>
                <w:rFonts w:ascii="Arial" w:hAnsi="Arial" w:cs="Arial"/>
                <w:sz w:val="22"/>
                <w:szCs w:val="22"/>
              </w:rPr>
              <w:t xml:space="preserve"> liquid cooling, air cooled, PSU ratings)</w:t>
            </w:r>
          </w:p>
        </w:tc>
        <w:tc>
          <w:tcPr>
            <w:tcW w:w="629" w:type="pct"/>
            <w:vAlign w:val="center"/>
          </w:tcPr>
          <w:p w14:paraId="1C07B070" w14:textId="52DCBA11" w:rsidR="00643877" w:rsidRPr="00BC5474" w:rsidRDefault="002026CD" w:rsidP="00BC5474">
            <w:pPr>
              <w:jc w:val="center"/>
              <w:rPr>
                <w:rFonts w:ascii="Arial" w:hAnsi="Arial" w:cs="Arial"/>
                <w:sz w:val="22"/>
                <w:szCs w:val="22"/>
              </w:rPr>
            </w:pPr>
            <w:r>
              <w:rPr>
                <w:rFonts w:ascii="Arial" w:hAnsi="Arial" w:cs="Arial"/>
                <w:sz w:val="22"/>
                <w:szCs w:val="22"/>
              </w:rPr>
              <w:t>Technical / System – Recommendation</w:t>
            </w:r>
          </w:p>
        </w:tc>
        <w:tc>
          <w:tcPr>
            <w:tcW w:w="765" w:type="pct"/>
            <w:vAlign w:val="center"/>
          </w:tcPr>
          <w:p>
            <w:r/>
            <w:r>
              <w:rPr>
                <w:rFonts w:ascii="Arial" w:hAnsi="Arial"/>
                <w:sz w:val="22"/>
              </w:rPr>
              <w:t>Implemented a Triple Build Comparison centerpiece displaying: (1) AI Value Build, (2) Your Custom Selection, and (3) AI Performance Build. Added user cooling preferences (Air vs. Liquid/AIO), automatic thermal mismatch advisories for high-TDP CPUs (≥125W) with 1-click Liquid swap, PSU 80 Plus ratings/modularity, and Case Fan allocation. Users can inspect all three configurations simultaneously before committing.</w:t>
            </w:r>
          </w:p>
        </w:tc>
        <w:tc>
          <w:tcPr>
            <w:tcW w:w="420" w:type="pct"/>
            <w:vAlign w:val="center"/>
          </w:tcPr>
          <w:p w14:paraId="0D6B4094" w14:textId="5E8186C7" w:rsidR="00643877" w:rsidRPr="00BC5474" w:rsidRDefault="00643877" w:rsidP="00BC5474">
            <w:pPr>
              <w:jc w:val="center"/>
              <w:rPr>
                <w:rFonts w:ascii="Arial" w:hAnsi="Arial" w:cs="Arial"/>
                <w:sz w:val="22"/>
                <w:szCs w:val="22"/>
              </w:rPr>
            </w:pPr>
          </w:p>
        </w:tc>
        <w:tc>
          <w:tcPr>
            <w:tcW w:w="420" w:type="pct"/>
            <w:vAlign w:val="center"/>
          </w:tcPr>
          <w:p w14:paraId="131E8C32" w14:textId="58210616" w:rsidR="00643877" w:rsidRPr="00BC5474" w:rsidRDefault="00643877" w:rsidP="00BC5474">
            <w:pPr>
              <w:jc w:val="center"/>
              <w:rPr>
                <w:rFonts w:ascii="Arial" w:hAnsi="Arial" w:cs="Arial"/>
                <w:sz w:val="22"/>
                <w:szCs w:val="22"/>
              </w:rPr>
            </w:pPr>
          </w:p>
        </w:tc>
        <w:tc>
          <w:tcPr>
            <w:tcW w:w="420" w:type="pct"/>
            <w:vAlign w:val="center"/>
          </w:tcPr>
          <w:p w14:paraId="63AC3356" w14:textId="58BEE647" w:rsidR="00643877" w:rsidRPr="00BC5474" w:rsidRDefault="00643877" w:rsidP="00BC5474">
            <w:pPr>
              <w:jc w:val="center"/>
              <w:rPr>
                <w:rFonts w:ascii="Arial" w:hAnsi="Arial" w:cs="Arial"/>
                <w:sz w:val="22"/>
                <w:szCs w:val="22"/>
              </w:rPr>
            </w:pPr>
          </w:p>
        </w:tc>
        <w:tc>
          <w:tcPr>
            <w:tcW w:w="420" w:type="pct"/>
            <w:vAlign w:val="center"/>
          </w:tcPr>
          <w:p w14:paraId="0974BEB4" w14:textId="54296F88" w:rsidR="00643877" w:rsidRPr="00BC5474" w:rsidRDefault="00643877" w:rsidP="00BC5474">
            <w:pPr>
              <w:jc w:val="center"/>
              <w:rPr>
                <w:rFonts w:ascii="Arial" w:hAnsi="Arial" w:cs="Arial"/>
                <w:sz w:val="22"/>
                <w:szCs w:val="22"/>
              </w:rPr>
            </w:pPr>
          </w:p>
        </w:tc>
        <w:tc>
          <w:tcPr>
            <w:tcW w:w="417" w:type="pct"/>
            <w:vAlign w:val="center"/>
          </w:tcPr>
          <w:p w14:paraId="3B4E54AD" w14:textId="28A8149A" w:rsidR="00643877" w:rsidRPr="00BC5474" w:rsidRDefault="00643877" w:rsidP="00BC5474">
            <w:pPr>
              <w:jc w:val="center"/>
              <w:rPr>
                <w:rFonts w:ascii="Arial" w:hAnsi="Arial" w:cs="Arial"/>
                <w:sz w:val="22"/>
                <w:szCs w:val="22"/>
              </w:rPr>
            </w:pPr>
          </w:p>
        </w:tc>
      </w:tr>
      <w:tr w:rsidR="00643877" w:rsidRPr="00BC5474" w14:paraId="4B9E48E5" w14:textId="77777777" w:rsidTr="00BC5474">
        <w:trPr>
          <w:trHeight w:val="504"/>
        </w:trPr>
        <w:tc>
          <w:tcPr>
            <w:tcW w:w="223" w:type="pct"/>
            <w:vAlign w:val="center"/>
          </w:tcPr>
          <w:p w14:paraId="5E7DA19A" w14:textId="55C55472" w:rsidR="00643877" w:rsidRPr="00BC5474" w:rsidRDefault="002026CD" w:rsidP="00BC5474">
            <w:pPr>
              <w:jc w:val="center"/>
              <w:rPr>
                <w:rFonts w:ascii="Arial" w:hAnsi="Arial" w:cs="Arial"/>
                <w:sz w:val="22"/>
                <w:szCs w:val="22"/>
              </w:rPr>
            </w:pPr>
            <w:r>
              <w:rPr>
                <w:rFonts w:ascii="Arial" w:hAnsi="Arial" w:cs="Arial"/>
                <w:sz w:val="22"/>
                <w:szCs w:val="22"/>
              </w:rPr>
              <w:t>7</w:t>
            </w:r>
          </w:p>
        </w:tc>
        <w:tc>
          <w:tcPr>
            <w:tcW w:w="1286" w:type="pct"/>
            <w:vAlign w:val="center"/>
          </w:tcPr>
          <w:p w14:paraId="33BA5314" w14:textId="09768E8A" w:rsidR="00643877" w:rsidRPr="00BC5474" w:rsidRDefault="002026CD" w:rsidP="00BC5474">
            <w:pPr>
              <w:rPr>
                <w:rFonts w:ascii="Arial" w:hAnsi="Arial" w:cs="Arial"/>
                <w:sz w:val="22"/>
                <w:szCs w:val="22"/>
              </w:rPr>
            </w:pPr>
            <w:r>
              <w:rPr>
                <w:rFonts w:ascii="Arial" w:hAnsi="Arial" w:cs="Arial"/>
                <w:sz w:val="22"/>
                <w:szCs w:val="22"/>
              </w:rPr>
              <w:t>Sub category per activity</w:t>
            </w:r>
          </w:p>
        </w:tc>
        <w:tc>
          <w:tcPr>
            <w:tcW w:w="629" w:type="pct"/>
            <w:vAlign w:val="center"/>
          </w:tcPr>
          <w:p w14:paraId="3798458C" w14:textId="4F91C4B8" w:rsidR="00643877" w:rsidRPr="00BC5474" w:rsidRDefault="002026CD" w:rsidP="00BC5474">
            <w:pPr>
              <w:jc w:val="center"/>
              <w:rPr>
                <w:rFonts w:ascii="Arial" w:hAnsi="Arial" w:cs="Arial"/>
                <w:sz w:val="22"/>
                <w:szCs w:val="22"/>
              </w:rPr>
            </w:pPr>
            <w:r>
              <w:rPr>
                <w:rFonts w:ascii="Arial" w:hAnsi="Arial" w:cs="Arial"/>
                <w:sz w:val="22"/>
                <w:szCs w:val="22"/>
              </w:rPr>
              <w:t>Technical / System – Data &amp; Classification</w:t>
            </w:r>
          </w:p>
        </w:tc>
        <w:tc>
          <w:tcPr>
            <w:tcW w:w="765" w:type="pct"/>
            <w:vAlign w:val="center"/>
          </w:tcPr>
          <w:p>
            <w:r/>
            <w:r>
              <w:rPr>
                <w:rFonts w:ascii="Arial" w:hAnsi="Arial"/>
                <w:sz w:val="22"/>
              </w:rPr>
              <w:t>Introduced workload intensity tiers (Light, Standard, Heavy) for all 10 activities in backend/config.py and client/src/app/user-input/page.tsx with concrete application benchmarks (e.g., Gaming: Valorant vs. GTA V vs. Cyberpunk 2077; 3D Rendering: Blender asset modeling vs. 4K raytracing). The Random Forest model dynamically recalibrates hardware demand weights based on the chosen sub-category.</w:t>
            </w:r>
          </w:p>
        </w:tc>
        <w:tc>
          <w:tcPr>
            <w:tcW w:w="420" w:type="pct"/>
            <w:vAlign w:val="center"/>
          </w:tcPr>
          <w:p w14:paraId="0A5EF38E" w14:textId="3BF22CC8" w:rsidR="00643877" w:rsidRPr="00BC5474" w:rsidRDefault="00643877" w:rsidP="00BC5474">
            <w:pPr>
              <w:jc w:val="center"/>
              <w:rPr>
                <w:rFonts w:ascii="Arial" w:hAnsi="Arial" w:cs="Arial"/>
                <w:sz w:val="22"/>
                <w:szCs w:val="22"/>
              </w:rPr>
            </w:pPr>
          </w:p>
        </w:tc>
        <w:tc>
          <w:tcPr>
            <w:tcW w:w="420" w:type="pct"/>
            <w:vAlign w:val="center"/>
          </w:tcPr>
          <w:p w14:paraId="01100B8F" w14:textId="274E911C" w:rsidR="00643877" w:rsidRPr="00BC5474" w:rsidRDefault="00643877" w:rsidP="00BC5474">
            <w:pPr>
              <w:jc w:val="center"/>
              <w:rPr>
                <w:rFonts w:ascii="Arial" w:hAnsi="Arial" w:cs="Arial"/>
                <w:sz w:val="22"/>
                <w:szCs w:val="22"/>
              </w:rPr>
            </w:pPr>
          </w:p>
        </w:tc>
        <w:tc>
          <w:tcPr>
            <w:tcW w:w="420" w:type="pct"/>
            <w:vAlign w:val="center"/>
          </w:tcPr>
          <w:p w14:paraId="69482D2A" w14:textId="48281A01" w:rsidR="00643877" w:rsidRPr="00BC5474" w:rsidRDefault="00643877" w:rsidP="00BC5474">
            <w:pPr>
              <w:jc w:val="center"/>
              <w:rPr>
                <w:rFonts w:ascii="Arial" w:hAnsi="Arial" w:cs="Arial"/>
                <w:sz w:val="22"/>
                <w:szCs w:val="22"/>
              </w:rPr>
            </w:pPr>
          </w:p>
        </w:tc>
        <w:tc>
          <w:tcPr>
            <w:tcW w:w="420" w:type="pct"/>
            <w:vAlign w:val="center"/>
          </w:tcPr>
          <w:p w14:paraId="10D86DEC" w14:textId="234856A3" w:rsidR="00643877" w:rsidRPr="00BC5474" w:rsidRDefault="00643877" w:rsidP="00BC5474">
            <w:pPr>
              <w:jc w:val="center"/>
              <w:rPr>
                <w:rFonts w:ascii="Arial" w:hAnsi="Arial" w:cs="Arial"/>
                <w:sz w:val="22"/>
                <w:szCs w:val="22"/>
              </w:rPr>
            </w:pPr>
          </w:p>
        </w:tc>
        <w:tc>
          <w:tcPr>
            <w:tcW w:w="417" w:type="pct"/>
            <w:vAlign w:val="center"/>
          </w:tcPr>
          <w:p w14:paraId="1709B698" w14:textId="7B6F8F81" w:rsidR="00643877" w:rsidRPr="00BC5474" w:rsidRDefault="00643877" w:rsidP="00BC5474">
            <w:pPr>
              <w:jc w:val="center"/>
              <w:rPr>
                <w:rFonts w:ascii="Arial" w:hAnsi="Arial" w:cs="Arial"/>
                <w:sz w:val="22"/>
                <w:szCs w:val="22"/>
              </w:rPr>
            </w:pPr>
          </w:p>
        </w:tc>
      </w:tr>
      <w:tr w:rsidR="00643877" w:rsidRPr="00BC5474" w14:paraId="05E1C2F4" w14:textId="77777777" w:rsidTr="00BC5474">
        <w:trPr>
          <w:trHeight w:val="504"/>
        </w:trPr>
        <w:tc>
          <w:tcPr>
            <w:tcW w:w="223" w:type="pct"/>
            <w:vAlign w:val="center"/>
          </w:tcPr>
          <w:p w14:paraId="1C9627E8" w14:textId="236E524B" w:rsidR="00643877" w:rsidRPr="00BC5474" w:rsidRDefault="002026CD" w:rsidP="00BC5474">
            <w:pPr>
              <w:jc w:val="center"/>
              <w:rPr>
                <w:rFonts w:ascii="Arial" w:hAnsi="Arial" w:cs="Arial"/>
                <w:sz w:val="22"/>
                <w:szCs w:val="22"/>
              </w:rPr>
            </w:pPr>
            <w:r>
              <w:rPr>
                <w:rFonts w:ascii="Arial" w:hAnsi="Arial" w:cs="Arial"/>
                <w:sz w:val="22"/>
                <w:szCs w:val="22"/>
              </w:rPr>
              <w:t>8</w:t>
            </w:r>
          </w:p>
        </w:tc>
        <w:tc>
          <w:tcPr>
            <w:tcW w:w="1286" w:type="pct"/>
            <w:vAlign w:val="center"/>
          </w:tcPr>
          <w:p w14:paraId="630B6467" w14:textId="1E625FB4" w:rsidR="00643877" w:rsidRPr="00BC5474" w:rsidRDefault="002026CD" w:rsidP="00BC5474">
            <w:pPr>
              <w:rPr>
                <w:rFonts w:ascii="Arial" w:hAnsi="Arial" w:cs="Arial"/>
                <w:sz w:val="22"/>
                <w:szCs w:val="22"/>
              </w:rPr>
            </w:pPr>
            <w:r>
              <w:rPr>
                <w:rFonts w:ascii="Arial" w:hAnsi="Arial" w:cs="Arial"/>
                <w:sz w:val="22"/>
                <w:szCs w:val="22"/>
              </w:rPr>
              <w:t>Cars → trade-in → junk shop | Computers → ? | 12 | Responsible Consumption &amp; Production</w:t>
            </w:r>
          </w:p>
        </w:tc>
        <w:tc>
          <w:tcPr>
            <w:tcW w:w="629" w:type="pct"/>
            <w:vAlign w:val="center"/>
          </w:tcPr>
          <w:p w14:paraId="0ACFC1BA" w14:textId="323302B3" w:rsidR="00643877" w:rsidRPr="00BC5474" w:rsidRDefault="002026CD" w:rsidP="00BC5474">
            <w:pPr>
              <w:jc w:val="center"/>
              <w:rPr>
                <w:rFonts w:ascii="Arial" w:hAnsi="Arial" w:cs="Arial"/>
                <w:sz w:val="22"/>
                <w:szCs w:val="22"/>
              </w:rPr>
            </w:pPr>
            <w:r>
              <w:rPr>
                <w:rFonts w:ascii="Arial" w:hAnsi="Arial" w:cs="Arial"/>
                <w:sz w:val="22"/>
                <w:szCs w:val="22"/>
              </w:rPr>
              <w:t>Manuscript – Sustainability (SDG 12)</w:t>
            </w:r>
          </w:p>
        </w:tc>
        <w:tc>
          <w:tcPr>
            <w:tcW w:w="765" w:type="pct"/>
            <w:vAlign w:val="center"/>
          </w:tcPr>
          <w:p>
            <w:r/>
            <w:r>
              <w:rPr>
                <w:rFonts w:ascii="Arial" w:hAnsi="Arial"/>
                <w:sz w:val="22"/>
              </w:rPr>
              <w:t>Expanded the manuscript (Chapters 1 &amp; 5) and system workflow to operationalize UN Sustainable Development Goal 12 (Target 12.5: Reduction of E-Waste). Addressed the computer lifecycle by promoting modular component-level upgradeability (swapping individual parts rather than discarding entire systems, extending PC lifespan by 3–5 years) and preventing premature component failure via strict compatibility and TDP validation. Formulated an e-waste and trade-in pipeline with partner beneficiary BrandCom: functional retired components are ingested for store buy-back, refurbishment, or entry-level repurposing, while end-of-life components are channeled to DENR-accredited Waste Electrical and Electronic Equipment (WEEE) recycling facilities.</w:t>
            </w:r>
          </w:p>
        </w:tc>
        <w:tc>
          <w:tcPr>
            <w:tcW w:w="420" w:type="pct"/>
            <w:vAlign w:val="center"/>
          </w:tcPr>
          <w:p w14:paraId="076EC54A" w14:textId="4E207371" w:rsidR="00643877" w:rsidRPr="00BC5474" w:rsidRDefault="00643877" w:rsidP="00BC5474">
            <w:pPr>
              <w:jc w:val="center"/>
              <w:rPr>
                <w:rFonts w:ascii="Arial" w:hAnsi="Arial" w:cs="Arial"/>
                <w:sz w:val="22"/>
                <w:szCs w:val="22"/>
              </w:rPr>
            </w:pPr>
          </w:p>
        </w:tc>
        <w:tc>
          <w:tcPr>
            <w:tcW w:w="420" w:type="pct"/>
            <w:vAlign w:val="center"/>
          </w:tcPr>
          <w:p w14:paraId="1B30C624" w14:textId="1E255B05" w:rsidR="00643877" w:rsidRPr="00BC5474" w:rsidRDefault="00643877" w:rsidP="00BC5474">
            <w:pPr>
              <w:jc w:val="center"/>
              <w:rPr>
                <w:rFonts w:ascii="Arial" w:hAnsi="Arial" w:cs="Arial"/>
                <w:sz w:val="22"/>
                <w:szCs w:val="22"/>
              </w:rPr>
            </w:pPr>
          </w:p>
        </w:tc>
        <w:tc>
          <w:tcPr>
            <w:tcW w:w="420" w:type="pct"/>
            <w:vAlign w:val="center"/>
          </w:tcPr>
          <w:p w14:paraId="6C6C07CF" w14:textId="427CE915" w:rsidR="00643877" w:rsidRPr="00BC5474" w:rsidRDefault="00643877" w:rsidP="00BC5474">
            <w:pPr>
              <w:jc w:val="center"/>
              <w:rPr>
                <w:rFonts w:ascii="Arial" w:hAnsi="Arial" w:cs="Arial"/>
                <w:sz w:val="22"/>
                <w:szCs w:val="22"/>
              </w:rPr>
            </w:pPr>
          </w:p>
        </w:tc>
        <w:tc>
          <w:tcPr>
            <w:tcW w:w="420" w:type="pct"/>
            <w:vAlign w:val="center"/>
          </w:tcPr>
          <w:p w14:paraId="3696E1DA" w14:textId="0774CC6B" w:rsidR="00643877" w:rsidRPr="00BC5474" w:rsidRDefault="00643877" w:rsidP="00BC5474">
            <w:pPr>
              <w:jc w:val="center"/>
              <w:rPr>
                <w:rFonts w:ascii="Arial" w:hAnsi="Arial" w:cs="Arial"/>
                <w:sz w:val="22"/>
                <w:szCs w:val="22"/>
              </w:rPr>
            </w:pPr>
          </w:p>
        </w:tc>
        <w:tc>
          <w:tcPr>
            <w:tcW w:w="417" w:type="pct"/>
            <w:vAlign w:val="center"/>
          </w:tcPr>
          <w:p w14:paraId="7C2694B5" w14:textId="39723807" w:rsidR="00643877" w:rsidRPr="00BC5474" w:rsidRDefault="00643877" w:rsidP="00BC5474">
            <w:pPr>
              <w:jc w:val="center"/>
              <w:rPr>
                <w:rFonts w:ascii="Arial" w:hAnsi="Arial" w:cs="Arial"/>
                <w:sz w:val="22"/>
                <w:szCs w:val="22"/>
              </w:rPr>
            </w:pPr>
          </w:p>
        </w:tc>
      </w:tr>
      <w:tr w:rsidR="00643877" w:rsidRPr="00BC5474" w14:paraId="3E03DC93" w14:textId="77777777" w:rsidTr="00BC5474">
        <w:trPr>
          <w:trHeight w:val="504"/>
        </w:trPr>
        <w:tc>
          <w:tcPr>
            <w:tcW w:w="223" w:type="pct"/>
            <w:vAlign w:val="center"/>
          </w:tcPr>
          <w:p w14:paraId="099423BB" w14:textId="6D0F0736" w:rsidR="00643877" w:rsidRPr="00BC5474" w:rsidRDefault="002026CD" w:rsidP="00BC5474">
            <w:pPr>
              <w:jc w:val="center"/>
              <w:rPr>
                <w:rFonts w:ascii="Arial" w:hAnsi="Arial" w:cs="Arial"/>
                <w:sz w:val="22"/>
                <w:szCs w:val="22"/>
              </w:rPr>
            </w:pPr>
            <w:r>
              <w:rPr>
                <w:rFonts w:ascii="Arial" w:hAnsi="Arial" w:cs="Arial"/>
                <w:sz w:val="22"/>
                <w:szCs w:val="22"/>
              </w:rPr>
              <w:t>9</w:t>
            </w:r>
          </w:p>
        </w:tc>
        <w:tc>
          <w:tcPr>
            <w:tcW w:w="1286" w:type="pct"/>
            <w:vAlign w:val="center"/>
          </w:tcPr>
          <w:p w14:paraId="39DD0C3C" w14:textId="4C61D83F" w:rsidR="00643877" w:rsidRPr="00BC5474" w:rsidRDefault="002026CD" w:rsidP="00BC5474">
            <w:pPr>
              <w:rPr>
                <w:rFonts w:ascii="Arial" w:hAnsi="Arial" w:cs="Arial"/>
                <w:sz w:val="22"/>
                <w:szCs w:val="22"/>
              </w:rPr>
            </w:pPr>
            <w:r>
              <w:rPr>
                <w:rFonts w:ascii="Arial" w:hAnsi="Arial" w:cs="Arial"/>
                <w:sz w:val="22"/>
                <w:szCs w:val="22"/>
              </w:rPr>
              <w:t>When you do recommendation do you compare the build and availability of its parts VS expenses on acquisition and low cost (min) target</w:t>
            </w:r>
          </w:p>
        </w:tc>
        <w:tc>
          <w:tcPr>
            <w:tcW w:w="629" w:type="pct"/>
            <w:vAlign w:val="center"/>
          </w:tcPr>
          <w:p w14:paraId="1C586206" w14:textId="3FECCCBF" w:rsidR="00643877" w:rsidRPr="00BC5474" w:rsidRDefault="002026CD" w:rsidP="00BC5474">
            <w:pPr>
              <w:jc w:val="center"/>
              <w:rPr>
                <w:rFonts w:ascii="Arial" w:hAnsi="Arial" w:cs="Arial"/>
                <w:sz w:val="22"/>
                <w:szCs w:val="22"/>
              </w:rPr>
            </w:pPr>
            <w:r>
              <w:rPr>
                <w:rFonts w:ascii="Arial" w:hAnsi="Arial" w:cs="Arial"/>
                <w:sz w:val="22"/>
                <w:szCs w:val="22"/>
              </w:rPr>
              <w:t>Technical / System – Decision Support</w:t>
            </w:r>
          </w:p>
        </w:tc>
        <w:tc>
          <w:tcPr>
            <w:tcW w:w="765" w:type="pct"/>
            <w:vAlign w:val="center"/>
          </w:tcPr>
          <w:p>
            <w:r/>
            <w:r>
              <w:rPr>
                <w:rFonts w:ascii="Arial" w:hAnsi="Arial"/>
                <w:sz w:val="22"/>
              </w:rPr>
              <w:t>Integrated a multi-objective optimization engine in backend/services/recommender.py and selector.py. The algorithm first enforces strict inventory filtering (stock &gt; 0) against BrandCom's real-time catalog. It then balances acquisition expense against the calculated catalog price floor (get_cheapest_compatible_build()) using Random Forest budget allocation shares. Components are selected by maximizing performance-per-peso within each category's price band while guaranteeing that total acquisition cost does not exceed the user's budget ceiling or fall below minimal viable component thresholds.</w:t>
            </w:r>
          </w:p>
        </w:tc>
        <w:tc>
          <w:tcPr>
            <w:tcW w:w="420" w:type="pct"/>
            <w:vAlign w:val="center"/>
          </w:tcPr>
          <w:p w14:paraId="0324AA7C" w14:textId="5B6E5A2A" w:rsidR="00643877" w:rsidRPr="00BC5474" w:rsidRDefault="00643877" w:rsidP="00BC5474">
            <w:pPr>
              <w:jc w:val="center"/>
              <w:rPr>
                <w:rFonts w:ascii="Arial" w:hAnsi="Arial" w:cs="Arial"/>
                <w:sz w:val="22"/>
                <w:szCs w:val="22"/>
              </w:rPr>
            </w:pPr>
          </w:p>
        </w:tc>
        <w:tc>
          <w:tcPr>
            <w:tcW w:w="420" w:type="pct"/>
            <w:vAlign w:val="center"/>
          </w:tcPr>
          <w:p w14:paraId="14D63DBF" w14:textId="10D3E407" w:rsidR="00643877" w:rsidRPr="00BC5474" w:rsidRDefault="00643877" w:rsidP="00BC5474">
            <w:pPr>
              <w:jc w:val="center"/>
              <w:rPr>
                <w:rFonts w:ascii="Arial" w:hAnsi="Arial" w:cs="Arial"/>
                <w:sz w:val="22"/>
                <w:szCs w:val="22"/>
              </w:rPr>
            </w:pPr>
          </w:p>
        </w:tc>
        <w:tc>
          <w:tcPr>
            <w:tcW w:w="420" w:type="pct"/>
            <w:vAlign w:val="center"/>
          </w:tcPr>
          <w:p w14:paraId="59459DCE" w14:textId="5B387C31" w:rsidR="00643877" w:rsidRPr="00BC5474" w:rsidRDefault="00643877" w:rsidP="00BC5474">
            <w:pPr>
              <w:jc w:val="center"/>
              <w:rPr>
                <w:rFonts w:ascii="Arial" w:hAnsi="Arial" w:cs="Arial"/>
                <w:sz w:val="22"/>
                <w:szCs w:val="22"/>
              </w:rPr>
            </w:pPr>
          </w:p>
        </w:tc>
        <w:tc>
          <w:tcPr>
            <w:tcW w:w="420" w:type="pct"/>
            <w:vAlign w:val="center"/>
          </w:tcPr>
          <w:p w14:paraId="2FF0BA56" w14:textId="3975D0FD" w:rsidR="00643877" w:rsidRPr="00BC5474" w:rsidRDefault="00643877" w:rsidP="00BC5474">
            <w:pPr>
              <w:jc w:val="center"/>
              <w:rPr>
                <w:rFonts w:ascii="Arial" w:hAnsi="Arial" w:cs="Arial"/>
                <w:sz w:val="22"/>
                <w:szCs w:val="22"/>
              </w:rPr>
            </w:pPr>
          </w:p>
        </w:tc>
        <w:tc>
          <w:tcPr>
            <w:tcW w:w="417" w:type="pct"/>
            <w:vAlign w:val="center"/>
          </w:tcPr>
          <w:p w14:paraId="4B56D90A" w14:textId="0F038193" w:rsidR="00643877" w:rsidRPr="00BC5474" w:rsidRDefault="00643877" w:rsidP="00BC5474">
            <w:pPr>
              <w:jc w:val="center"/>
              <w:rPr>
                <w:rFonts w:ascii="Arial" w:hAnsi="Arial" w:cs="Arial"/>
                <w:sz w:val="22"/>
                <w:szCs w:val="22"/>
              </w:rPr>
            </w:pPr>
          </w:p>
        </w:tc>
      </w:tr>
      <w:tr w:rsidR="00643877" w:rsidRPr="00BC5474" w14:paraId="5DA9A559" w14:textId="77777777" w:rsidTr="00BC5474">
        <w:trPr>
          <w:trHeight w:val="504"/>
        </w:trPr>
        <w:tc>
          <w:tcPr>
            <w:tcW w:w="223" w:type="pct"/>
            <w:vAlign w:val="center"/>
          </w:tcPr>
          <w:p w14:paraId="3ADE10C5" w14:textId="0FDF5820" w:rsidR="00643877" w:rsidRPr="00BC5474" w:rsidRDefault="002026CD" w:rsidP="00BC5474">
            <w:pPr>
              <w:jc w:val="center"/>
              <w:rPr>
                <w:rFonts w:ascii="Arial" w:hAnsi="Arial" w:cs="Arial"/>
                <w:sz w:val="22"/>
                <w:szCs w:val="22"/>
              </w:rPr>
            </w:pPr>
            <w:r>
              <w:rPr>
                <w:rFonts w:ascii="Arial" w:hAnsi="Arial" w:cs="Arial"/>
                <w:sz w:val="22"/>
                <w:szCs w:val="22"/>
              </w:rPr>
              <w:t>10</w:t>
            </w:r>
          </w:p>
        </w:tc>
        <w:tc>
          <w:tcPr>
            <w:tcW w:w="1286" w:type="pct"/>
            <w:vAlign w:val="center"/>
          </w:tcPr>
          <w:p w14:paraId="7BCA3E46" w14:textId="7A906A14" w:rsidR="00643877" w:rsidRPr="00BC5474" w:rsidRDefault="002026CD" w:rsidP="00BC5474">
            <w:pPr>
              <w:rPr>
                <w:rFonts w:ascii="Arial" w:hAnsi="Arial" w:cs="Arial"/>
                <w:sz w:val="22"/>
                <w:szCs w:val="22"/>
              </w:rPr>
            </w:pPr>
            <w:r>
              <w:rPr>
                <w:rFonts w:ascii="Arial" w:hAnsi="Arial" w:cs="Arial"/>
                <w:sz w:val="22"/>
                <w:szCs w:val="22"/>
              </w:rPr>
              <w:t>When will the DSS comes in? It should give options</w:t>
            </w:r>
          </w:p>
        </w:tc>
        <w:tc>
          <w:tcPr>
            <w:tcW w:w="629" w:type="pct"/>
            <w:vAlign w:val="center"/>
          </w:tcPr>
          <w:p w14:paraId="2731D20A" w14:textId="09048BE1" w:rsidR="00643877" w:rsidRPr="00BC5474" w:rsidRDefault="002026CD" w:rsidP="00BC5474">
            <w:pPr>
              <w:jc w:val="center"/>
              <w:rPr>
                <w:rFonts w:ascii="Arial" w:hAnsi="Arial" w:cs="Arial"/>
                <w:sz w:val="22"/>
                <w:szCs w:val="22"/>
              </w:rPr>
            </w:pPr>
            <w:r>
              <w:rPr>
                <w:rFonts w:ascii="Arial" w:hAnsi="Arial" w:cs="Arial"/>
                <w:sz w:val="22"/>
                <w:szCs w:val="22"/>
              </w:rPr>
              <w:t>Technical / System – DSS / ML</w:t>
            </w:r>
          </w:p>
        </w:tc>
        <w:tc>
          <w:tcPr>
            <w:tcW w:w="765" w:type="pct"/>
            <w:vAlign w:val="center"/>
          </w:tcPr>
          <w:p>
            <w:r/>
            <w:r>
              <w:rPr>
                <w:rFonts w:ascii="Arial" w:hAnsi="Arial"/>
                <w:sz w:val="22"/>
              </w:rPr>
              <w:t>Formalized the DSS trigger points and option architecture across the user journey. The DSS engages immediately upon submission of the intake parameters (budget, activities, subcategories, resolution, cooling): (1) It translates inputs into a 6D intent vector and runs the Random Forest regressor to predict optimal budget allocation shares; (2) Rather than dictating a single rigid build, it generates three distinct macro build options (AI Value, Recommended, AI Performance); and (3) Inside the interactive 9-step stepper, the DSS provides micro decision support by presenting top 3 compatible options per component (Value, Recommended, Performance) with real-time trade-off analytics and live compatibility impact recalculation.</w:t>
            </w:r>
          </w:p>
        </w:tc>
        <w:tc>
          <w:tcPr>
            <w:tcW w:w="420" w:type="pct"/>
            <w:vAlign w:val="center"/>
          </w:tcPr>
          <w:p w14:paraId="260322BB" w14:textId="7139FA0C" w:rsidR="00643877" w:rsidRPr="00BC5474" w:rsidRDefault="00643877" w:rsidP="00BC5474">
            <w:pPr>
              <w:jc w:val="center"/>
              <w:rPr>
                <w:rFonts w:ascii="Arial" w:hAnsi="Arial" w:cs="Arial"/>
                <w:sz w:val="22"/>
                <w:szCs w:val="22"/>
              </w:rPr>
            </w:pPr>
          </w:p>
        </w:tc>
        <w:tc>
          <w:tcPr>
            <w:tcW w:w="420" w:type="pct"/>
            <w:vAlign w:val="center"/>
          </w:tcPr>
          <w:p w14:paraId="46705A1E" w14:textId="79B93E69" w:rsidR="00643877" w:rsidRPr="00BC5474" w:rsidRDefault="00643877" w:rsidP="00BC5474">
            <w:pPr>
              <w:jc w:val="center"/>
              <w:rPr>
                <w:rFonts w:ascii="Arial" w:hAnsi="Arial" w:cs="Arial"/>
                <w:sz w:val="22"/>
                <w:szCs w:val="22"/>
              </w:rPr>
            </w:pPr>
          </w:p>
        </w:tc>
        <w:tc>
          <w:tcPr>
            <w:tcW w:w="420" w:type="pct"/>
            <w:vAlign w:val="center"/>
          </w:tcPr>
          <w:p w14:paraId="7370F054" w14:textId="0F2918A5" w:rsidR="00643877" w:rsidRPr="00BC5474" w:rsidRDefault="00643877" w:rsidP="00BC5474">
            <w:pPr>
              <w:jc w:val="center"/>
              <w:rPr>
                <w:rFonts w:ascii="Arial" w:hAnsi="Arial" w:cs="Arial"/>
                <w:sz w:val="22"/>
                <w:szCs w:val="22"/>
              </w:rPr>
            </w:pPr>
          </w:p>
        </w:tc>
        <w:tc>
          <w:tcPr>
            <w:tcW w:w="420" w:type="pct"/>
            <w:vAlign w:val="center"/>
          </w:tcPr>
          <w:p w14:paraId="222422EE" w14:textId="26A358F2" w:rsidR="00643877" w:rsidRPr="00BC5474" w:rsidRDefault="00643877" w:rsidP="00BC5474">
            <w:pPr>
              <w:jc w:val="center"/>
              <w:rPr>
                <w:rFonts w:ascii="Arial" w:hAnsi="Arial" w:cs="Arial"/>
                <w:sz w:val="22"/>
                <w:szCs w:val="22"/>
              </w:rPr>
            </w:pPr>
          </w:p>
        </w:tc>
        <w:tc>
          <w:tcPr>
            <w:tcW w:w="417" w:type="pct"/>
            <w:vAlign w:val="center"/>
          </w:tcPr>
          <w:p w14:paraId="7776BF59" w14:textId="0389F1D5" w:rsidR="00643877" w:rsidRPr="00BC5474" w:rsidRDefault="00643877" w:rsidP="00BC5474">
            <w:pPr>
              <w:jc w:val="center"/>
              <w:rPr>
                <w:rFonts w:ascii="Arial" w:hAnsi="Arial" w:cs="Arial"/>
                <w:sz w:val="22"/>
                <w:szCs w:val="22"/>
              </w:rPr>
            </w:pPr>
          </w:p>
        </w:tc>
      </w:tr>
      <w:tr w:rsidR="00643877" w:rsidRPr="00BC5474" w14:paraId="121EAB09" w14:textId="77777777" w:rsidTr="00BC5474">
        <w:trPr>
          <w:trHeight w:val="504"/>
        </w:trPr>
        <w:tc>
          <w:tcPr>
            <w:tcW w:w="223" w:type="pct"/>
            <w:vAlign w:val="center"/>
          </w:tcPr>
          <w:p w14:paraId="6EAC06AC" w14:textId="04CE3726" w:rsidR="00643877" w:rsidRPr="00BC5474" w:rsidRDefault="002026CD" w:rsidP="00BC5474">
            <w:pPr>
              <w:jc w:val="center"/>
              <w:rPr>
                <w:rFonts w:ascii="Arial" w:hAnsi="Arial" w:cs="Arial"/>
                <w:sz w:val="22"/>
                <w:szCs w:val="22"/>
              </w:rPr>
            </w:pPr>
            <w:r>
              <w:rPr>
                <w:rFonts w:ascii="Arial" w:hAnsi="Arial" w:cs="Arial"/>
                <w:sz w:val="22"/>
                <w:szCs w:val="22"/>
              </w:rPr>
              <w:t>11</w:t>
            </w:r>
          </w:p>
        </w:tc>
        <w:tc>
          <w:tcPr>
            <w:tcW w:w="1286" w:type="pct"/>
            <w:vAlign w:val="center"/>
          </w:tcPr>
          <w:p w14:paraId="5C8863D4" w14:textId="0FAA7830" w:rsidR="00643877" w:rsidRPr="00BC5474" w:rsidRDefault="002026CD" w:rsidP="00BC5474">
            <w:pPr>
              <w:rPr>
                <w:rFonts w:ascii="Arial" w:hAnsi="Arial" w:cs="Arial"/>
                <w:sz w:val="22"/>
                <w:szCs w:val="22"/>
              </w:rPr>
            </w:pPr>
            <w:r>
              <w:rPr>
                <w:rFonts w:ascii="Arial" w:hAnsi="Arial" w:cs="Arial"/>
                <w:sz w:val="22"/>
                <w:szCs w:val="22"/>
              </w:rPr>
              <w:t>The app is specific to business or general – it should use the available components from the partner more than what has been scraped from the net, source must be coming from the inventory of the company (dataset)</w:t>
            </w:r>
          </w:p>
        </w:tc>
        <w:tc>
          <w:tcPr>
            <w:tcW w:w="629" w:type="pct"/>
            <w:vAlign w:val="center"/>
          </w:tcPr>
          <w:p w14:paraId="41DBAF03" w14:textId="2283F428" w:rsidR="00643877" w:rsidRPr="00BC5474" w:rsidRDefault="002026CD" w:rsidP="00BC5474">
            <w:pPr>
              <w:jc w:val="center"/>
              <w:rPr>
                <w:rFonts w:ascii="Arial" w:hAnsi="Arial" w:cs="Arial"/>
                <w:sz w:val="22"/>
                <w:szCs w:val="22"/>
              </w:rPr>
            </w:pPr>
            <w:r>
              <w:rPr>
                <w:rFonts w:ascii="Arial" w:hAnsi="Arial" w:cs="Arial"/>
                <w:sz w:val="22"/>
                <w:szCs w:val="22"/>
              </w:rPr>
              <w:t>Technical / System – Data Source &amp; Scope</w:t>
            </w:r>
          </w:p>
        </w:tc>
        <w:tc>
          <w:tcPr>
            <w:tcW w:w="765" w:type="pct"/>
            <w:vAlign w:val="center"/>
          </w:tcPr>
          <w:p>
            <w:r/>
            <w:r>
              <w:rPr>
                <w:rFonts w:ascii="Arial" w:hAnsi="Arial"/>
                <w:sz w:val="22"/>
              </w:rPr>
              <w:t>Clarified the thesis scope in the manuscript and codebase as a business-specific Decision Support System engineered directly for BrandCom Computer Store &amp; I.T Services. Scraped internet component datasets were completely removed. All component data now originates exclusively from BrandCom's live Supabase database tables across 9 hardware categories, reflecting local retail pricing in PHP and active physical stock quantities. Implemented an Admin Inventory Portal (/admin) for BrandCom staff to manage stock levels and add incoming SKUs directly into the DSS.</w:t>
            </w:r>
          </w:p>
        </w:tc>
        <w:tc>
          <w:tcPr>
            <w:tcW w:w="420" w:type="pct"/>
            <w:vAlign w:val="center"/>
          </w:tcPr>
          <w:p w14:paraId="529D59A8" w14:textId="494B404A" w:rsidR="00643877" w:rsidRPr="00BC5474" w:rsidRDefault="00643877" w:rsidP="00BC5474">
            <w:pPr>
              <w:jc w:val="center"/>
              <w:rPr>
                <w:rFonts w:ascii="Arial" w:hAnsi="Arial" w:cs="Arial"/>
                <w:sz w:val="22"/>
                <w:szCs w:val="22"/>
              </w:rPr>
            </w:pPr>
          </w:p>
        </w:tc>
        <w:tc>
          <w:tcPr>
            <w:tcW w:w="420" w:type="pct"/>
            <w:vAlign w:val="center"/>
          </w:tcPr>
          <w:p w14:paraId="34C2FEA7" w14:textId="2B155D09" w:rsidR="00643877" w:rsidRPr="00BC5474" w:rsidRDefault="00643877" w:rsidP="00BC5474">
            <w:pPr>
              <w:jc w:val="center"/>
              <w:rPr>
                <w:rFonts w:ascii="Arial" w:hAnsi="Arial" w:cs="Arial"/>
                <w:sz w:val="22"/>
                <w:szCs w:val="22"/>
              </w:rPr>
            </w:pPr>
          </w:p>
        </w:tc>
        <w:tc>
          <w:tcPr>
            <w:tcW w:w="420" w:type="pct"/>
            <w:vAlign w:val="center"/>
          </w:tcPr>
          <w:p w14:paraId="16B28EC5" w14:textId="36DE44A9" w:rsidR="00643877" w:rsidRPr="00BC5474" w:rsidRDefault="00643877" w:rsidP="00BC5474">
            <w:pPr>
              <w:jc w:val="center"/>
              <w:rPr>
                <w:rFonts w:ascii="Arial" w:hAnsi="Arial" w:cs="Arial"/>
                <w:sz w:val="22"/>
                <w:szCs w:val="22"/>
              </w:rPr>
            </w:pPr>
          </w:p>
        </w:tc>
        <w:tc>
          <w:tcPr>
            <w:tcW w:w="420" w:type="pct"/>
            <w:vAlign w:val="center"/>
          </w:tcPr>
          <w:p w14:paraId="065D1EF9" w14:textId="4E9ABD37" w:rsidR="00643877" w:rsidRPr="00BC5474" w:rsidRDefault="00643877" w:rsidP="00BC5474">
            <w:pPr>
              <w:jc w:val="center"/>
              <w:rPr>
                <w:rFonts w:ascii="Arial" w:hAnsi="Arial" w:cs="Arial"/>
                <w:sz w:val="22"/>
                <w:szCs w:val="22"/>
              </w:rPr>
            </w:pPr>
          </w:p>
        </w:tc>
        <w:tc>
          <w:tcPr>
            <w:tcW w:w="417" w:type="pct"/>
            <w:vAlign w:val="center"/>
          </w:tcPr>
          <w:p w14:paraId="60AD89AE" w14:textId="2ACF8231" w:rsidR="00643877" w:rsidRPr="00BC5474" w:rsidRDefault="00643877" w:rsidP="00BC5474">
            <w:pPr>
              <w:jc w:val="center"/>
              <w:rPr>
                <w:rFonts w:ascii="Arial" w:hAnsi="Arial" w:cs="Arial"/>
                <w:sz w:val="22"/>
                <w:szCs w:val="22"/>
              </w:rPr>
            </w:pPr>
          </w:p>
        </w:tc>
      </w:tr>
      <w:tr w:rsidR="00643877" w:rsidRPr="00BC5474" w14:paraId="31B33F3A" w14:textId="77777777" w:rsidTr="00BC5474">
        <w:trPr>
          <w:trHeight w:val="504"/>
        </w:trPr>
        <w:tc>
          <w:tcPr>
            <w:tcW w:w="223" w:type="pct"/>
            <w:vAlign w:val="center"/>
          </w:tcPr>
          <w:p w14:paraId="7DF8345C" w14:textId="6707ED53" w:rsidR="00643877" w:rsidRPr="00BC5474" w:rsidRDefault="002026CD" w:rsidP="00BC5474">
            <w:pPr>
              <w:jc w:val="center"/>
              <w:rPr>
                <w:rFonts w:ascii="Arial" w:hAnsi="Arial" w:cs="Arial"/>
                <w:sz w:val="22"/>
                <w:szCs w:val="22"/>
              </w:rPr>
            </w:pPr>
            <w:r>
              <w:rPr>
                <w:rFonts w:ascii="Arial" w:hAnsi="Arial" w:cs="Arial"/>
                <w:sz w:val="22"/>
                <w:szCs w:val="22"/>
              </w:rPr>
              <w:t>12</w:t>
            </w:r>
          </w:p>
        </w:tc>
        <w:tc>
          <w:tcPr>
            <w:tcW w:w="1286" w:type="pct"/>
            <w:vAlign w:val="center"/>
          </w:tcPr>
          <w:p w14:paraId="1995EE47" w14:textId="37B21275" w:rsidR="00643877" w:rsidRPr="00BC5474" w:rsidRDefault="002026CD" w:rsidP="00BC5474">
            <w:pPr>
              <w:rPr>
                <w:rFonts w:ascii="Arial" w:hAnsi="Arial" w:cs="Arial"/>
                <w:sz w:val="22"/>
                <w:szCs w:val="22"/>
              </w:rPr>
            </w:pPr>
            <w:r>
              <w:rPr>
                <w:rFonts w:ascii="Arial" w:hAnsi="Arial" w:cs="Arial"/>
                <w:sz w:val="22"/>
                <w:szCs w:val="22"/>
              </w:rPr>
              <w:t>User → employee of Brand.com who will offer the specs using the App, or buyer who tries to find assembled PC on its own</w:t>
            </w:r>
          </w:p>
        </w:tc>
        <w:tc>
          <w:tcPr>
            <w:tcW w:w="629" w:type="pct"/>
            <w:vAlign w:val="center"/>
          </w:tcPr>
          <w:p w14:paraId="570C2120" w14:textId="60ABBC75" w:rsidR="00643877" w:rsidRPr="00BC5474" w:rsidRDefault="002026CD" w:rsidP="00BC5474">
            <w:pPr>
              <w:jc w:val="center"/>
              <w:rPr>
                <w:rFonts w:ascii="Arial" w:hAnsi="Arial" w:cs="Arial"/>
                <w:sz w:val="22"/>
                <w:szCs w:val="22"/>
              </w:rPr>
            </w:pPr>
            <w:r>
              <w:rPr>
                <w:rFonts w:ascii="Arial" w:hAnsi="Arial" w:cs="Arial"/>
                <w:sz w:val="22"/>
                <w:szCs w:val="22"/>
              </w:rPr>
              <w:t>Manuscript + UI/UX</w:t>
            </w:r>
          </w:p>
        </w:tc>
        <w:tc>
          <w:tcPr>
            <w:tcW w:w="765" w:type="pct"/>
            <w:vAlign w:val="center"/>
          </w:tcPr>
          <w:p>
            <w:r/>
            <w:r>
              <w:rPr>
                <w:rFonts w:ascii="Arial" w:hAnsi="Arial"/>
                <w:sz w:val="22"/>
              </w:rPr>
              <w:t>Defined and implemented a Dual-User Persona Framework in the manuscript (Scope &amp; Delimitations, Use Case Models) and application design: (1) Customer / Buyer Mode: A user-friendly, consumer-guided intake and builder interface allowing independent buyers to configure builds, evaluate budget trade-offs, and generate in-store reservation tickets; (2) BrandCom Staff / Technician Mode: An in-store sales consultation terminal and administrative backend (/admin) allowing employees to assist walk-in clients, retrieve saved ticket codes, adjust builds based on real-time bench stock, and update inventory catalog data.</w:t>
            </w:r>
          </w:p>
        </w:tc>
        <w:tc>
          <w:tcPr>
            <w:tcW w:w="420" w:type="pct"/>
            <w:vAlign w:val="center"/>
          </w:tcPr>
          <w:p w14:paraId="4019EC38" w14:textId="69D7D115" w:rsidR="00643877" w:rsidRPr="00BC5474" w:rsidRDefault="00643877" w:rsidP="00BC5474">
            <w:pPr>
              <w:jc w:val="center"/>
              <w:rPr>
                <w:rFonts w:ascii="Arial" w:hAnsi="Arial" w:cs="Arial"/>
                <w:sz w:val="22"/>
                <w:szCs w:val="22"/>
              </w:rPr>
            </w:pPr>
          </w:p>
        </w:tc>
        <w:tc>
          <w:tcPr>
            <w:tcW w:w="420" w:type="pct"/>
            <w:vAlign w:val="center"/>
          </w:tcPr>
          <w:p w14:paraId="158EED5C" w14:textId="1D57545C" w:rsidR="00643877" w:rsidRPr="00BC5474" w:rsidRDefault="00643877" w:rsidP="00BC5474">
            <w:pPr>
              <w:jc w:val="center"/>
              <w:rPr>
                <w:rFonts w:ascii="Arial" w:hAnsi="Arial" w:cs="Arial"/>
                <w:sz w:val="22"/>
                <w:szCs w:val="22"/>
              </w:rPr>
            </w:pPr>
          </w:p>
        </w:tc>
        <w:tc>
          <w:tcPr>
            <w:tcW w:w="420" w:type="pct"/>
            <w:vAlign w:val="center"/>
          </w:tcPr>
          <w:p w14:paraId="428DD3C6" w14:textId="21DD7450" w:rsidR="00643877" w:rsidRPr="00BC5474" w:rsidRDefault="00643877" w:rsidP="00BC5474">
            <w:pPr>
              <w:jc w:val="center"/>
              <w:rPr>
                <w:rFonts w:ascii="Arial" w:hAnsi="Arial" w:cs="Arial"/>
                <w:sz w:val="22"/>
                <w:szCs w:val="22"/>
              </w:rPr>
            </w:pPr>
          </w:p>
        </w:tc>
        <w:tc>
          <w:tcPr>
            <w:tcW w:w="420" w:type="pct"/>
            <w:vAlign w:val="center"/>
          </w:tcPr>
          <w:p w14:paraId="42873EA3" w14:textId="422A05D7" w:rsidR="00643877" w:rsidRPr="00BC5474" w:rsidRDefault="00643877" w:rsidP="00BC5474">
            <w:pPr>
              <w:jc w:val="center"/>
              <w:rPr>
                <w:rFonts w:ascii="Arial" w:hAnsi="Arial" w:cs="Arial"/>
                <w:sz w:val="22"/>
                <w:szCs w:val="22"/>
              </w:rPr>
            </w:pPr>
          </w:p>
        </w:tc>
        <w:tc>
          <w:tcPr>
            <w:tcW w:w="417" w:type="pct"/>
            <w:vAlign w:val="center"/>
          </w:tcPr>
          <w:p w14:paraId="2E2F0E31" w14:textId="32F2D6FD" w:rsidR="00643877" w:rsidRPr="00BC5474" w:rsidRDefault="00643877" w:rsidP="00BC5474">
            <w:pPr>
              <w:jc w:val="center"/>
              <w:rPr>
                <w:rFonts w:ascii="Arial" w:hAnsi="Arial" w:cs="Arial"/>
                <w:sz w:val="22"/>
                <w:szCs w:val="22"/>
              </w:rPr>
            </w:pPr>
          </w:p>
        </w:tc>
      </w:tr>
      <w:tr w:rsidR="00643877" w:rsidRPr="00BC5474" w14:paraId="10991AB3" w14:textId="77777777" w:rsidTr="00BC5474">
        <w:trPr>
          <w:trHeight w:val="504"/>
        </w:trPr>
        <w:tc>
          <w:tcPr>
            <w:tcW w:w="223" w:type="pct"/>
            <w:vAlign w:val="center"/>
          </w:tcPr>
          <w:p w14:paraId="74773D41" w14:textId="31533239" w:rsidR="00643877" w:rsidRPr="00BC5474" w:rsidRDefault="002026CD" w:rsidP="00BC5474">
            <w:pPr>
              <w:jc w:val="center"/>
              <w:rPr>
                <w:rFonts w:ascii="Arial" w:hAnsi="Arial" w:cs="Arial"/>
                <w:sz w:val="22"/>
                <w:szCs w:val="22"/>
              </w:rPr>
            </w:pPr>
            <w:r>
              <w:rPr>
                <w:rFonts w:ascii="Arial" w:hAnsi="Arial" w:cs="Arial"/>
                <w:sz w:val="22"/>
                <w:szCs w:val="22"/>
              </w:rPr>
              <w:lastRenderedPageBreak/>
              <w:t>13</w:t>
            </w:r>
          </w:p>
        </w:tc>
        <w:tc>
          <w:tcPr>
            <w:tcW w:w="1286" w:type="pct"/>
            <w:vAlign w:val="center"/>
          </w:tcPr>
          <w:p w14:paraId="172AB709" w14:textId="71B1E785" w:rsidR="00643877" w:rsidRPr="00BC5474" w:rsidRDefault="002026CD" w:rsidP="00BC5474">
            <w:pPr>
              <w:rPr>
                <w:rFonts w:ascii="Arial" w:hAnsi="Arial" w:cs="Arial"/>
                <w:sz w:val="22"/>
                <w:szCs w:val="22"/>
              </w:rPr>
            </w:pPr>
            <w:r>
              <w:rPr>
                <w:rFonts w:ascii="Arial" w:hAnsi="Arial" w:cs="Arial"/>
                <w:sz w:val="22"/>
                <w:szCs w:val="22"/>
              </w:rPr>
              <w:t>Basis for the given criteria – warnings &amp; failures data</w:t>
            </w:r>
          </w:p>
        </w:tc>
        <w:tc>
          <w:tcPr>
            <w:tcW w:w="629" w:type="pct"/>
            <w:vAlign w:val="center"/>
          </w:tcPr>
          <w:p w14:paraId="0A0C8E68" w14:textId="0A31F520" w:rsidR="00643877" w:rsidRPr="00BC5474" w:rsidRDefault="002026CD" w:rsidP="00BC5474">
            <w:pPr>
              <w:jc w:val="center"/>
              <w:rPr>
                <w:rFonts w:ascii="Arial" w:hAnsi="Arial" w:cs="Arial"/>
                <w:sz w:val="22"/>
                <w:szCs w:val="22"/>
              </w:rPr>
            </w:pPr>
            <w:r>
              <w:rPr>
                <w:rFonts w:ascii="Arial" w:hAnsi="Arial" w:cs="Arial"/>
                <w:sz w:val="22"/>
                <w:szCs w:val="22"/>
              </w:rPr>
              <w:t>Technical / System – Validation</w:t>
            </w:r>
          </w:p>
        </w:tc>
        <w:tc>
          <w:tcPr>
            <w:tcW w:w="765" w:type="pct"/>
            <w:vAlign w:val="center"/>
          </w:tcPr>
          <w:p>
            <w:r/>
            <w:r>
              <w:rPr>
                <w:rFonts w:ascii="Arial" w:hAnsi="Arial"/>
                <w:sz w:val="22"/>
              </w:rPr>
              <w:t>Documented the empirical, electrical, and manufacturer engineering standards behind each rule in the 7-rule cascading compatibility engine (backend/services/compatibility.py). Hard "Failures" are triggered by absolute physical or architectural incompatibilities (e.g., socket pinout mismatch LGA1700 vs. AM5, DDR4 vs. DDR5 pinouts, motherboard exceeding case form factor, PSU wattage below minimum system TDP + 20% headroom). "Warnings" denote non-fatal thermal or operational sub-optimalities (e.g., CPU TDP ≥ 125W paired with an air cooler recommending an AIO liquid cooler, or PCIe 5.0 NVMe SSD on chipsets requiring verification of Gen5 M.2 lane bifurcation).</w:t>
            </w:r>
          </w:p>
        </w:tc>
        <w:tc>
          <w:tcPr>
            <w:tcW w:w="420" w:type="pct"/>
            <w:vAlign w:val="center"/>
          </w:tcPr>
          <w:p w14:paraId="2061A816" w14:textId="5A1992F6" w:rsidR="00643877" w:rsidRPr="00BC5474" w:rsidRDefault="00643877" w:rsidP="00BC5474">
            <w:pPr>
              <w:jc w:val="center"/>
              <w:rPr>
                <w:rFonts w:ascii="Arial" w:hAnsi="Arial" w:cs="Arial"/>
                <w:sz w:val="22"/>
                <w:szCs w:val="22"/>
              </w:rPr>
            </w:pPr>
          </w:p>
        </w:tc>
        <w:tc>
          <w:tcPr>
            <w:tcW w:w="420" w:type="pct"/>
            <w:vAlign w:val="center"/>
          </w:tcPr>
          <w:p w14:paraId="3194D7AB" w14:textId="6081E258" w:rsidR="00643877" w:rsidRPr="00BC5474" w:rsidRDefault="00643877" w:rsidP="00BC5474">
            <w:pPr>
              <w:jc w:val="center"/>
              <w:rPr>
                <w:rFonts w:ascii="Arial" w:hAnsi="Arial" w:cs="Arial"/>
                <w:sz w:val="22"/>
                <w:szCs w:val="22"/>
              </w:rPr>
            </w:pPr>
          </w:p>
        </w:tc>
        <w:tc>
          <w:tcPr>
            <w:tcW w:w="420" w:type="pct"/>
            <w:vAlign w:val="center"/>
          </w:tcPr>
          <w:p w14:paraId="06A3D925" w14:textId="682AF8E6" w:rsidR="00643877" w:rsidRPr="00BC5474" w:rsidRDefault="00643877" w:rsidP="00BC5474">
            <w:pPr>
              <w:jc w:val="center"/>
              <w:rPr>
                <w:rFonts w:ascii="Arial" w:hAnsi="Arial" w:cs="Arial"/>
                <w:sz w:val="22"/>
                <w:szCs w:val="22"/>
              </w:rPr>
            </w:pPr>
          </w:p>
        </w:tc>
        <w:tc>
          <w:tcPr>
            <w:tcW w:w="420" w:type="pct"/>
            <w:vAlign w:val="center"/>
          </w:tcPr>
          <w:p w14:paraId="75B0C75E" w14:textId="116471B5" w:rsidR="00643877" w:rsidRPr="00BC5474" w:rsidRDefault="00643877" w:rsidP="00BC5474">
            <w:pPr>
              <w:jc w:val="center"/>
              <w:rPr>
                <w:rFonts w:ascii="Arial" w:hAnsi="Arial" w:cs="Arial"/>
                <w:sz w:val="22"/>
                <w:szCs w:val="22"/>
              </w:rPr>
            </w:pPr>
          </w:p>
        </w:tc>
        <w:tc>
          <w:tcPr>
            <w:tcW w:w="417" w:type="pct"/>
            <w:vAlign w:val="center"/>
          </w:tcPr>
          <w:p w14:paraId="242F1182" w14:textId="56EC4E6D" w:rsidR="00643877" w:rsidRPr="00BC5474" w:rsidRDefault="00643877" w:rsidP="00BC5474">
            <w:pPr>
              <w:jc w:val="center"/>
              <w:rPr>
                <w:rFonts w:ascii="Arial" w:hAnsi="Arial" w:cs="Arial"/>
                <w:sz w:val="22"/>
                <w:szCs w:val="22"/>
              </w:rPr>
            </w:pPr>
          </w:p>
        </w:tc>
      </w:tr>
      <w:tr w:rsidR="00643877" w:rsidRPr="00BC5474" w14:paraId="0A2A3031" w14:textId="77777777" w:rsidTr="00BC5474">
        <w:trPr>
          <w:trHeight w:val="504"/>
        </w:trPr>
        <w:tc>
          <w:tcPr>
            <w:tcW w:w="223" w:type="pct"/>
            <w:vAlign w:val="center"/>
          </w:tcPr>
          <w:p w14:paraId="5096762B" w14:textId="3BC65D89" w:rsidR="00643877" w:rsidRPr="00BC5474" w:rsidRDefault="002026CD" w:rsidP="00BC5474">
            <w:pPr>
              <w:jc w:val="center"/>
              <w:rPr>
                <w:rFonts w:ascii="Arial" w:hAnsi="Arial" w:cs="Arial"/>
                <w:sz w:val="22"/>
                <w:szCs w:val="22"/>
              </w:rPr>
            </w:pPr>
            <w:r>
              <w:rPr>
                <w:rFonts w:ascii="Arial" w:hAnsi="Arial" w:cs="Arial"/>
                <w:sz w:val="22"/>
                <w:szCs w:val="22"/>
              </w:rPr>
              <w:t>14</w:t>
            </w:r>
          </w:p>
        </w:tc>
        <w:tc>
          <w:tcPr>
            <w:tcW w:w="1286" w:type="pct"/>
            <w:vAlign w:val="center"/>
          </w:tcPr>
          <w:p w14:paraId="7B8FA77B" w14:textId="6CE71F81" w:rsidR="00643877" w:rsidRPr="00BC5474" w:rsidRDefault="002026CD" w:rsidP="00BC5474">
            <w:pPr>
              <w:rPr>
                <w:rFonts w:ascii="Arial" w:hAnsi="Arial" w:cs="Arial"/>
                <w:sz w:val="22"/>
                <w:szCs w:val="22"/>
              </w:rPr>
            </w:pPr>
            <w:r>
              <w:rPr>
                <w:rFonts w:ascii="Arial" w:hAnsi="Arial" w:cs="Arial"/>
                <w:sz w:val="22"/>
                <w:szCs w:val="22"/>
              </w:rPr>
              <w:t>Product info. Input</w:t>
            </w:r>
          </w:p>
        </w:tc>
        <w:tc>
          <w:tcPr>
            <w:tcW w:w="629" w:type="pct"/>
            <w:vAlign w:val="center"/>
          </w:tcPr>
          <w:p w14:paraId="601062B7" w14:textId="0E03A0C7" w:rsidR="00643877" w:rsidRPr="00BC5474" w:rsidRDefault="002026CD" w:rsidP="00BC5474">
            <w:pPr>
              <w:jc w:val="center"/>
              <w:rPr>
                <w:rFonts w:ascii="Arial" w:hAnsi="Arial" w:cs="Arial"/>
                <w:sz w:val="22"/>
                <w:szCs w:val="22"/>
              </w:rPr>
            </w:pPr>
            <w:r>
              <w:rPr>
                <w:rFonts w:ascii="Arial" w:hAnsi="Arial" w:cs="Arial"/>
                <w:sz w:val="22"/>
                <w:szCs w:val="22"/>
              </w:rPr>
              <w:t>UI/UX &amp; Technical / System</w:t>
            </w:r>
          </w:p>
        </w:tc>
        <w:tc>
          <w:tcPr>
            <w:tcW w:w="765" w:type="pct"/>
            <w:vAlign w:val="center"/>
          </w:tcPr>
          <w:p>
            <w:r/>
            <w:r>
              <w:rPr>
                <w:rFonts w:ascii="Arial" w:hAnsi="Arial"/>
                <w:sz w:val="22"/>
              </w:rPr>
              <w:t>Established a complete bidirectional product information flow: (1) Administrative Input: Developed an authenticated Admin Inventory Portal (backend/routers/admin.py &amp; /admin UI) enabling BrandCom staff to input, edit, and audit component specs (brand, model, socket, TDP, clock speeds, dimensions, pricing, and stock count) with instant automatic recalculation of the system's minimum budget floor via background tasks; (2) User Selection Interface: Enhanced the client UI with rich component specification cards displaying comprehensive technical attributes, manufacturer badges, and comparative difference summaries at each builder step.</w:t>
            </w:r>
          </w:p>
        </w:tc>
        <w:tc>
          <w:tcPr>
            <w:tcW w:w="420" w:type="pct"/>
            <w:vAlign w:val="center"/>
          </w:tcPr>
          <w:p w14:paraId="0C0B4ED1" w14:textId="690D3998" w:rsidR="00643877" w:rsidRPr="00BC5474" w:rsidRDefault="00643877" w:rsidP="00BC5474">
            <w:pPr>
              <w:jc w:val="center"/>
              <w:rPr>
                <w:rFonts w:ascii="Arial" w:hAnsi="Arial" w:cs="Arial"/>
                <w:sz w:val="22"/>
                <w:szCs w:val="22"/>
              </w:rPr>
            </w:pPr>
          </w:p>
        </w:tc>
        <w:tc>
          <w:tcPr>
            <w:tcW w:w="420" w:type="pct"/>
            <w:vAlign w:val="center"/>
          </w:tcPr>
          <w:p w14:paraId="2D7542FD" w14:textId="7C193F85" w:rsidR="00643877" w:rsidRPr="00BC5474" w:rsidRDefault="00643877" w:rsidP="00BC5474">
            <w:pPr>
              <w:jc w:val="center"/>
              <w:rPr>
                <w:rFonts w:ascii="Arial" w:hAnsi="Arial" w:cs="Arial"/>
                <w:sz w:val="22"/>
                <w:szCs w:val="22"/>
              </w:rPr>
            </w:pPr>
          </w:p>
        </w:tc>
        <w:tc>
          <w:tcPr>
            <w:tcW w:w="420" w:type="pct"/>
            <w:vAlign w:val="center"/>
          </w:tcPr>
          <w:p w14:paraId="26F00E60" w14:textId="0A7CA2F6" w:rsidR="00643877" w:rsidRPr="00BC5474" w:rsidRDefault="00643877" w:rsidP="00BC5474">
            <w:pPr>
              <w:jc w:val="center"/>
              <w:rPr>
                <w:rFonts w:ascii="Arial" w:hAnsi="Arial" w:cs="Arial"/>
                <w:sz w:val="22"/>
                <w:szCs w:val="22"/>
              </w:rPr>
            </w:pPr>
          </w:p>
        </w:tc>
        <w:tc>
          <w:tcPr>
            <w:tcW w:w="420" w:type="pct"/>
            <w:vAlign w:val="center"/>
          </w:tcPr>
          <w:p w14:paraId="5715ECAA" w14:textId="7DB0B20A" w:rsidR="00643877" w:rsidRPr="00BC5474" w:rsidRDefault="00643877" w:rsidP="00BC5474">
            <w:pPr>
              <w:jc w:val="center"/>
              <w:rPr>
                <w:rFonts w:ascii="Arial" w:hAnsi="Arial" w:cs="Arial"/>
                <w:sz w:val="22"/>
                <w:szCs w:val="22"/>
              </w:rPr>
            </w:pPr>
          </w:p>
        </w:tc>
        <w:tc>
          <w:tcPr>
            <w:tcW w:w="417" w:type="pct"/>
            <w:vAlign w:val="center"/>
          </w:tcPr>
          <w:p w14:paraId="7602FA37" w14:textId="385A6772" w:rsidR="00643877" w:rsidRPr="00BC5474" w:rsidRDefault="00643877" w:rsidP="00BC5474">
            <w:pPr>
              <w:jc w:val="center"/>
              <w:rPr>
                <w:rFonts w:ascii="Arial" w:hAnsi="Arial" w:cs="Arial"/>
                <w:sz w:val="22"/>
                <w:szCs w:val="22"/>
              </w:rPr>
            </w:pPr>
          </w:p>
        </w:tc>
      </w:tr>
      <w:tr w:rsidR="00643877" w:rsidRPr="00BC5474" w14:paraId="59199B1E" w14:textId="77777777" w:rsidTr="00BC5474">
        <w:trPr>
          <w:trHeight w:val="504"/>
        </w:trPr>
        <w:tc>
          <w:tcPr>
            <w:tcW w:w="223" w:type="pct"/>
            <w:vAlign w:val="center"/>
          </w:tcPr>
          <w:p w14:paraId="058E31DA" w14:textId="04D06A46" w:rsidR="00643877" w:rsidRPr="00BC5474" w:rsidRDefault="002026CD" w:rsidP="00BC5474">
            <w:pPr>
              <w:jc w:val="center"/>
              <w:rPr>
                <w:rFonts w:ascii="Arial" w:hAnsi="Arial" w:cs="Arial"/>
                <w:sz w:val="22"/>
                <w:szCs w:val="22"/>
              </w:rPr>
            </w:pPr>
            <w:r>
              <w:rPr>
                <w:rFonts w:ascii="Arial" w:hAnsi="Arial" w:cs="Arial"/>
                <w:sz w:val="22"/>
                <w:szCs w:val="22"/>
              </w:rPr>
              <w:t>15</w:t>
            </w:r>
          </w:p>
        </w:tc>
        <w:tc>
          <w:tcPr>
            <w:tcW w:w="1286" w:type="pct"/>
            <w:vAlign w:val="center"/>
          </w:tcPr>
          <w:p w14:paraId="34EE8EB5" w14:textId="043A6696" w:rsidR="00643877" w:rsidRPr="00BC5474" w:rsidRDefault="002026CD" w:rsidP="00BC5474">
            <w:pPr>
              <w:rPr>
                <w:rFonts w:ascii="Arial" w:hAnsi="Arial" w:cs="Arial"/>
                <w:sz w:val="22"/>
                <w:szCs w:val="22"/>
              </w:rPr>
            </w:pPr>
            <w:r>
              <w:rPr>
                <w:rFonts w:ascii="Arial" w:hAnsi="Arial" w:cs="Arial"/>
                <w:sz w:val="22"/>
                <w:szCs w:val="22"/>
              </w:rPr>
              <w:t>Database → data warehouse</w:t>
            </w:r>
          </w:p>
        </w:tc>
        <w:tc>
          <w:tcPr>
            <w:tcW w:w="629" w:type="pct"/>
            <w:vAlign w:val="center"/>
          </w:tcPr>
          <w:p w14:paraId="6A674696" w14:textId="5DAB9307" w:rsidR="00643877" w:rsidRPr="00BC5474" w:rsidRDefault="002026CD" w:rsidP="00BC5474">
            <w:pPr>
              <w:jc w:val="center"/>
              <w:rPr>
                <w:rFonts w:ascii="Arial" w:hAnsi="Arial" w:cs="Arial"/>
                <w:sz w:val="22"/>
                <w:szCs w:val="22"/>
              </w:rPr>
            </w:pPr>
            <w:r>
              <w:rPr>
                <w:rFonts w:ascii="Arial" w:hAnsi="Arial" w:cs="Arial"/>
                <w:sz w:val="22"/>
                <w:szCs w:val="22"/>
              </w:rPr>
              <w:t>Technical / System – Database Architecture</w:t>
            </w:r>
          </w:p>
        </w:tc>
        <w:tc>
          <w:tcPr>
            <w:tcW w:w="765" w:type="pct"/>
            <w:vAlign w:val="center"/>
          </w:tcPr>
          <w:p>
            <w:r/>
            <w:r>
              <w:rPr>
                <w:rFonts w:ascii="Arial" w:hAnsi="Arial"/>
                <w:sz w:val="22"/>
              </w:rPr>
              <w:t>Revised Chapter 3 of the manuscript and articulated the architectural separation between the Operational Database (OLTP) and the Analytical Data Warehouse/Pipeline (OLAP). Operational transactions (real-time customer reservation tickets, user sessions, live inventory CRUD) are managed via Supabase PostgreSQL tables. Analytical workloads (historical build evaluation telemetry across 3,500 benchmark configurations, intent-feature correlation datasets, and model retraining matrices in backend/model/train_model_v4.py) are decoupled into a dedicated analytical pipeline and feature store, preventing analytical batch processing from degrading operational database performance.</w:t>
            </w:r>
          </w:p>
        </w:tc>
        <w:tc>
          <w:tcPr>
            <w:tcW w:w="420" w:type="pct"/>
            <w:vAlign w:val="center"/>
          </w:tcPr>
          <w:p w14:paraId="2F89644B" w14:textId="0EB8B650" w:rsidR="00643877" w:rsidRPr="00BC5474" w:rsidRDefault="00643877" w:rsidP="00BC5474">
            <w:pPr>
              <w:jc w:val="center"/>
              <w:rPr>
                <w:rFonts w:ascii="Arial" w:hAnsi="Arial" w:cs="Arial"/>
                <w:sz w:val="22"/>
                <w:szCs w:val="22"/>
              </w:rPr>
            </w:pPr>
          </w:p>
        </w:tc>
        <w:tc>
          <w:tcPr>
            <w:tcW w:w="420" w:type="pct"/>
            <w:vAlign w:val="center"/>
          </w:tcPr>
          <w:p w14:paraId="4DAA45D3" w14:textId="6B46764C" w:rsidR="00643877" w:rsidRPr="00BC5474" w:rsidRDefault="00643877" w:rsidP="00BC5474">
            <w:pPr>
              <w:jc w:val="center"/>
              <w:rPr>
                <w:rFonts w:ascii="Arial" w:hAnsi="Arial" w:cs="Arial"/>
                <w:sz w:val="22"/>
                <w:szCs w:val="22"/>
              </w:rPr>
            </w:pPr>
          </w:p>
        </w:tc>
        <w:tc>
          <w:tcPr>
            <w:tcW w:w="420" w:type="pct"/>
            <w:vAlign w:val="center"/>
          </w:tcPr>
          <w:p w14:paraId="36ECF23C" w14:textId="65AAF347" w:rsidR="00643877" w:rsidRPr="00BC5474" w:rsidRDefault="00643877" w:rsidP="00BC5474">
            <w:pPr>
              <w:jc w:val="center"/>
              <w:rPr>
                <w:rFonts w:ascii="Arial" w:hAnsi="Arial" w:cs="Arial"/>
                <w:sz w:val="22"/>
                <w:szCs w:val="22"/>
              </w:rPr>
            </w:pPr>
          </w:p>
        </w:tc>
        <w:tc>
          <w:tcPr>
            <w:tcW w:w="420" w:type="pct"/>
            <w:vAlign w:val="center"/>
          </w:tcPr>
          <w:p w14:paraId="5E7B8F1E" w14:textId="159791DE" w:rsidR="00643877" w:rsidRPr="00BC5474" w:rsidRDefault="00643877" w:rsidP="00BC5474">
            <w:pPr>
              <w:jc w:val="center"/>
              <w:rPr>
                <w:rFonts w:ascii="Arial" w:hAnsi="Arial" w:cs="Arial"/>
                <w:sz w:val="22"/>
                <w:szCs w:val="22"/>
              </w:rPr>
            </w:pPr>
          </w:p>
        </w:tc>
        <w:tc>
          <w:tcPr>
            <w:tcW w:w="417" w:type="pct"/>
            <w:vAlign w:val="center"/>
          </w:tcPr>
          <w:p w14:paraId="36CDB3DC" w14:textId="1DFA987C" w:rsidR="00643877" w:rsidRPr="00BC5474" w:rsidRDefault="00643877" w:rsidP="00BC5474">
            <w:pPr>
              <w:jc w:val="center"/>
              <w:rPr>
                <w:rFonts w:ascii="Arial" w:hAnsi="Arial" w:cs="Arial"/>
                <w:sz w:val="22"/>
                <w:szCs w:val="22"/>
              </w:rPr>
            </w:pPr>
          </w:p>
        </w:tc>
      </w:tr>
    </w:tbl>
    <w:p w14:paraId="002A93A4" w14:textId="77777777" w:rsidR="009E3C90" w:rsidRPr="008D4855" w:rsidRDefault="009E3C90">
      <w:pPr>
        <w:rPr>
          <w:rFonts w:ascii="Arial" w:hAnsi="Arial" w:cs="Arial"/>
          <w:sz w:val="22"/>
          <w:szCs w:val="22"/>
        </w:rPr>
      </w:pPr>
    </w:p>
    <w:p w14:paraId="3F5C214C" w14:textId="7DBF3411" w:rsidR="00BC5474" w:rsidRPr="003F7B7D" w:rsidRDefault="004F31C2" w:rsidP="004F31C2">
      <w:pPr>
        <w:jc w:val="both"/>
        <w:rPr>
          <w:rFonts w:ascii="Arial" w:hAnsi="Arial" w:cs="Arial"/>
          <w:sz w:val="22"/>
          <w:szCs w:val="22"/>
        </w:rPr>
      </w:pPr>
      <w:r>
        <w:rPr>
          <w:rFonts w:ascii="Arial" w:hAnsi="Arial" w:cs="Arial"/>
          <w:b/>
          <w:bCs/>
          <w:sz w:val="22"/>
          <w:szCs w:val="22"/>
        </w:rPr>
        <w:t>RECOMMENDING APPROVAL</w:t>
      </w:r>
      <w:r>
        <w:rPr>
          <w:rFonts w:ascii="Arial" w:hAnsi="Arial" w:cs="Arial"/>
          <w:sz w:val="22"/>
          <w:szCs w:val="22"/>
        </w:rPr>
        <w:t>: This is to certify that I have checked, reviewed and approved the revisions and corrections done by the proponent/s to ensure that the system development provided the right solution/s to the identified problem/s of the target beneficiary and end-users.</w:t>
      </w:r>
    </w:p>
    <w:p w14:paraId="3C767421" w14:textId="4E9659A2" w:rsidR="004F31C2" w:rsidRPr="008D4855" w:rsidRDefault="00852DD6" w:rsidP="004F31C2">
      <w:pPr>
        <w:jc w:val="both"/>
        <w:rPr>
          <w:rFonts w:ascii="Arial" w:hAnsi="Arial" w:cs="Arial"/>
          <w:b/>
          <w:bCs/>
          <w:sz w:val="22"/>
          <w:szCs w:val="22"/>
        </w:rPr>
      </w:pPr>
      <w:r>
        <w:rPr>
          <w:rFonts w:ascii="Arial" w:hAnsi="Arial" w:cs="Arial"/>
          <w:b/>
          <w:bCs/>
          <w:sz w:val="22"/>
          <w:szCs w:val="22"/>
        </w:rPr>
        <w:t>SIGNED: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993"/>
        <w:gridCol w:w="6993"/>
      </w:tblGrid>
      <w:tr w:rsidR="003B59AB" w14:paraId="42411010" w14:textId="77777777" w:rsidTr="00BC5474">
        <w:trPr>
          <w:trHeight w:val="720"/>
        </w:trPr>
        <w:tc>
          <w:tcPr>
            <w:tcW w:w="6993" w:type="dxa"/>
            <w:vAlign w:val="bottom"/>
          </w:tcPr>
          <w:p w14:paraId="14D37FBA" w14:textId="63A523EC" w:rsidR="003B59AB" w:rsidRPr="00BC5474" w:rsidRDefault="00ED5614" w:rsidP="00BC5474">
            <w:pPr>
              <w:rPr>
                <w:rFonts w:ascii="Arial" w:hAnsi="Arial" w:cs="Arial"/>
                <w:b/>
                <w:bCs/>
                <w:sz w:val="22"/>
                <w:szCs w:val="22"/>
              </w:rPr>
            </w:pPr>
            <w:r>
              <w:rPr>
                <w:rFonts w:ascii="Arial" w:hAnsi="Arial" w:cs="Arial"/>
                <w:b/>
                <w:bCs/>
                <w:sz w:val="22"/>
                <w:szCs w:val="22"/>
              </w:rPr>
              <w:t>MR. PAUL VINCENT P. CORSINA, MSCS</w:t>
            </w:r>
          </w:p>
        </w:tc>
        <w:tc>
          <w:tcPr>
            <w:tcW w:w="6993" w:type="dxa"/>
            <w:vAlign w:val="bottom"/>
          </w:tcPr>
          <w:p w14:paraId="10D7CF86" w14:textId="39543040" w:rsidR="003B59AB" w:rsidRPr="00BC5474" w:rsidRDefault="00ED5614" w:rsidP="00BC5474">
            <w:pPr>
              <w:rPr>
                <w:rFonts w:ascii="Arial" w:hAnsi="Arial" w:cs="Arial"/>
                <w:b/>
                <w:bCs/>
                <w:sz w:val="22"/>
                <w:szCs w:val="22"/>
              </w:rPr>
            </w:pPr>
            <w:r>
              <w:rPr>
                <w:rFonts w:ascii="Arial" w:hAnsi="Arial" w:cs="Arial"/>
                <w:b/>
                <w:bCs/>
                <w:sz w:val="22"/>
                <w:szCs w:val="22"/>
              </w:rPr>
              <w:t>MR. JOHN ASHBEE A. MORGADO</w:t>
            </w:r>
          </w:p>
        </w:tc>
      </w:tr>
      <w:tr w:rsidR="003B59AB" w14:paraId="5FCCCBF4" w14:textId="77777777" w:rsidTr="00BC5474">
        <w:trPr>
          <w:trHeight w:val="504"/>
        </w:trPr>
        <w:tc>
          <w:tcPr>
            <w:tcW w:w="6993" w:type="dxa"/>
          </w:tcPr>
          <w:p w14:paraId="5511FB1F" w14:textId="151F193C" w:rsidR="003B59AB" w:rsidRDefault="00852DD6" w:rsidP="00BC5474">
            <w:pPr>
              <w:rPr>
                <w:rFonts w:ascii="Arial" w:hAnsi="Arial" w:cs="Arial"/>
                <w:sz w:val="22"/>
                <w:szCs w:val="22"/>
              </w:rPr>
            </w:pPr>
            <w:r>
              <w:rPr>
                <w:rFonts w:ascii="Arial" w:hAnsi="Arial" w:cs="Arial"/>
                <w:sz w:val="22"/>
                <w:szCs w:val="22"/>
              </w:rPr>
              <w:t>Research Adviser</w:t>
            </w:r>
          </w:p>
        </w:tc>
        <w:tc>
          <w:tcPr>
            <w:tcW w:w="6993" w:type="dxa"/>
          </w:tcPr>
          <w:p w14:paraId="2DDBAEC7" w14:textId="586669B8" w:rsidR="003B59AB" w:rsidRDefault="00852DD6" w:rsidP="00BC5474">
            <w:pPr>
              <w:rPr>
                <w:rFonts w:ascii="Arial" w:hAnsi="Arial" w:cs="Arial"/>
                <w:sz w:val="22"/>
                <w:szCs w:val="22"/>
              </w:rPr>
            </w:pPr>
            <w:r>
              <w:rPr>
                <w:rFonts w:ascii="Arial" w:hAnsi="Arial" w:cs="Arial"/>
                <w:sz w:val="22"/>
                <w:szCs w:val="22"/>
              </w:rPr>
              <w:t>Technical Adviser</w:t>
            </w:r>
          </w:p>
        </w:tc>
      </w:tr>
      <w:tr w:rsidR="00BC5474" w14:paraId="0957E25B" w14:textId="77777777" w:rsidTr="00BC5474">
        <w:trPr>
          <w:trHeight w:val="720"/>
        </w:trPr>
        <w:tc>
          <w:tcPr>
            <w:tcW w:w="6993" w:type="dxa"/>
            <w:vAlign w:val="bottom"/>
          </w:tcPr>
          <w:p w14:paraId="7D0AC2D6" w14:textId="54B2082B" w:rsidR="00BC5474" w:rsidRPr="00BC5474" w:rsidRDefault="00ED5614" w:rsidP="00BC5474">
            <w:pPr>
              <w:rPr>
                <w:rFonts w:ascii="Arial" w:hAnsi="Arial" w:cs="Arial"/>
                <w:b/>
                <w:bCs/>
                <w:sz w:val="22"/>
                <w:szCs w:val="22"/>
              </w:rPr>
            </w:pPr>
            <w:r>
              <w:rPr>
                <w:rFonts w:ascii="Arial" w:hAnsi="Arial" w:cs="Arial"/>
                <w:b/>
                <w:bCs/>
                <w:sz w:val="22"/>
                <w:szCs w:val="22"/>
              </w:rPr>
              <w:t>MR. RAYMART R. WILLIAMS</w:t>
            </w:r>
          </w:p>
        </w:tc>
        <w:tc>
          <w:tcPr>
            <w:tcW w:w="6993" w:type="dxa"/>
            <w:vAlign w:val="bottom"/>
          </w:tcPr>
          <w:p w14:paraId="20E19683" w14:textId="4EDFE5E8" w:rsidR="00BC5474" w:rsidRPr="00BC5474" w:rsidRDefault="00BC5474" w:rsidP="00BC5474">
            <w:pPr>
              <w:rPr>
                <w:rFonts w:ascii="Arial" w:hAnsi="Arial" w:cs="Arial"/>
                <w:b/>
                <w:bCs/>
                <w:sz w:val="22"/>
                <w:szCs w:val="22"/>
              </w:rPr>
            </w:pPr>
            <w:r>
              <w:rPr>
                <w:rFonts w:ascii="Arial" w:hAnsi="Arial" w:cs="Arial"/>
                <w:b/>
                <w:bCs/>
                <w:sz w:val="22"/>
                <w:szCs w:val="22"/>
              </w:rPr>
              <w:t>MR. RONNIE D. LUY, MIT</w:t>
            </w:r>
          </w:p>
        </w:tc>
      </w:tr>
      <w:tr w:rsidR="00BC5474" w14:paraId="7AB628A7" w14:textId="77777777" w:rsidTr="00BC5474">
        <w:trPr>
          <w:trHeight w:val="504"/>
        </w:trPr>
        <w:tc>
          <w:tcPr>
            <w:tcW w:w="6993" w:type="dxa"/>
          </w:tcPr>
          <w:p w14:paraId="059C8C4D" w14:textId="03613790" w:rsidR="00BC5474" w:rsidRDefault="00852DD6" w:rsidP="00BC5474">
            <w:pPr>
              <w:rPr>
                <w:rFonts w:ascii="Arial" w:hAnsi="Arial" w:cs="Arial"/>
                <w:sz w:val="22"/>
                <w:szCs w:val="22"/>
              </w:rPr>
            </w:pPr>
            <w:r>
              <w:rPr>
                <w:rFonts w:ascii="Arial" w:hAnsi="Arial" w:cs="Arial"/>
                <w:sz w:val="22"/>
                <w:szCs w:val="22"/>
              </w:rPr>
              <w:t>Project Beneficiary Representative</w:t>
            </w:r>
          </w:p>
        </w:tc>
        <w:tc>
          <w:tcPr>
            <w:tcW w:w="6993" w:type="dxa"/>
          </w:tcPr>
          <w:p w14:paraId="61BF15DA" w14:textId="00BC6C38" w:rsidR="00BC5474" w:rsidRDefault="00852DD6" w:rsidP="00BC5474">
            <w:pPr>
              <w:rPr>
                <w:rFonts w:ascii="Arial" w:hAnsi="Arial" w:cs="Arial"/>
                <w:sz w:val="22"/>
                <w:szCs w:val="22"/>
              </w:rPr>
            </w:pPr>
            <w:r>
              <w:rPr>
                <w:rFonts w:ascii="Arial" w:hAnsi="Arial" w:cs="Arial"/>
                <w:sz w:val="22"/>
                <w:szCs w:val="22"/>
              </w:rPr>
              <w:t>College Dean</w:t>
            </w:r>
          </w:p>
        </w:tc>
      </w:tr>
    </w:tbl>
    <w:p w14:paraId="7AF4800E" w14:textId="77777777" w:rsidR="004F31C2" w:rsidRPr="008D4855" w:rsidRDefault="004F31C2" w:rsidP="004F31C2">
      <w:pPr>
        <w:jc w:val="both"/>
        <w:rPr>
          <w:rFonts w:ascii="Arial" w:hAnsi="Arial" w:cs="Arial"/>
          <w:sz w:val="22"/>
          <w:szCs w:val="22"/>
        </w:rPr>
      </w:pPr>
    </w:p>
    <w:p w14:paraId="396C4183" w14:textId="380EFD28" w:rsidR="004F31C2" w:rsidRPr="008D4855" w:rsidRDefault="00852DD6" w:rsidP="004F31C2">
      <w:pPr>
        <w:jc w:val="both"/>
        <w:rPr>
          <w:rFonts w:ascii="Arial" w:hAnsi="Arial" w:cs="Arial"/>
          <w:b/>
          <w:bCs/>
          <w:sz w:val="22"/>
          <w:szCs w:val="22"/>
        </w:rPr>
      </w:pPr>
      <w:r>
        <w:rPr>
          <w:rFonts w:ascii="Arial" w:hAnsi="Arial" w:cs="Arial"/>
          <w:b/>
          <w:bCs/>
          <w:sz w:val="22"/>
          <w:szCs w:val="22"/>
        </w:rPr>
        <w:t>FINAL APPROVAL: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993"/>
      </w:tblGrid>
      <w:tr w:rsidR="00BC5474" w14:paraId="77E7D4C5" w14:textId="77777777" w:rsidTr="001618C5">
        <w:trPr>
          <w:trHeight w:val="720"/>
        </w:trPr>
        <w:tc>
          <w:tcPr>
            <w:tcW w:w="6993" w:type="dxa"/>
            <w:vAlign w:val="bottom"/>
          </w:tcPr>
          <w:p w14:paraId="17501FFC" w14:textId="54D4DA68" w:rsidR="00BC5474" w:rsidRPr="00BC5474" w:rsidRDefault="00BC5474" w:rsidP="001618C5">
            <w:pPr>
              <w:rPr>
                <w:rFonts w:ascii="Arial" w:hAnsi="Arial" w:cs="Arial"/>
                <w:b/>
                <w:bCs/>
                <w:sz w:val="22"/>
                <w:szCs w:val="22"/>
              </w:rPr>
            </w:pPr>
            <w:r>
              <w:rPr>
                <w:rFonts w:ascii="Arial" w:hAnsi="Arial" w:cs="Arial"/>
                <w:b/>
                <w:bCs/>
                <w:sz w:val="22"/>
                <w:szCs w:val="22"/>
              </w:rPr>
              <w:t>MR. KENNETH V. BAUTISTA, MSCS</w:t>
            </w:r>
          </w:p>
        </w:tc>
      </w:tr>
      <w:tr w:rsidR="00BC5474" w14:paraId="6B6945F9" w14:textId="77777777" w:rsidTr="001618C5">
        <w:trPr>
          <w:trHeight w:val="504"/>
        </w:trPr>
        <w:tc>
          <w:tcPr>
            <w:tcW w:w="6993" w:type="dxa"/>
          </w:tcPr>
          <w:p w14:paraId="3FC7B4A0" w14:textId="12331327" w:rsidR="00BC5474" w:rsidRDefault="00852DD6" w:rsidP="001618C5">
            <w:pPr>
              <w:rPr>
                <w:rFonts w:ascii="Arial" w:hAnsi="Arial" w:cs="Arial"/>
                <w:sz w:val="22"/>
                <w:szCs w:val="22"/>
              </w:rPr>
            </w:pPr>
            <w:r>
              <w:rPr>
                <w:rFonts w:ascii="Arial" w:hAnsi="Arial" w:cs="Arial"/>
                <w:sz w:val="22"/>
                <w:szCs w:val="22"/>
              </w:rPr>
              <w:t>Class Adviser</w:t>
            </w:r>
          </w:p>
        </w:tc>
      </w:tr>
    </w:tbl>
    <w:p w14:paraId="0797082A" w14:textId="786872F9" w:rsidR="004F31C2" w:rsidRPr="008D4855" w:rsidRDefault="004F31C2" w:rsidP="004F31C2">
      <w:pPr>
        <w:jc w:val="both"/>
        <w:rPr>
          <w:rFonts w:ascii="Arial" w:hAnsi="Arial" w:cs="Arial"/>
          <w:sz w:val="22"/>
          <w:szCs w:val="22"/>
        </w:rPr>
      </w:pPr>
    </w:p>
    <w:sectPr w:rsidR="004F31C2" w:rsidRPr="008D4855" w:rsidSect="00F1210B">
      <w:headerReference w:type="default" r:id="rId8"/>
      <w:pgSz w:w="15840" w:h="12240" w:orient="landscape"/>
      <w:pgMar w:top="1440" w:right="851" w:bottom="1135"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5332A" w14:textId="77777777" w:rsidR="00844272" w:rsidRDefault="00844272" w:rsidP="00A772EE">
      <w:pPr>
        <w:spacing w:after="0" w:line="240" w:lineRule="auto"/>
      </w:pPr>
      <w:r>
        <w:separator/>
      </w:r>
    </w:p>
  </w:endnote>
  <w:endnote w:type="continuationSeparator" w:id="0">
    <w:p w14:paraId="6873DE23" w14:textId="77777777" w:rsidR="00844272" w:rsidRDefault="00844272" w:rsidP="00A772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15008" w14:textId="77777777" w:rsidR="00844272" w:rsidRDefault="00844272" w:rsidP="00A772EE">
      <w:pPr>
        <w:spacing w:after="0" w:line="240" w:lineRule="auto"/>
      </w:pPr>
      <w:r>
        <w:separator/>
      </w:r>
    </w:p>
  </w:footnote>
  <w:footnote w:type="continuationSeparator" w:id="0">
    <w:p w14:paraId="2FF6E8C1" w14:textId="77777777" w:rsidR="00844272" w:rsidRDefault="00844272" w:rsidP="00A772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CBA52" w14:textId="5C29E743" w:rsidR="00A772EE" w:rsidRPr="00ED5614" w:rsidRDefault="00ED5614" w:rsidP="00ED5614">
    <w:pPr>
      <w:pStyle w:val="Header"/>
    </w:pPr>
    <w:r w:rsidRPr="00ED5614">
      <w:rPr>
        <w:noProof/>
      </w:rPr>
      <w:drawing>
        <wp:anchor distT="0" distB="0" distL="114300" distR="114300" simplePos="0" relativeHeight="251658240" behindDoc="0" locked="0" layoutInCell="1" allowOverlap="1" wp14:anchorId="121E3236" wp14:editId="01274FB8">
          <wp:simplePos x="0" y="0"/>
          <wp:positionH relativeFrom="margin">
            <wp:align>center</wp:align>
          </wp:positionH>
          <wp:positionV relativeFrom="paragraph">
            <wp:posOffset>-281940</wp:posOffset>
          </wp:positionV>
          <wp:extent cx="1569720" cy="508000"/>
          <wp:effectExtent l="0" t="0" r="0" b="6350"/>
          <wp:wrapTopAndBottom/>
          <wp:docPr id="1281988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88851" name=""/>
                  <pic:cNvPicPr/>
                </pic:nvPicPr>
                <pic:blipFill>
                  <a:blip r:embed="rId1">
                    <a:extLst>
                      <a:ext uri="{28A0092B-C50C-407E-A947-70E740481C1C}">
                        <a14:useLocalDpi xmlns:a14="http://schemas.microsoft.com/office/drawing/2010/main" val="0"/>
                      </a:ext>
                    </a:extLst>
                  </a:blip>
                  <a:stretch>
                    <a:fillRect/>
                  </a:stretch>
                </pic:blipFill>
                <pic:spPr>
                  <a:xfrm>
                    <a:off x="0" y="0"/>
                    <a:ext cx="1569720" cy="508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013E1"/>
    <w:multiLevelType w:val="hybridMultilevel"/>
    <w:tmpl w:val="C9DC7EE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2BE70079"/>
    <w:multiLevelType w:val="hybridMultilevel"/>
    <w:tmpl w:val="651C534A"/>
    <w:lvl w:ilvl="0" w:tplc="B2F04222">
      <w:start w:val="4"/>
      <w:numFmt w:val="bullet"/>
      <w:lvlText w:val="-"/>
      <w:lvlJc w:val="left"/>
      <w:pPr>
        <w:ind w:left="720" w:hanging="36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39A00110"/>
    <w:multiLevelType w:val="hybridMultilevel"/>
    <w:tmpl w:val="28187E1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52E15268"/>
    <w:multiLevelType w:val="hybridMultilevel"/>
    <w:tmpl w:val="830CD36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391492099">
    <w:abstractNumId w:val="1"/>
  </w:num>
  <w:num w:numId="2" w16cid:durableId="385028131">
    <w:abstractNumId w:val="3"/>
  </w:num>
  <w:num w:numId="3" w16cid:durableId="1243031766">
    <w:abstractNumId w:val="0"/>
  </w:num>
  <w:num w:numId="4" w16cid:durableId="2581037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68F"/>
    <w:rsid w:val="000A2A4D"/>
    <w:rsid w:val="000B50F4"/>
    <w:rsid w:val="00116A4E"/>
    <w:rsid w:val="0012468F"/>
    <w:rsid w:val="00197577"/>
    <w:rsid w:val="001A5279"/>
    <w:rsid w:val="002026CD"/>
    <w:rsid w:val="002F1CD1"/>
    <w:rsid w:val="002F5335"/>
    <w:rsid w:val="00305FA5"/>
    <w:rsid w:val="003B59AB"/>
    <w:rsid w:val="003C3250"/>
    <w:rsid w:val="003F7B7D"/>
    <w:rsid w:val="004F31C2"/>
    <w:rsid w:val="0058294E"/>
    <w:rsid w:val="005A07B6"/>
    <w:rsid w:val="00631113"/>
    <w:rsid w:val="00643877"/>
    <w:rsid w:val="00693E0B"/>
    <w:rsid w:val="006A1130"/>
    <w:rsid w:val="00725F94"/>
    <w:rsid w:val="00782BE9"/>
    <w:rsid w:val="007A40CD"/>
    <w:rsid w:val="0084048A"/>
    <w:rsid w:val="00844272"/>
    <w:rsid w:val="00852DD6"/>
    <w:rsid w:val="00896DC9"/>
    <w:rsid w:val="008D4855"/>
    <w:rsid w:val="009309C3"/>
    <w:rsid w:val="00982B79"/>
    <w:rsid w:val="00992FED"/>
    <w:rsid w:val="009E3C90"/>
    <w:rsid w:val="00A453A3"/>
    <w:rsid w:val="00A772EE"/>
    <w:rsid w:val="00AA7CF2"/>
    <w:rsid w:val="00B36E36"/>
    <w:rsid w:val="00B673AF"/>
    <w:rsid w:val="00BC5474"/>
    <w:rsid w:val="00BD0488"/>
    <w:rsid w:val="00C82F9D"/>
    <w:rsid w:val="00C8369A"/>
    <w:rsid w:val="00CF11FC"/>
    <w:rsid w:val="00D63E3F"/>
    <w:rsid w:val="00DA22A8"/>
    <w:rsid w:val="00DB1AC7"/>
    <w:rsid w:val="00DC54ED"/>
    <w:rsid w:val="00EC6252"/>
    <w:rsid w:val="00ED5614"/>
    <w:rsid w:val="00F1210B"/>
    <w:rsid w:val="00F84845"/>
    <w:rsid w:val="00FA7EE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D154BA"/>
  <w15:chartTrackingRefBased/>
  <w15:docId w15:val="{0FF1E6B1-C215-45F7-B7D6-DFB197D98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6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46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46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46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46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46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6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6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6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6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46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46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46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46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46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6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6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68F"/>
    <w:rPr>
      <w:rFonts w:eastAsiaTheme="majorEastAsia" w:cstheme="majorBidi"/>
      <w:color w:val="272727" w:themeColor="text1" w:themeTint="D8"/>
    </w:rPr>
  </w:style>
  <w:style w:type="paragraph" w:styleId="Title">
    <w:name w:val="Title"/>
    <w:basedOn w:val="Normal"/>
    <w:next w:val="Normal"/>
    <w:link w:val="TitleChar"/>
    <w:uiPriority w:val="10"/>
    <w:qFormat/>
    <w:rsid w:val="001246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6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6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6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68F"/>
    <w:pPr>
      <w:spacing w:before="160"/>
      <w:jc w:val="center"/>
    </w:pPr>
    <w:rPr>
      <w:i/>
      <w:iCs/>
      <w:color w:val="404040" w:themeColor="text1" w:themeTint="BF"/>
    </w:rPr>
  </w:style>
  <w:style w:type="character" w:customStyle="1" w:styleId="QuoteChar">
    <w:name w:val="Quote Char"/>
    <w:basedOn w:val="DefaultParagraphFont"/>
    <w:link w:val="Quote"/>
    <w:uiPriority w:val="29"/>
    <w:rsid w:val="0012468F"/>
    <w:rPr>
      <w:i/>
      <w:iCs/>
      <w:color w:val="404040" w:themeColor="text1" w:themeTint="BF"/>
    </w:rPr>
  </w:style>
  <w:style w:type="paragraph" w:styleId="ListParagraph">
    <w:name w:val="List Paragraph"/>
    <w:basedOn w:val="Normal"/>
    <w:uiPriority w:val="34"/>
    <w:qFormat/>
    <w:rsid w:val="0012468F"/>
    <w:pPr>
      <w:ind w:left="720"/>
      <w:contextualSpacing/>
    </w:pPr>
  </w:style>
  <w:style w:type="character" w:styleId="IntenseEmphasis">
    <w:name w:val="Intense Emphasis"/>
    <w:basedOn w:val="DefaultParagraphFont"/>
    <w:uiPriority w:val="21"/>
    <w:qFormat/>
    <w:rsid w:val="0012468F"/>
    <w:rPr>
      <w:i/>
      <w:iCs/>
      <w:color w:val="2F5496" w:themeColor="accent1" w:themeShade="BF"/>
    </w:rPr>
  </w:style>
  <w:style w:type="paragraph" w:styleId="IntenseQuote">
    <w:name w:val="Intense Quote"/>
    <w:basedOn w:val="Normal"/>
    <w:next w:val="Normal"/>
    <w:link w:val="IntenseQuoteChar"/>
    <w:uiPriority w:val="30"/>
    <w:qFormat/>
    <w:rsid w:val="001246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468F"/>
    <w:rPr>
      <w:i/>
      <w:iCs/>
      <w:color w:val="2F5496" w:themeColor="accent1" w:themeShade="BF"/>
    </w:rPr>
  </w:style>
  <w:style w:type="character" w:styleId="IntenseReference">
    <w:name w:val="Intense Reference"/>
    <w:basedOn w:val="DefaultParagraphFont"/>
    <w:uiPriority w:val="32"/>
    <w:qFormat/>
    <w:rsid w:val="0012468F"/>
    <w:rPr>
      <w:b/>
      <w:bCs/>
      <w:smallCaps/>
      <w:color w:val="2F5496" w:themeColor="accent1" w:themeShade="BF"/>
      <w:spacing w:val="5"/>
    </w:rPr>
  </w:style>
  <w:style w:type="table" w:styleId="TableGrid">
    <w:name w:val="Table Grid"/>
    <w:basedOn w:val="TableNormal"/>
    <w:uiPriority w:val="39"/>
    <w:rsid w:val="002F53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9E3C90"/>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3">
    <w:name w:val="Grid Table 5 Dark Accent 3"/>
    <w:basedOn w:val="TableNormal"/>
    <w:uiPriority w:val="50"/>
    <w:rsid w:val="009E3C9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2">
    <w:name w:val="Grid Table 2"/>
    <w:basedOn w:val="TableNormal"/>
    <w:uiPriority w:val="47"/>
    <w:rsid w:val="009E3C9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4">
    <w:name w:val="Plain Table 4"/>
    <w:basedOn w:val="TableNormal"/>
    <w:uiPriority w:val="44"/>
    <w:rsid w:val="00982B7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A772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72EE"/>
  </w:style>
  <w:style w:type="paragraph" w:styleId="Footer">
    <w:name w:val="footer"/>
    <w:basedOn w:val="Normal"/>
    <w:link w:val="FooterChar"/>
    <w:uiPriority w:val="99"/>
    <w:unhideWhenUsed/>
    <w:rsid w:val="00A772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72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589944-DAE6-4118-8A45-A8421AC940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7</Pages>
  <Words>845</Words>
  <Characters>4817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Erlinda Abarintos</dc:creator>
  <cp:keywords/>
  <dc:description/>
  <cp:lastModifiedBy>Neon John Quiroz</cp:lastModifiedBy>
  <cp:revision>9</cp:revision>
  <cp:lastPrinted>2026-10-08T03:14:00Z</cp:lastPrinted>
  <dcterms:created xsi:type="dcterms:W3CDTF">2026-08-12T06:00:00Z</dcterms:created>
  <dcterms:modified xsi:type="dcterms:W3CDTF">2026-10-18T11:32:00Z</dcterms:modified>
</cp:coreProperties>
</file>