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4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click the endpoint, then "Try it out"</w:t>
        <w:br/>
        <w:t xml:space="preserve">  3. For protected endpoints: first run OTP send + verify → copy "access" token</w:t>
        <w:br/>
        <w:t xml:space="preserve">  4. Click the "Authorize" button (top of page) → paste:  Bearer eyJhbGci...</w:t>
        <w:br/>
        <w:t xml:space="preserve">  5. Now all protected endpoints will use your token automatically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or wrong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and that resource is active/visible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(top of page)</w:t>
        <w:br/>
        <w:t xml:space="preserve">  → paste:  Bearer eyJhbGci...</w:t>
        <w:br/>
        <w:t xml:space="preserve">  → now protected endpoints will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└── 4. Videos</w:t>
        <w:br/>
        <w:t xml:space="preserve">    ├── Request Upload URL ← Tests script saves video_id</w:t>
        <w:br/>
        <w:t xml:space="preserve">    ├── Confirm Upload</w:t>
        <w:br/>
        <w:t xml:space="preserve">    ├── My Videos (Vendor Library)</w:t>
        <w:br/>
        <w:t xml:space="preserve">    ├── Update Video</w:t>
        <w:br/>
        <w:t xml:space="preserve">    ├── Video Feed</w:t>
        <w:br/>
        <w:t xml:space="preserve">    ├── Video Detail</w:t>
        <w:br/>
        <w:t xml:space="preserve">    ├── Like / Unlike Video</w:t>
        <w:br/>
        <w:t xml:space="preserve">    └── Delete Video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24–29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WebSocket ws://localhost:8001/ws/chat/&lt;id&gt;/?token=..., GET /conversations/, GET /conversations/&lt;id&gt;/messages/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/billing/recharge/, GET /billing/history/, POST /billing/withdraw/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/reservations/, GET /reservations/, PUT /reservations/&lt;id&gt;/status/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1–4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