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ind w:left="1440" w:firstLine="720"/>
        <w:rPr>
          <w:rFonts w:ascii="Calibri" w:cs="Calibri" w:eastAsia="Calibri" w:hAnsi="Calibri"/>
          <w:b w:val="1"/>
        </w:rPr>
      </w:pPr>
      <w:r w:rsidDel="00000000" w:rsidR="00000000" w:rsidRPr="00000000">
        <w:rPr>
          <w:rFonts w:ascii="Calibri" w:cs="Calibri" w:eastAsia="Calibri" w:hAnsi="Calibri"/>
          <w:b w:val="1"/>
          <w:rtl w:val="0"/>
        </w:rPr>
        <w:t xml:space="preserve">Codebook for “NYPD Arrest Data (Year to Date)”</w:t>
      </w:r>
    </w:p>
    <w:p w:rsidR="00000000" w:rsidDel="00000000" w:rsidP="00000000" w:rsidRDefault="00000000" w:rsidRPr="00000000" w14:paraId="00000002">
      <w:pPr>
        <w:spacing w:after="160" w:line="240" w:lineRule="auto"/>
        <w:ind w:left="144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16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Source: </w:t>
      </w:r>
      <w:r w:rsidDel="00000000" w:rsidR="00000000" w:rsidRPr="00000000">
        <w:rPr>
          <w:sz w:val="21"/>
          <w:szCs w:val="21"/>
          <w:highlight w:val="white"/>
          <w:rtl w:val="0"/>
        </w:rPr>
        <w:t xml:space="preserve">data.cityofnewyork.us</w:t>
      </w:r>
      <w:r w:rsidDel="00000000" w:rsidR="00000000" w:rsidRPr="00000000">
        <w:rPr>
          <w:rtl w:val="0"/>
        </w:rPr>
      </w:r>
    </w:p>
    <w:p w:rsidR="00000000" w:rsidDel="00000000" w:rsidP="00000000" w:rsidRDefault="00000000" w:rsidRPr="00000000" w14:paraId="00000004">
      <w:pPr>
        <w:spacing w:after="16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Principal Investigator: </w:t>
      </w:r>
      <w:r w:rsidDel="00000000" w:rsidR="00000000" w:rsidRPr="00000000">
        <w:rPr>
          <w:rFonts w:ascii="Calibri" w:cs="Calibri" w:eastAsia="Calibri" w:hAnsi="Calibri"/>
          <w:rtl w:val="0"/>
        </w:rPr>
        <w:t xml:space="preserve">NYPD's Office of Management Analysis and Planning.</w:t>
      </w:r>
      <w:r w:rsidDel="00000000" w:rsidR="00000000" w:rsidRPr="00000000">
        <w:rPr>
          <w:rtl w:val="0"/>
        </w:rPr>
      </w:r>
    </w:p>
    <w:p w:rsidR="00000000" w:rsidDel="00000000" w:rsidP="00000000" w:rsidRDefault="00000000" w:rsidRPr="00000000" w14:paraId="00000005">
      <w:pPr>
        <w:spacing w:after="16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Funder: </w:t>
      </w:r>
      <w:r w:rsidDel="00000000" w:rsidR="00000000" w:rsidRPr="00000000">
        <w:rPr>
          <w:rFonts w:ascii="Calibri" w:cs="Calibri" w:eastAsia="Calibri" w:hAnsi="Calibri"/>
          <w:rtl w:val="0"/>
        </w:rPr>
        <w:t xml:space="preserve">City of New York</w:t>
      </w:r>
    </w:p>
    <w:p w:rsidR="00000000" w:rsidDel="00000000" w:rsidP="00000000" w:rsidRDefault="00000000" w:rsidRPr="00000000" w14:paraId="00000006">
      <w:pPr>
        <w:spacing w:after="16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after="16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Related Publication: </w:t>
      </w:r>
      <w:r w:rsidDel="00000000" w:rsidR="00000000" w:rsidRPr="00000000">
        <w:rPr>
          <w:rFonts w:ascii="Calibri" w:cs="Calibri" w:eastAsia="Calibri" w:hAnsi="Calibri"/>
          <w:rtl w:val="0"/>
        </w:rPr>
        <w:t xml:space="preserve">NYPD. (n.d.). </w:t>
      </w:r>
      <w:r w:rsidDel="00000000" w:rsidR="00000000" w:rsidRPr="00000000">
        <w:rPr>
          <w:rFonts w:ascii="Calibri" w:cs="Calibri" w:eastAsia="Calibri" w:hAnsi="Calibri"/>
          <w:i w:val="1"/>
          <w:rtl w:val="0"/>
        </w:rPr>
        <w:t xml:space="preserve">NYPD arrest data (year to date)</w:t>
      </w:r>
      <w:r w:rsidDel="00000000" w:rsidR="00000000" w:rsidRPr="00000000">
        <w:rPr>
          <w:rFonts w:ascii="Calibri" w:cs="Calibri" w:eastAsia="Calibri" w:hAnsi="Calibri"/>
          <w:rtl w:val="0"/>
        </w:rPr>
        <w:t xml:space="preserve">. Data.gov.</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https://catalog.data.gov/dataset/nypd-arrest-data-year-to-date</w:t>
        </w:r>
      </w:hyperlink>
      <w:r w:rsidDel="00000000" w:rsidR="00000000" w:rsidRPr="00000000">
        <w:rPr>
          <w:rtl w:val="0"/>
        </w:rPr>
      </w:r>
    </w:p>
    <w:p w:rsidR="00000000" w:rsidDel="00000000" w:rsidP="00000000" w:rsidRDefault="00000000" w:rsidRPr="00000000" w14:paraId="00000008">
      <w:pPr>
        <w:spacing w:after="16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Study Description: </w:t>
      </w:r>
      <w:r w:rsidDel="00000000" w:rsidR="00000000" w:rsidRPr="00000000">
        <w:rPr>
          <w:rFonts w:ascii="Calibri" w:cs="Calibri" w:eastAsia="Calibri" w:hAnsi="Calibri"/>
          <w:rtl w:val="0"/>
        </w:rPr>
        <w:t xml:space="preserve">This document provides a detailed summary of all arrests made by the NYPD in New York City during the current year. The data is manually collected quarterly and reviewed by the Office of Management Analysis and Planning. Each entry corresponds to an arrest made by the NYPD and includes details such as the type of crime, the location, and the time of the arrest. Additionally, it contains information about the demographics of the suspects. The public can use this data to examine police enforcement activities. For further details about the dataset, please refer to the attached footnotes.</w:t>
      </w:r>
    </w:p>
    <w:p w:rsidR="00000000" w:rsidDel="00000000" w:rsidP="00000000" w:rsidRDefault="00000000" w:rsidRPr="00000000" w14:paraId="0000000A">
      <w:pPr>
        <w:spacing w:after="16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160" w:line="240" w:lineRule="auto"/>
        <w:rPr>
          <w:rFonts w:ascii="Calibri" w:cs="Calibri" w:eastAsia="Calibri" w:hAnsi="Calibri"/>
          <w:b w:val="1"/>
        </w:rPr>
      </w:pPr>
      <w:r w:rsidDel="00000000" w:rsidR="00000000" w:rsidRPr="00000000">
        <w:rPr>
          <w:rFonts w:ascii="Calibri" w:cs="Calibri" w:eastAsia="Calibri" w:hAnsi="Calibri"/>
          <w:b w:val="1"/>
          <w:rtl w:val="0"/>
        </w:rPr>
        <w:t xml:space="preserve">Each column description: </w:t>
      </w:r>
    </w:p>
    <w:p w:rsidR="00000000" w:rsidDel="00000000" w:rsidP="00000000" w:rsidRDefault="00000000" w:rsidRPr="00000000" w14:paraId="0000000C">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ARREST_KEY: This is a unique identifier assigned to each arrest in the dataset. It ensures that every arrest record can be tracked independently.</w:t>
      </w:r>
    </w:p>
    <w:p w:rsidR="00000000" w:rsidDel="00000000" w:rsidP="00000000" w:rsidRDefault="00000000" w:rsidRPr="00000000" w14:paraId="0000000D">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ARREST_DATE: The date on which the arrest took place, formatted as month/day/year, indicating the specific day of the arrest.</w:t>
      </w:r>
    </w:p>
    <w:p w:rsidR="00000000" w:rsidDel="00000000" w:rsidP="00000000" w:rsidRDefault="00000000" w:rsidRPr="00000000" w14:paraId="0000000E">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PD_CD: A code that represents the police department's classification of the crime committed. It corresponds to the type of offense.</w:t>
      </w:r>
    </w:p>
    <w:p w:rsidR="00000000" w:rsidDel="00000000" w:rsidP="00000000" w:rsidRDefault="00000000" w:rsidRPr="00000000" w14:paraId="0000000F">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PD_DESC: This provides a brief textual description of the offense as categorized by the police department, such as "Assault" or "Robbery."</w:t>
      </w:r>
    </w:p>
    <w:p w:rsidR="00000000" w:rsidDel="00000000" w:rsidP="00000000" w:rsidRDefault="00000000" w:rsidRPr="00000000" w14:paraId="00000010">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KY_CD: A key code used internally by the department to categorize different types of crimes or infractions for reporting and classification purposes.</w:t>
      </w:r>
    </w:p>
    <w:p w:rsidR="00000000" w:rsidDel="00000000" w:rsidP="00000000" w:rsidRDefault="00000000" w:rsidRPr="00000000" w14:paraId="00000011">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OFNS_DESC: A description of the offense in a more general category, summarizing the nature of the crime committed, such as "Larceny" or "Homicide."</w:t>
      </w:r>
    </w:p>
    <w:p w:rsidR="00000000" w:rsidDel="00000000" w:rsidP="00000000" w:rsidRDefault="00000000" w:rsidRPr="00000000" w14:paraId="00000012">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LAW_CODE: The specific legal statute or penal code under which the individual was arrested. This links the crime to the appropriate legal code.</w:t>
      </w:r>
    </w:p>
    <w:p w:rsidR="00000000" w:rsidDel="00000000" w:rsidP="00000000" w:rsidRDefault="00000000" w:rsidRPr="00000000" w14:paraId="00000013">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LAW_CAT_CD: Categorizes the severity of the crime, often labeled as "F" for felony, "M" for misdemeanor, or "V" for violations.</w:t>
      </w:r>
    </w:p>
    <w:p w:rsidR="00000000" w:rsidDel="00000000" w:rsidP="00000000" w:rsidRDefault="00000000" w:rsidRPr="00000000" w14:paraId="00000014">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ARREST_BORO: Indicates the borough within New York City where the arrest took place, using abbreviations like "Q" for Queens or "B" for Brooklyn.</w:t>
      </w:r>
    </w:p>
    <w:p w:rsidR="00000000" w:rsidDel="00000000" w:rsidP="00000000" w:rsidRDefault="00000000" w:rsidRPr="00000000" w14:paraId="00000015">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ARREST_PRECINCT: The precinct number where the arrest occurred, denoting the specific NYPD precinct responsible for handling the arrest.</w:t>
      </w:r>
    </w:p>
    <w:p w:rsidR="00000000" w:rsidDel="00000000" w:rsidP="00000000" w:rsidRDefault="00000000" w:rsidRPr="00000000" w14:paraId="00000016">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JURISDICTION_CODE: A code representing the jurisdiction or agency involved in the arrest, possibly referring to local, state, or federal involvement.</w:t>
      </w:r>
    </w:p>
    <w:p w:rsidR="00000000" w:rsidDel="00000000" w:rsidP="00000000" w:rsidRDefault="00000000" w:rsidRPr="00000000" w14:paraId="00000017">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AGE_GROUP: The age group of the arrested individual, often grouped into categories like 18-24, 25-44, or 45-64, to indicate demographic information.</w:t>
      </w:r>
    </w:p>
    <w:p w:rsidR="00000000" w:rsidDel="00000000" w:rsidP="00000000" w:rsidRDefault="00000000" w:rsidRPr="00000000" w14:paraId="00000018">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PERP_SEX: The gender of the arrested individual, typically represented as "M" for male or "F" for female.</w:t>
      </w:r>
    </w:p>
    <w:p w:rsidR="00000000" w:rsidDel="00000000" w:rsidP="00000000" w:rsidRDefault="00000000" w:rsidRPr="00000000" w14:paraId="00000019">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PERP_RACE: The race or ethnicity of the arrested individual, including categories like "White," "Black," or "White Hispanic."</w:t>
      </w:r>
    </w:p>
    <w:p w:rsidR="00000000" w:rsidDel="00000000" w:rsidP="00000000" w:rsidRDefault="00000000" w:rsidRPr="00000000" w14:paraId="0000001A">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X_COORD_CD: The x-coordinate represents the geographic location of the arrest in New York City's mapping system.</w:t>
      </w:r>
    </w:p>
    <w:p w:rsidR="00000000" w:rsidDel="00000000" w:rsidP="00000000" w:rsidRDefault="00000000" w:rsidRPr="00000000" w14:paraId="0000001B">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Y_COORD_CD: The y-coordinate for the geographic location of the arrest, providing spatial data in conjunction with the x-coordinate.</w:t>
      </w:r>
    </w:p>
    <w:p w:rsidR="00000000" w:rsidDel="00000000" w:rsidP="00000000" w:rsidRDefault="00000000" w:rsidRPr="00000000" w14:paraId="0000001C">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Latitude: The geographical latitude of the location where the arrest took place, offering a precise point on the Earth's surface.</w:t>
      </w:r>
    </w:p>
    <w:p w:rsidR="00000000" w:rsidDel="00000000" w:rsidP="00000000" w:rsidRDefault="00000000" w:rsidRPr="00000000" w14:paraId="0000001D">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Longitude: The geographical longitude, paired with latitude, to provide the exact position of the arrest location on a map.</w:t>
      </w:r>
    </w:p>
    <w:p w:rsidR="00000000" w:rsidDel="00000000" w:rsidP="00000000" w:rsidRDefault="00000000" w:rsidRPr="00000000" w14:paraId="0000001E">
      <w:pPr>
        <w:numPr>
          <w:ilvl w:val="0"/>
          <w:numId w:val="1"/>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New Georeferenced Column: This column converts the latitude and longitude coordinates into a geospatial reference point in NYC's mapping system, often shown in point format for mapping purposes.</w:t>
      </w:r>
    </w:p>
    <w:p w:rsidR="00000000" w:rsidDel="00000000" w:rsidP="00000000" w:rsidRDefault="00000000" w:rsidRPr="00000000" w14:paraId="0000001F">
      <w:pPr>
        <w:spacing w:after="16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nypd-arrest-data-year-to-date" TargetMode="External"/><Relationship Id="rId7" Type="http://schemas.openxmlformats.org/officeDocument/2006/relationships/hyperlink" Target="https://catalog.data.gov/dataset/nypd-arrest-data-year-to-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