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spacing w:line="276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TUMB</w:t>
      </w:r>
      <w:r w:rsidDel="00000000" w:rsidR="00000000" w:rsidRPr="00000000">
        <w:rPr>
          <w:b w:val="1"/>
          <w:u w:val="single"/>
          <w:rtl w:val="0"/>
        </w:rPr>
        <w:t xml:space="preserve"> Lesson Plans</w: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Color Guard Spin Clinic #1</w:t>
      </w:r>
    </w:p>
    <w:p w:rsidR="00000000" w:rsidDel="00000000" w:rsidP="00000000" w:rsidRDefault="00000000" w:rsidRPr="00000000" w14:paraId="00000003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Date:  Sunday June 12, 2022 @9:00am</w:t>
      </w:r>
    </w:p>
    <w:p w:rsidR="00000000" w:rsidDel="00000000" w:rsidP="00000000" w:rsidRDefault="00000000" w:rsidRPr="00000000" w14:paraId="00000004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color w:val="202124"/>
          <w:highlight w:val="white"/>
        </w:rPr>
      </w:pPr>
      <w:r w:rsidDel="00000000" w:rsidR="00000000" w:rsidRPr="00000000">
        <w:rPr>
          <w:b w:val="1"/>
          <w:rtl w:val="0"/>
        </w:rPr>
        <w:t xml:space="preserve">Location</w:t>
      </w:r>
      <w:r w:rsidDel="00000000" w:rsidR="00000000" w:rsidRPr="00000000">
        <w:rPr>
          <w:rtl w:val="0"/>
        </w:rPr>
        <w:t xml:space="preserve">: Lot 5, Johnny Unitas Stadium, </w:t>
      </w:r>
      <w:r w:rsidDel="00000000" w:rsidR="00000000" w:rsidRPr="00000000">
        <w:rPr>
          <w:color w:val="202124"/>
          <w:highlight w:val="white"/>
          <w:rtl w:val="0"/>
        </w:rPr>
        <w:t xml:space="preserve">7537 Auburn Dr, Towson, MD 21204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Afternoon/Rain</w:t>
      </w:r>
      <w:r w:rsidDel="00000000" w:rsidR="00000000" w:rsidRPr="00000000">
        <w:rPr>
          <w:rtl w:val="0"/>
        </w:rPr>
        <w:t xml:space="preserve"> Location: </w:t>
      </w:r>
    </w:p>
    <w:p w:rsidR="00000000" w:rsidDel="00000000" w:rsidP="00000000" w:rsidRDefault="00000000" w:rsidRPr="00000000" w14:paraId="00000008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  <w:t xml:space="preserve">Towson University Center for the Arts Band Room, 7700 Osler Drive, Towson, Maryland 21204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Parking: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Lot 3 (CFA Lot) or Lot 4 (Johnny Unitas Stadium)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Parking is free on weekends.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https://www.towson.edu/maps/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What to Bring: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Gloves (Optional)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Athletic Wear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Sunscreen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Sneakers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Rifles &amp; </w:t>
      </w:r>
      <w:r w:rsidDel="00000000" w:rsidR="00000000" w:rsidRPr="00000000">
        <w:rPr>
          <w:rtl w:val="0"/>
        </w:rPr>
        <w:t xml:space="preserve">Sabres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(Please bring your own if you have it)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for the day, Lunch, &amp; Snacks </w:t>
      </w:r>
      <w:r w:rsidDel="00000000" w:rsidR="00000000" w:rsidRPr="00000000">
        <w:rPr>
          <w:b w:val="1"/>
          <w:rtl w:val="0"/>
        </w:rPr>
        <w:t xml:space="preserve">(You will only have 45 mins for Lunch!)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Payment for Registration Fees </w:t>
      </w:r>
      <w:r w:rsidDel="00000000" w:rsidR="00000000" w:rsidRPr="00000000">
        <w:rPr>
          <w:b w:val="1"/>
          <w:color w:val="ff0000"/>
          <w:rtl w:val="0"/>
        </w:rPr>
        <w:t xml:space="preserve">(NOT APPLICABLE THIS WEEKEND)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$40 uniform/technology fee, $42 Jazz Shoes, $15 gloves (optional)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Pre-Owned shoes must be black and approved by Interim Guard Director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3"/>
        </w:numPr>
        <w:spacing w:line="276" w:lineRule="auto"/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Check is preferred and can be made out to the “TU Foundation”.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76" w:lineRule="auto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Spin Session</w:t>
      </w:r>
      <w:r w:rsidDel="00000000" w:rsidR="00000000" w:rsidRPr="00000000">
        <w:rPr>
          <w:b w:val="1"/>
          <w:rtl w:val="0"/>
        </w:rPr>
        <w:t xml:space="preserve"> Prep: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Flag Technique: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Flag Technique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Weapon Technique: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Weapon Technique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Movement Technique: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Movement/Dance Technique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Goals: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Teach Season Warm Ups on Body &amp; Equipment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Reinforce movement technique through breathe, tension, and range of motion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develop equipment strength and confidence</w:t>
      </w:r>
    </w:p>
    <w:p w:rsidR="00000000" w:rsidDel="00000000" w:rsidP="00000000" w:rsidRDefault="00000000" w:rsidRPr="00000000" w14:paraId="00000023">
      <w:pPr>
        <w:pageBreakBefore w:val="0"/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76" w:lineRule="auto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*Please consistently ask for water/brain breaks if you need it*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jc w:val="center"/>
        <w:rPr/>
      </w:pPr>
      <w:r w:rsidDel="00000000" w:rsidR="00000000" w:rsidRPr="00000000">
        <w:rPr>
          <w:i w:val="1"/>
          <w:rtl w:val="0"/>
        </w:rPr>
        <w:t xml:space="preserve">******All times are a starting point and may be adjusted as the flow of the day dictates.******</w:t>
      </w:r>
      <w:r w:rsidDel="00000000" w:rsidR="00000000" w:rsidRPr="00000000">
        <w:rPr>
          <w:rtl w:val="0"/>
        </w:rPr>
      </w:r>
    </w:p>
    <w:tbl>
      <w:tblPr>
        <w:tblStyle w:val="Table1"/>
        <w:tblW w:w="102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75"/>
        <w:gridCol w:w="2175"/>
        <w:gridCol w:w="930"/>
        <w:gridCol w:w="3435"/>
        <w:gridCol w:w="2100"/>
        <w:tblGridChange w:id="0">
          <w:tblGrid>
            <w:gridCol w:w="1575"/>
            <w:gridCol w:w="2175"/>
            <w:gridCol w:w="930"/>
            <w:gridCol w:w="3435"/>
            <w:gridCol w:w="21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Objective/Groupings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Logistics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8:45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Call Time; Lot 5 Opens; Personal Stretch; Individual Practice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Please use this time to improve on your skills and ask staff and SMAC for assistance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Introductions; Staff/SMAC Expectations; Goal Review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Stretch w/ SMAC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9:30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Flag Technique Block</w:t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Flag Technique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-(Special focus on Pole Hits, Peggy Spins, and Tosses)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Focusing on correct technique and then consistency!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WEAPONS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10:45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Teach Flag Warm Up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Workshop Choreography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Weapon Technique Block</w:t>
            </w:r>
          </w:p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Weapon Technique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12:15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LUNCH (Transition to Kaplan after Lunch)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Icebreaker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20"/>
                <w:szCs w:val="20"/>
                <w:rtl w:val="0"/>
              </w:rPr>
              <w:t xml:space="preserve">SMAC Led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Physical Training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1:30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Stretch/Flexibility/Center 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2:00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Across the Floors</w:t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-Be prepared to do some of this with equipment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ff0000"/>
                <w:sz w:val="16"/>
                <w:szCs w:val="16"/>
                <w:rtl w:val="0"/>
              </w:rPr>
              <w:t xml:space="preserve">Jazz Walks, Runs, Battements, Chasse, Saute, Side Back Side Front, Chaine Turns, Air Tours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2:45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JUMPS &amp; TURNS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3:15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Improv/Interpretation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3:50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Outro, Pack Up and leave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b w:val="1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pageBreakBefore w:val="0"/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cs.google.com/document/d/1owmoeDc6SKxT22goKqn5eC927ZsyqW_ptF0eNlOS-5I/edit?usp=sharing" TargetMode="External"/><Relationship Id="rId10" Type="http://schemas.openxmlformats.org/officeDocument/2006/relationships/hyperlink" Target="https://docs.google.com/document/d/1-jPWUkCCMgXBTTxOB2jRXMKhcYzkgm67rKIweVeh-U4/edit?usp=sharing" TargetMode="External"/><Relationship Id="rId9" Type="http://schemas.openxmlformats.org/officeDocument/2006/relationships/hyperlink" Target="https://docs.google.com/document/d/1-WPsyKn3dpzS74RFB56dQ0GYVVNKKZBrQJU5ri_KrTg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owson.edu/maps/" TargetMode="External"/><Relationship Id="rId7" Type="http://schemas.openxmlformats.org/officeDocument/2006/relationships/hyperlink" Target="https://docs.google.com/document/d/1-jPWUkCCMgXBTTxOB2jRXMKhcYzkgm67rKIweVeh-U4/edit?usp=sharing" TargetMode="External"/><Relationship Id="rId8" Type="http://schemas.openxmlformats.org/officeDocument/2006/relationships/hyperlink" Target="https://docs.google.com/document/d/1owmoeDc6SKxT22goKqn5eC927ZsyqW_ptF0eNlOS-5I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