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September 24, 2022 -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Lower Athletic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Members should put personal items on grassy hill between black fence and storage pod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Box truck and trailers should be parked on the hill leading up to Lot 7, NOT the access road down to Lower Athletic.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8:30 - Stadium Set-Up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Face Away from SECU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Review Good Riddance, Time Warp, Centuries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Chunk all of Show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Review Pregame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AM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TUFE</w:t>
            </w:r>
            <w:r w:rsidDel="00000000" w:rsidR="00000000" w:rsidRPr="00000000">
              <w:rPr>
                <w:b w:val="1"/>
                <w:rtl w:val="0"/>
              </w:rPr>
              <w:t xml:space="preserve"> Call Time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Unload trailers on the road, carefully move gear down to Lower Athletic.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9:15 AM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Battery</w:t>
            </w:r>
            <w:r w:rsidDel="00000000" w:rsidR="00000000" w:rsidRPr="00000000">
              <w:rPr>
                <w:b w:val="1"/>
                <w:rtl w:val="0"/>
              </w:rPr>
              <w:t xml:space="preserve"> Call Time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Unload trailers on the road, carefully move gear down to Lower Athletic. Remove covers and put cases back in trailer.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 AM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Rehearsal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Stretch (10)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Warmup (20)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Pregame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Ensemble: Good Riddance, Time Warp, Centuries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Field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Move to Tailgate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helpers to move TUFE into the stadium.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McNutt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Pickup to D to End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Shoes (Drumline Only)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Centuries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 Before B to the End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Warp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 Before E to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