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i w:val="1"/>
          <w:color w:val="9900ff"/>
        </w:rPr>
      </w:pPr>
      <w:r w:rsidDel="00000000" w:rsidR="00000000" w:rsidRPr="00000000">
        <w:rPr>
          <w:rFonts w:ascii="Calibri" w:cs="Calibri" w:eastAsia="Calibri" w:hAnsi="Calibri"/>
          <w:i w:val="1"/>
          <w:color w:val="9900ff"/>
          <w:rtl w:val="0"/>
        </w:rPr>
        <w:t xml:space="preserve">As you’ll see, this is a work in progress…drum majors do a lot!!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 - Season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 with Directors to assist in coordinating events, responsibilities, and schedules for Band Camp and beyond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facebook page and contact list for all SMAC leaders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Study scores and count charts for all Stand, Pregame, and Halftime music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Obtain proficient understanding of these scores.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“playlist” for in the stands that includes, title, duration, tempo, and special notes (this is in coordination with Mr. Yozwiak)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up spirit days for band camp, and select and retrieve spirit items for band camp.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 with Student Affairs directors to discuss spirit days.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Leadership powerpoint for SMAC retreat (returning for 2022)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 slogan of the season (with approval of M)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 Summer Reading sessions and Drumline rehearsals to welcome new members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Organize necklace logistics (materials needed, when to make, use previous year measures for returning members?)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and communicate with Stretch Block Coordinator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 excellence in TU Driver certification (this is for clearance to drive the golf cart)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 uniform and clear conducting style among all Drum Major’s through regular sessions throughout the summer. 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Band Camp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Transport the following equipment to and from rehearsal spaces, as well as operate this equipment (Tuners, mics, earplugs, field PA, met)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needed, assist with the UDB app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strong lines of communication to, and in between SMAC and band leadership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Talk to M. about the content of pre-rehearsal meetings with SMAC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 that section leaders are reading the lesson plans.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Establish rehearsal etiquette to benefit efficiency of rehearsals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Share with the band prior to the start of the first field rehearsal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Reflect on efficiency of rehearsals with SMAC at the end of the rehearsals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 a lost items inventory, as well as have several extra meal vouchers available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and oversee spirit days. Afterwards, award various victory cones appropriately.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 track of what sections win what awards, on what days.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Help directors plan sectional locations during sectional blocks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be in lesson plans whenever feasible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Help lock and unlock rooms needed for rehearsal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assisted by Student Directors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 night activities at the end of the day to facilitate team building and community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Transport the following equipment to and from rehearsal spaces, as well as operate this equipment (Tuners, mics, earplugs, field PA, met)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Enforce rehearsal etiquette during rehearsals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Discuss efficiency of rehearsals with SMAC after rehearsal has concluded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When membership necklaces are finished being made, distribute them to the band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Meet with SMAC before rehearsal begins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When traveling, as a bus captain, make sure that busses are clean after we leave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Oversee the cleanup of any and all rehearsal sites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Organize uniform etiquette with Abby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Arrive early to the racquetball courts during game days and make sure they’re clean before you leave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Wake up the TUMB during overnight trips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If the drumline stays later for pizza rehearsal, stay and help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b w:val="1"/>
          <w:color w:val="ff00ff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We need to talk about these in red font -</w:t>
      </w:r>
      <w:r w:rsidDel="00000000" w:rsidR="00000000" w:rsidRPr="00000000">
        <w:rPr>
          <w:rFonts w:ascii="Calibri" w:cs="Calibri" w:eastAsia="Calibri" w:hAnsi="Calibri"/>
          <w:b w:val="1"/>
          <w:color w:val="ff00ff"/>
          <w:rtl w:val="0"/>
        </w:rPr>
        <w:t xml:space="preserve">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 Season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 with the Band Director following the conclusion of the season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Tally up and organize band banquet awards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 with SMAC and band leadership to prepare for the next season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 and provide input at incoming SMAC auditions</w:t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TUMB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SMAC Training Sessions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through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Zoom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over the summer. When unavailable, watch the video from the session.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available, volunteer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summer camp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high school band students. (Returning summer of 2022)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pre-band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camp meeting.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 20th, Time: 9:30am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 1-2 pre-scheduled out of rehearsal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SMAC meetings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during the fall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SMAC meetings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prior to, and after rehearsal (class schedule allowing)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 with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Band Director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weekly throughout season.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Logistics Team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when scheduled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M, W, F - Rehearsals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Set Up and Tear Down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 least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1-2 Drum Major(s) at the field 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3:00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set up speakers.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Bring charged long rangers up from sink room.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Drum Majors present for the pre-rehearsal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SMAC meeting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3:30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 least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Drum Major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stay at the field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clean up after rehearsal.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 least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 Drum Major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put away rehearsal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 least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Drum Major available each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Friday Pizza Rehearsal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long rangers to sink room for charging. 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Field Set Up Notes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Podiums are 16 steps away from the front sideline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Game Days/Show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up 1 hr before report time of band (or earlier if KKY/TBS Report Time is earlier).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 with Director to understand plans for the rehearsal, cookout, and football game.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away exhibition, talk about bus, loading, eating, logistics, etc. in addition to rehearsal and show locations.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Talk about the actual show logistics: Is half time facing the parents or the students? How many podiums do we need and who is transporting them?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 with SMAC and KKY/TBS to ensure everyone is on the same page.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sure locations are cleaned and returned to a better state after usage (racquetball courts, gym floors, rehearsal sites)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leader="none" w:pos="4320"/>
          <w:tab w:val="right" w:leader="none" w:pos="8640"/>
        </w:tabs>
        <w:ind w:left="-180" w:right="-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TUMB Drum Majors are ultimately responsible to the band director. Besides the performance aspect of conducting the band, the drum majors responsibilities include but are not limited to; some organizational duties, promoting pride and spirit throughout the membership, facilitating communication to section leaders/band members, and upholding all policies of the band.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left"/>
        <w:rPr>
          <w:rFonts w:ascii="Calibri" w:cs="Calibri" w:eastAsia="Calibri" w:hAnsi="Calibri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Style w:val="Title"/>
      <w:keepNext w:val="0"/>
      <w:keepLines w:val="0"/>
      <w:pageBreakBefore w:val="0"/>
      <w:spacing w:after="0" w:before="0" w:lineRule="auto"/>
      <w:jc w:val="center"/>
      <w:rPr>
        <w:rFonts w:ascii="Economica" w:cs="Economica" w:eastAsia="Economica" w:hAnsi="Economica"/>
        <w:sz w:val="48"/>
        <w:szCs w:val="48"/>
      </w:rPr>
    </w:pPr>
    <w:bookmarkStart w:colFirst="0" w:colLast="0" w:name="_uyzd75azmq" w:id="1"/>
    <w:bookmarkEnd w:id="1"/>
    <w:r w:rsidDel="00000000" w:rsidR="00000000" w:rsidRPr="00000000">
      <w:rPr>
        <w:rFonts w:ascii="Economica" w:cs="Economica" w:eastAsia="Economica" w:hAnsi="Economica"/>
        <w:sz w:val="48"/>
        <w:szCs w:val="48"/>
        <w:rtl w:val="0"/>
      </w:rPr>
      <w:t xml:space="preserve">Student Marching Advisory Council (SMAC)</w:t>
    </w:r>
  </w:p>
  <w:p w:rsidR="00000000" w:rsidDel="00000000" w:rsidP="00000000" w:rsidRDefault="00000000" w:rsidRPr="00000000" w14:paraId="0000005E">
    <w:pPr>
      <w:pStyle w:val="Title"/>
      <w:keepNext w:val="0"/>
      <w:keepLines w:val="0"/>
      <w:pageBreakBefore w:val="0"/>
      <w:spacing w:after="0" w:before="0" w:lineRule="auto"/>
      <w:jc w:val="center"/>
      <w:rPr>
        <w:rFonts w:ascii="Calibri" w:cs="Calibri" w:eastAsia="Calibri" w:hAnsi="Calibri"/>
        <w:b w:val="1"/>
        <w:sz w:val="28"/>
        <w:szCs w:val="28"/>
      </w:rPr>
    </w:pPr>
    <w:bookmarkStart w:colFirst="0" w:colLast="0" w:name="_58udbwiuapvd" w:id="2"/>
    <w:bookmarkEnd w:id="2"/>
    <w:r w:rsidDel="00000000" w:rsidR="00000000" w:rsidRPr="00000000">
      <w:rPr>
        <w:rFonts w:ascii="Economica" w:cs="Economica" w:eastAsia="Economica" w:hAnsi="Economica"/>
        <w:sz w:val="48"/>
        <w:szCs w:val="48"/>
        <w:rtl w:val="0"/>
      </w:rPr>
      <w:t xml:space="preserve">Drum Majors of the TUMB</w:t>
    </w:r>
    <w:r w:rsidDel="00000000" w:rsidR="00000000" w:rsidRPr="00000000">
      <w:rPr>
        <w:rFonts w:ascii="Economica" w:cs="Economica" w:eastAsia="Economica" w:hAnsi="Economica"/>
        <w:sz w:val="60"/>
        <w:szCs w:val="60"/>
        <w:rtl w:val="0"/>
      </w:rPr>
      <w:br w:type="textWrapping"/>
    </w:r>
    <w:r w:rsidDel="00000000" w:rsidR="00000000" w:rsidRPr="00000000">
      <w:rPr>
        <w:rFonts w:ascii="Economica" w:cs="Economica" w:eastAsia="Economica" w:hAnsi="Economica"/>
        <w:b w:val="0"/>
        <w:sz w:val="28"/>
        <w:szCs w:val="28"/>
        <w:rtl w:val="0"/>
      </w:rPr>
      <w:t xml:space="preserve">Responsibilities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Style w:val="Title"/>
      <w:keepNext w:val="0"/>
      <w:keepLines w:val="0"/>
      <w:pageBreakBefore w:val="0"/>
      <w:spacing w:after="0" w:before="0" w:lineRule="auto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sxwj6mtt2du2" w:id="3"/>
    <w:bookmarkEnd w:id="3"/>
    <w:r w:rsidDel="00000000" w:rsidR="00000000" w:rsidRPr="00000000">
      <w:rPr>
        <w:rFonts w:ascii="Economica" w:cs="Economica" w:eastAsia="Economica" w:hAnsi="Economica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