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Video: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https://www.youtube.com/watch?v=Ncw6oljFx14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Percussion: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Thunder Intro: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TUFE, shaping in pre-show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TUFE, do not decrescendo groove when vocals enter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front to back during G-H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clarity 2 before I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Tenor spock roll cleaning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entrance is late before 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Alignment TUFE to battery F-G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clarity at K-L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Snare change at M2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9 clarity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Golden Hour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last piano note down 2 octaves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clarity H-J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choreography cleaning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Rock Lobster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facing before pickup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part change in first 8 bars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Cymbal timing in first 8 bars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cleaning of features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TUFE to Sousas M-N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clarity X-Y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Encore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Rhythm section parts during the transition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Ensemble: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Thunder Intro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brass entrance at D is usually a bit late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Shaping/timing of quarter notes at J - start softer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Golden Hour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side to side, winds to TUFE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Vocals at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Rock Lobster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trumpets to battery V-W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cw6oljFx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