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November 17th,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Stretch/Warmup on 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Set-Up on in Recording Location (Yoz will define)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CFA until 5pm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 Session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“Reign Cycle”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730"/>
        <w:gridCol w:w="2445"/>
        <w:gridCol w:w="2190"/>
        <w:gridCol w:w="1290"/>
        <w:tblGridChange w:id="0">
          <w:tblGrid>
            <w:gridCol w:w="1665"/>
            <w:gridCol w:w="2730"/>
            <w:gridCol w:w="2445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Wind Super Subs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Truck Lot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Corner of Lot 5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W/Stands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Lot Chunks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Recording Location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Lot Chunks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CFA DANCE ROOMS Until 5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(During recording session, guard should be out of earshot)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3:55</w:t>
            </w:r>
            <w:r w:rsidDel="00000000" w:rsidR="00000000" w:rsidRPr="00000000">
              <w:rPr>
                <w:b w:val="1"/>
                <w:rtl w:val="0"/>
              </w:rPr>
              <w:t xml:space="preserve">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Move to Recording Set-Up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“Encore style” - See picture below: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Recording Begins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(5:00 PM)ish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Winds/Battery Stretch, TUFE Move to Regular Set-Up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(5:15 PM)ish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Chunk Golden Hour, Lobster, Outro, Encore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6:23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5859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45859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