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Elements to focus on when rehearsing/teaching your color guard section.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*This guide is for rehearsal purposes in terms of achieving successful reps. It is not intended to be used for design elements.*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Lines w:val="0"/>
        <w:pageBreakBefore w:val="0"/>
        <w:spacing w:after="0"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Musicality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Interpretation/Style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Articulation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Dynamics (Moving through Time &amp; Space/ Speed, Weight, and Flow)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 of Motion (Tension &amp; Release, Breath)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Equipment Technique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Muscle Tension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Dynamics (Moving through Time &amp; Space/ Speed, Weight, and Flow)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Relation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Checkpoints &amp; Release Points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Breath Control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Recovery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Movement Technique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 of Motion (Tension &amp; Release, Breath)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Breath Control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Muscle Tension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Dynamics (Moving through Time &amp; Space/ Speed, Weight, and Flow)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Interpretation/Style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Recovery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General Effect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Value (Character, Mood, Identity)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Conveying of Concept/Theme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Expression/Sensitivity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Group Dynamics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Timing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Dynamics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Effort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Performance Value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Teaching Approach - </w:t>
      </w:r>
      <w:r w:rsidDel="00000000" w:rsidR="00000000" w:rsidRPr="00000000">
        <w:rPr>
          <w:i w:val="1"/>
          <w:sz w:val="24"/>
          <w:szCs w:val="24"/>
          <w:rtl w:val="0"/>
        </w:rPr>
        <w:t xml:space="preserve">Avoid doing general run throughs as main method of rehearsal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Before Repping a Phrase...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Clarify how students should be positioned when waiting to come in. Having proper body and posture during the preparation will achieve greater success in your rep.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What/where is the alignment of the body at the start of the phrase?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positioning of the feet?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hand placement on the equipment?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is the equipment in relation to our body?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Counting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one person control the tempo (clap or use met) and everyone else count through the phrase.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everyone counting?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there certain counts in the phrase that are accented/have a checkpoint?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These counts can be vocalized with more energy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does not need to vocalize all counts of the phrase. Some can count every four/every checkpoint 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Depending on the learning style of the group, you can count with numbers (i.e. 1, 2, 3, 4) or you can use vocals/words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vocals/words/phrases of the choreography can help create retention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Cleaning The Choreography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through short phrases first (Isolate and Drill 4-16 counts)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hand placements, body positioning, equipment relation to body and space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Slow down tempo to rehearse more technical and challenging phrases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Repeat and work your way up to actual tempo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 on checkpoints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good to freeze on high dynamic points in choreography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body doing?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reps without equipment to clarify the movement principles that compliment the equipment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Isolate the tosses!!!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rep up until the prep of the toss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isolate and just take the toss!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 going the fake release to check hand placements and release points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Isolate and take toss multiple times! Get two good reps!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run the whole phrase with the toss!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Subdivide!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Clarify checkpoints on the off counts as well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Split up guard to run the rep in groups/subsections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individual tendencies for each performer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everyone is counting!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Match the mood/spirit of counting with the music or show theme. It will help with dynamics and range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staff or section leaders demonstrate challenging sections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this time to also differentiate the differences between performers and technique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Compliment performers on specific achievements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 targeted with your comments/vocabulary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Running Big Chunks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Isolate specific phrases and measures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can read the sheet music, match it to the sections that the band is playing (i.e. run section A to B)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guard needs to know the sections in the vocabulary that the band knows it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with counts AND THEN music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Always do both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Guard must be familiar with music too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Point out musical cues that match with choreography dynamics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one phrase, then run the following phrase, then chunk both together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Ex) Run 16 counts, the next 24, then take 16 AND 24 concurrent. Then run the phrase after the 24. Then chunk 16, 24, and the added phrase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are always allowed to dissect phrases.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PRACTICE AT HOME!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performer is responsible for achieving their personal best. It is recommended/required for performers to spend time outside of scheduled rehearsal to complete individual performance prep. 2-3 hours a week is recommended.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Record the sectional, go home to watch and evaluate at home, then have strategies ready for the next rehearsal.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ageBreakBefore w:val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drawing>
        <wp:inline distB="114300" distT="114300" distL="114300" distR="114300">
          <wp:extent cx="953060" cy="38576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8571" l="0" r="0" t="27272"/>
                  <a:stretch>
                    <a:fillRect/>
                  </a:stretch>
                </pic:blipFill>
                <pic:spPr>
                  <a:xfrm>
                    <a:off x="0" y="0"/>
                    <a:ext cx="953060" cy="3857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sz w:val="28"/>
        <w:szCs w:val="28"/>
        <w:rtl w:val="0"/>
      </w:rPr>
      <w:t xml:space="preserve"> Color Guard Rehearsal Techniques </w:t>
    </w:r>
    <w:r w:rsidDel="00000000" w:rsidR="00000000" w:rsidRPr="00000000">
      <w:rPr>
        <w:b w:val="1"/>
        <w:sz w:val="28"/>
        <w:szCs w:val="28"/>
      </w:rPr>
      <w:drawing>
        <wp:inline distB="114300" distT="114300" distL="114300" distR="114300">
          <wp:extent cx="953060" cy="385763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8571" l="0" r="0" t="27272"/>
                  <a:stretch>
                    <a:fillRect/>
                  </a:stretch>
                </pic:blipFill>
                <pic:spPr>
                  <a:xfrm>
                    <a:off x="0" y="0"/>
                    <a:ext cx="953060" cy="3857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