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ind w:firstLine="0"/>
        <w:rPr/>
      </w:pPr>
      <w:r w:rsidDel="00000000" w:rsidR="00000000" w:rsidRPr="00000000">
        <w:rPr>
          <w:rtl w:val="0"/>
        </w:rPr>
      </w:r>
    </w:p>
    <w:p w:rsidR="00000000" w:rsidDel="00000000" w:rsidP="00000000" w:rsidRDefault="00000000" w:rsidRPr="00000000" w14:paraId="00000002">
      <w:pPr>
        <w:pageBreakBefore w:val="0"/>
        <w:ind w:firstLine="0"/>
        <w:rPr>
          <w:b w:val="1"/>
        </w:rPr>
      </w:pPr>
      <w:r w:rsidDel="00000000" w:rsidR="00000000" w:rsidRPr="00000000">
        <w:rPr>
          <w:b w:val="1"/>
          <w:rtl w:val="0"/>
        </w:rPr>
        <w:t xml:space="preserve">Dear Prospective Members of the 2023 TUMB,</w:t>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t xml:space="preserve">Brass and woodwind auditions for incoming members of the TUMB are through online submission. Auditions are “rolling” meaning they are held year round and there is no hard deadline. We hope to receive your audition as soon as you are committed to attending TU and will participate in marching band. There is a “soft deadline” of </w:t>
      </w:r>
      <w:r w:rsidDel="00000000" w:rsidR="00000000" w:rsidRPr="00000000">
        <w:rPr>
          <w:b w:val="1"/>
          <w:u w:val="single"/>
          <w:rtl w:val="0"/>
        </w:rPr>
        <w:t xml:space="preserve">July 1st </w:t>
      </w:r>
      <w:r w:rsidDel="00000000" w:rsidR="00000000" w:rsidRPr="00000000">
        <w:rPr>
          <w:b w:val="1"/>
          <w:color w:val="990000"/>
          <w:u w:val="single"/>
          <w:rtl w:val="0"/>
        </w:rPr>
        <w:t xml:space="preserve">(Extended! - Get it in ASAP)</w:t>
      </w:r>
      <w:r w:rsidDel="00000000" w:rsidR="00000000" w:rsidRPr="00000000">
        <w:rPr>
          <w:rtl w:val="0"/>
        </w:rPr>
        <w:t xml:space="preserve"> for fall of 2023, but </w:t>
      </w:r>
      <w:r w:rsidDel="00000000" w:rsidR="00000000" w:rsidRPr="00000000">
        <w:rPr>
          <w:rtl w:val="0"/>
        </w:rPr>
        <w:t xml:space="preserve">we can accept auditions after that date as long as there are still spots available in the band. </w:t>
      </w:r>
      <w:r w:rsidDel="00000000" w:rsidR="00000000" w:rsidRPr="00000000">
        <w:rPr>
          <w:i w:val="1"/>
          <w:u w:val="single"/>
          <w:rtl w:val="0"/>
        </w:rPr>
        <w:t xml:space="preserve">If you would like to know your marching band status prior to committing to become a TU student, submit your audition as soon as you can and then contact  Mr. Miliauskas at</w:t>
      </w:r>
      <w:r w:rsidDel="00000000" w:rsidR="00000000" w:rsidRPr="00000000">
        <w:rPr>
          <w:rtl w:val="0"/>
        </w:rPr>
        <w:t xml:space="preserve"> </w:t>
      </w:r>
      <w:hyperlink r:id="rId6">
        <w:r w:rsidDel="00000000" w:rsidR="00000000" w:rsidRPr="00000000">
          <w:rPr>
            <w:color w:val="1155cc"/>
            <w:u w:val="single"/>
            <w:rtl w:val="0"/>
          </w:rPr>
          <w:t xml:space="preserve">jmiliauskas@towson.edu</w:t>
        </w:r>
      </w:hyperlink>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i w:val="1"/>
          <w:u w:val="single"/>
        </w:rPr>
      </w:pPr>
      <w:r w:rsidDel="00000000" w:rsidR="00000000" w:rsidRPr="00000000">
        <w:rPr>
          <w:rtl w:val="0"/>
        </w:rPr>
        <w:t xml:space="preserve">Brass and woodwinds have three components to their audition; a music audition, a marching audition, and a written statement stating why you would like to be a member of our band. I know for some that can be a scary process, please read on so hopefully you can be reassured. I believe we will have a spot for 95% of everyone who auditions!</w:t>
      </w: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t xml:space="preserve">Auditions take place online through video submission. You will have the option of submitting a video by a link, or uploading a file. </w:t>
      </w:r>
      <w:r w:rsidDel="00000000" w:rsidR="00000000" w:rsidRPr="00000000">
        <w:rPr>
          <w:i w:val="1"/>
          <w:u w:val="single"/>
          <w:rtl w:val="0"/>
        </w:rPr>
        <w:t xml:space="preserve">If you want to upload a file, as opposed to posting a link, you'll need to be signed into a google account.</w:t>
      </w:r>
      <w:r w:rsidDel="00000000" w:rsidR="00000000" w:rsidRPr="00000000">
        <w:rPr>
          <w:rtl w:val="0"/>
        </w:rPr>
        <w:t xml:space="preserve"> There is a google form in this folder where you can submit your auditions. If you don’t have a marching band instrument like a mellophone for example, you can audition on french horn, etc. If you don’t have access to any instrument, please contact us at </w:t>
      </w:r>
      <w:hyperlink r:id="rId7">
        <w:r w:rsidDel="00000000" w:rsidR="00000000" w:rsidRPr="00000000">
          <w:rPr>
            <w:color w:val="1155cc"/>
            <w:u w:val="single"/>
            <w:rtl w:val="0"/>
          </w:rPr>
          <w:t xml:space="preserve">tubands@towson.edu</w:t>
        </w:r>
      </w:hyperlink>
      <w:r w:rsidDel="00000000" w:rsidR="00000000" w:rsidRPr="00000000">
        <w:rPr>
          <w:rtl w:val="0"/>
        </w:rPr>
        <w:t xml:space="preserve">.</w:t>
      </w:r>
    </w:p>
    <w:p w:rsidR="00000000" w:rsidDel="00000000" w:rsidP="00000000" w:rsidRDefault="00000000" w:rsidRPr="00000000" w14:paraId="00000009">
      <w:pPr>
        <w:pageBreakBefore w:val="0"/>
        <w:rPr>
          <w:b w:val="1"/>
        </w:rPr>
      </w:pPr>
      <w:r w:rsidDel="00000000" w:rsidR="00000000" w:rsidRPr="00000000">
        <w:rPr>
          <w:rtl w:val="0"/>
        </w:rPr>
      </w:r>
    </w:p>
    <w:p w:rsidR="00000000" w:rsidDel="00000000" w:rsidP="00000000" w:rsidRDefault="00000000" w:rsidRPr="00000000" w14:paraId="0000000A">
      <w:pPr>
        <w:pageBreakBefore w:val="0"/>
        <w:ind w:left="0" w:firstLine="0"/>
        <w:rPr>
          <w:i w:val="1"/>
        </w:rPr>
      </w:pPr>
      <w:r w:rsidDel="00000000" w:rsidR="00000000" w:rsidRPr="00000000">
        <w:rPr>
          <w:i w:val="1"/>
          <w:rtl w:val="0"/>
        </w:rPr>
        <w:t xml:space="preserve">Here is the </w:t>
      </w:r>
      <w:r w:rsidDel="00000000" w:rsidR="00000000" w:rsidRPr="00000000">
        <w:rPr>
          <w:i w:val="1"/>
          <w:rtl w:val="0"/>
        </w:rPr>
        <w:t xml:space="preserve">criteria that we will use to choose members for the 2023 TUMB:</w:t>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rPr>
          <w:b w:val="1"/>
          <w:sz w:val="20"/>
          <w:szCs w:val="20"/>
        </w:rPr>
      </w:pPr>
      <w:r w:rsidDel="00000000" w:rsidR="00000000" w:rsidRPr="00000000">
        <w:rPr>
          <w:b w:val="1"/>
          <w:sz w:val="20"/>
          <w:szCs w:val="20"/>
          <w:rtl w:val="0"/>
        </w:rPr>
        <w:t xml:space="preserve">1. Submitted Audition Materials - </w:t>
      </w:r>
      <w:r w:rsidDel="00000000" w:rsidR="00000000" w:rsidRPr="00000000">
        <w:rPr>
          <w:sz w:val="20"/>
          <w:szCs w:val="20"/>
          <w:rtl w:val="0"/>
        </w:rPr>
        <w:t xml:space="preserve">From your audition materials we will evaluate your abilities, along with potential to be a successful member of our band.</w:t>
      </w:r>
      <w:r w:rsidDel="00000000" w:rsidR="00000000" w:rsidRPr="00000000">
        <w:rPr>
          <w:rtl w:val="0"/>
        </w:rPr>
      </w:r>
    </w:p>
    <w:p w:rsidR="00000000" w:rsidDel="00000000" w:rsidP="00000000" w:rsidRDefault="00000000" w:rsidRPr="00000000" w14:paraId="0000000D">
      <w:pPr>
        <w:pageBreakBefore w:val="0"/>
        <w:ind w:left="0" w:firstLine="0"/>
        <w:rPr>
          <w:b w:val="1"/>
          <w:sz w:val="20"/>
          <w:szCs w:val="20"/>
        </w:rPr>
      </w:pPr>
      <w:r w:rsidDel="00000000" w:rsidR="00000000" w:rsidRPr="00000000">
        <w:rPr>
          <w:rtl w:val="0"/>
        </w:rPr>
      </w:r>
    </w:p>
    <w:p w:rsidR="00000000" w:rsidDel="00000000" w:rsidP="00000000" w:rsidRDefault="00000000" w:rsidRPr="00000000" w14:paraId="0000000E">
      <w:pPr>
        <w:pageBreakBefore w:val="0"/>
        <w:ind w:left="0" w:firstLine="0"/>
        <w:rPr>
          <w:i w:val="1"/>
          <w:sz w:val="20"/>
          <w:szCs w:val="20"/>
        </w:rPr>
      </w:pPr>
      <w:r w:rsidDel="00000000" w:rsidR="00000000" w:rsidRPr="00000000">
        <w:rPr>
          <w:b w:val="1"/>
          <w:sz w:val="20"/>
          <w:szCs w:val="20"/>
          <w:rtl w:val="0"/>
        </w:rPr>
        <w:t xml:space="preserve">2. Instrumentation - </w:t>
      </w:r>
      <w:r w:rsidDel="00000000" w:rsidR="00000000" w:rsidRPr="00000000">
        <w:rPr>
          <w:sz w:val="20"/>
          <w:szCs w:val="20"/>
          <w:rtl w:val="0"/>
        </w:rPr>
        <w:t xml:space="preserve">We will have set numbers in each section of the band to create a balanced ensemble. On the audition form, we ask you if you play a secondary instrument, OR if you’re willing to learn another instrument. </w:t>
      </w:r>
      <w:r w:rsidDel="00000000" w:rsidR="00000000" w:rsidRPr="00000000">
        <w:rPr>
          <w:i w:val="1"/>
          <w:sz w:val="20"/>
          <w:szCs w:val="20"/>
          <w:rtl w:val="0"/>
        </w:rPr>
        <w:t xml:space="preserve">This will be a great way for some of you to gain membership in the TUMB!</w:t>
      </w:r>
      <w:r w:rsidDel="00000000" w:rsidR="00000000" w:rsidRPr="00000000">
        <w:rPr>
          <w:rtl w:val="0"/>
        </w:rPr>
      </w:r>
    </w:p>
    <w:p w:rsidR="00000000" w:rsidDel="00000000" w:rsidP="00000000" w:rsidRDefault="00000000" w:rsidRPr="00000000" w14:paraId="0000000F">
      <w:pPr>
        <w:pageBreakBefore w:val="0"/>
        <w:rPr>
          <w:i w:val="1"/>
          <w:sz w:val="20"/>
          <w:szCs w:val="20"/>
        </w:rPr>
      </w:pPr>
      <w:r w:rsidDel="00000000" w:rsidR="00000000" w:rsidRPr="00000000">
        <w:rPr>
          <w:rtl w:val="0"/>
        </w:rPr>
      </w:r>
    </w:p>
    <w:p w:rsidR="00000000" w:rsidDel="00000000" w:rsidP="00000000" w:rsidRDefault="00000000" w:rsidRPr="00000000" w14:paraId="00000010">
      <w:pPr>
        <w:pageBreakBefore w:val="0"/>
        <w:rPr>
          <w:i w:val="1"/>
          <w:sz w:val="20"/>
          <w:szCs w:val="20"/>
        </w:rPr>
      </w:pPr>
      <w:r w:rsidDel="00000000" w:rsidR="00000000" w:rsidRPr="00000000">
        <w:rPr>
          <w:b w:val="1"/>
          <w:sz w:val="20"/>
          <w:szCs w:val="20"/>
          <w:rtl w:val="0"/>
        </w:rPr>
        <w:t xml:space="preserve">3. Vocal Ability (Optional) - </w:t>
      </w:r>
      <w:r w:rsidDel="00000000" w:rsidR="00000000" w:rsidRPr="00000000">
        <w:rPr>
          <w:sz w:val="20"/>
          <w:szCs w:val="20"/>
          <w:rtl w:val="0"/>
        </w:rPr>
        <w:t xml:space="preserve">We’re always looking for great vocal soloists! If you have a great solo singing voice, that could make a difference with acceptance into the band. </w:t>
      </w: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t xml:space="preserve">When putting these videos together, we’re not looking for works of cinematography! Just make sure that we can see and hear you clearly. If you have any questions, contact us at </w:t>
      </w:r>
      <w:hyperlink r:id="rId8">
        <w:r w:rsidDel="00000000" w:rsidR="00000000" w:rsidRPr="00000000">
          <w:rPr>
            <w:color w:val="1155cc"/>
            <w:u w:val="single"/>
            <w:rtl w:val="0"/>
          </w:rPr>
          <w:t xml:space="preserve">tubands@towson.edu</w:t>
        </w:r>
      </w:hyperlink>
      <w:r w:rsidDel="00000000" w:rsidR="00000000" w:rsidRPr="00000000">
        <w:rPr>
          <w:rtl w:val="0"/>
        </w:rPr>
        <w:t xml:space="preserve">. Good luck with your audition!</w:t>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We’re excited to be planning an exciting marching band season for the fall of 2022!</w:t>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tl w:val="0"/>
        </w:rPr>
        <w:t xml:space="preserve">Mr. M.</w:t>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ageBreakBefore w:val="0"/>
        <w:jc w:val="center"/>
        <w:rPr>
          <w:i w:val="1"/>
          <w:color w:val="274e13"/>
        </w:rPr>
      </w:pPr>
      <w:r w:rsidDel="00000000" w:rsidR="00000000" w:rsidRPr="00000000">
        <w:rPr>
          <w:b w:val="1"/>
          <w:i w:val="1"/>
          <w:color w:val="274e13"/>
          <w:rtl w:val="0"/>
        </w:rPr>
        <w:t xml:space="preserve">NEXT</w:t>
      </w:r>
      <w:r w:rsidDel="00000000" w:rsidR="00000000" w:rsidRPr="00000000">
        <w:rPr>
          <w:i w:val="1"/>
          <w:color w:val="274e13"/>
          <w:rtl w:val="0"/>
        </w:rPr>
        <w:t xml:space="preserve">, go to </w:t>
      </w:r>
      <w:hyperlink r:id="rId9">
        <w:r w:rsidDel="00000000" w:rsidR="00000000" w:rsidRPr="00000000">
          <w:rPr>
            <w:color w:val="1155cc"/>
            <w:u w:val="single"/>
            <w:rtl w:val="0"/>
          </w:rPr>
          <w:t xml:space="preserve">3. </w:t>
        </w:r>
      </w:hyperlink>
      <w:hyperlink r:id="rId10">
        <w:r w:rsidDel="00000000" w:rsidR="00000000" w:rsidRPr="00000000">
          <w:rPr>
            <w:b w:val="1"/>
            <w:color w:val="1155cc"/>
            <w:u w:val="single"/>
            <w:rtl w:val="0"/>
          </w:rPr>
          <w:t xml:space="preserve">Audition Requirements for Brass &amp; Woodwinds</w:t>
        </w:r>
      </w:hyperlink>
      <w:r w:rsidDel="00000000" w:rsidR="00000000" w:rsidRPr="00000000">
        <w:rPr>
          <w:b w:val="1"/>
          <w:i w:val="1"/>
          <w:color w:val="274e13"/>
          <w:rtl w:val="0"/>
        </w:rPr>
        <w:t xml:space="preserve"> -</w:t>
      </w:r>
      <w:r w:rsidDel="00000000" w:rsidR="00000000" w:rsidRPr="00000000">
        <w:rPr>
          <w:i w:val="1"/>
          <w:color w:val="274e13"/>
          <w:rtl w:val="0"/>
        </w:rPr>
        <w:t xml:space="preserve"> Read through and follow the information for each part of the audition, then PREPARE YOUR VIDEOS and MATERIALS!</w:t>
      </w:r>
      <w:r w:rsidDel="00000000" w:rsidR="00000000" w:rsidRPr="00000000">
        <w:rPr>
          <w:rtl w:val="0"/>
        </w:rPr>
      </w:r>
    </w:p>
    <w:sectPr>
      <w:headerReference r:id="rId11" w:type="default"/>
      <w:pgSz w:h="15840" w:w="12240" w:orient="portrait"/>
      <w:pgMar w:bottom="630" w:top="90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9">
    <w:pPr>
      <w:pageBreakBefore w:val="0"/>
      <w:jc w:val="center"/>
      <w:rPr>
        <w:b w:val="1"/>
        <w:sz w:val="26"/>
        <w:szCs w:val="26"/>
      </w:rPr>
    </w:pPr>
    <w:r w:rsidDel="00000000" w:rsidR="00000000" w:rsidRPr="00000000">
      <w:rPr>
        <w:b w:val="1"/>
        <w:sz w:val="26"/>
        <w:szCs w:val="26"/>
        <w:rtl w:val="0"/>
      </w:rPr>
      <w:t xml:space="preserve">Audition Introduction for Brass &amp; Woodwinds</w:t>
    </w:r>
  </w:p>
  <w:p w:rsidR="00000000" w:rsidDel="00000000" w:rsidP="00000000" w:rsidRDefault="00000000" w:rsidRPr="00000000" w14:paraId="0000001A">
    <w:pPr>
      <w:pageBreakBefore w:val="0"/>
      <w:jc w:val="center"/>
      <w:rPr>
        <w:b w:val="1"/>
        <w:sz w:val="26"/>
        <w:szCs w:val="26"/>
      </w:rPr>
    </w:pPr>
    <w:r w:rsidDel="00000000" w:rsidR="00000000" w:rsidRPr="00000000">
      <w:rPr>
        <w:b w:val="1"/>
        <w:sz w:val="26"/>
        <w:szCs w:val="26"/>
        <w:rtl w:val="0"/>
      </w:rPr>
      <w:t xml:space="preserve">2023 Towson University Marching Band</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s://docs.google.com/document/d/19fr0P-B7B02aA0eiys7RZND9uiLlJGad-xmKmtztsYM" TargetMode="External"/><Relationship Id="rId9" Type="http://schemas.openxmlformats.org/officeDocument/2006/relationships/hyperlink" Target="https://docs.google.com/document/d/19fr0P-B7B02aA0eiys7RZND9uiLlJGad-xmKmtztsYM" TargetMode="External"/><Relationship Id="rId5" Type="http://schemas.openxmlformats.org/officeDocument/2006/relationships/styles" Target="styles.xml"/><Relationship Id="rId6" Type="http://schemas.openxmlformats.org/officeDocument/2006/relationships/hyperlink" Target="mailto:jmiliauskas@towson.edu" TargetMode="External"/><Relationship Id="rId7" Type="http://schemas.openxmlformats.org/officeDocument/2006/relationships/hyperlink" Target="mailto:tubands@towson.edu" TargetMode="External"/><Relationship Id="rId8" Type="http://schemas.openxmlformats.org/officeDocument/2006/relationships/hyperlink" Target="mailto:tubands@towson.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