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6"/>
          <w:szCs w:val="26"/>
        </w:rPr>
      </w:pPr>
      <w:r w:rsidDel="00000000" w:rsidR="00000000" w:rsidRPr="00000000">
        <w:rPr>
          <w:i w:val="1"/>
          <w:sz w:val="20"/>
          <w:szCs w:val="20"/>
          <w:rtl w:val="0"/>
        </w:rPr>
        <w:t xml:space="preserve">The information below will walk you through the required aspects of the audition. When you’re ready to record your audition, use this information as guidance when you are in that process.</w:t>
      </w: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pageBreakBefore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sz w:val="26"/>
          <w:szCs w:val="26"/>
          <w:rtl w:val="0"/>
        </w:rPr>
        <w:t xml:space="preserve">***Please be sure to fill out the </w:t>
      </w:r>
      <w:hyperlink r:id="rId6">
        <w:r w:rsidDel="00000000" w:rsidR="00000000" w:rsidRPr="00000000">
          <w:rPr>
            <w:rFonts w:ascii="Calibri" w:cs="Calibri" w:eastAsia="Calibri" w:hAnsi="Calibri"/>
            <w:b w:val="1"/>
            <w:color w:val="1155cc"/>
            <w:sz w:val="28"/>
            <w:szCs w:val="28"/>
            <w:u w:val="single"/>
            <w:rtl w:val="0"/>
          </w:rPr>
          <w:t xml:space="preserve">2024 Towson Color Guard Audition Form</w:t>
        </w:r>
      </w:hyperlink>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Calibri" w:cs="Calibri" w:eastAsia="Calibri" w:hAnsi="Calibri"/>
          <w:color w:val="ff0000"/>
          <w:sz w:val="26"/>
          <w:szCs w:val="26"/>
        </w:rPr>
      </w:pPr>
      <w:r w:rsidDel="00000000" w:rsidR="00000000" w:rsidRPr="00000000">
        <w:rPr>
          <w:rFonts w:ascii="Calibri" w:cs="Calibri" w:eastAsia="Calibri" w:hAnsi="Calibri"/>
          <w:b w:val="1"/>
          <w:sz w:val="28"/>
          <w:szCs w:val="28"/>
          <w:rtl w:val="0"/>
        </w:rPr>
        <w:t xml:space="preserve">DUE: </w:t>
      </w:r>
      <w:r w:rsidDel="00000000" w:rsidR="00000000" w:rsidRPr="00000000">
        <w:rPr>
          <w:rFonts w:ascii="Calibri" w:cs="Calibri" w:eastAsia="Calibri" w:hAnsi="Calibri"/>
          <w:b w:val="1"/>
          <w:color w:val="ff0000"/>
          <w:sz w:val="26"/>
          <w:szCs w:val="26"/>
          <w:rtl w:val="0"/>
        </w:rPr>
        <w:t xml:space="preserve">June 17th, 2024</w:t>
      </w:r>
      <w:r w:rsidDel="00000000" w:rsidR="00000000" w:rsidRPr="00000000">
        <w:rPr>
          <w:rtl w:val="0"/>
        </w:rPr>
      </w:r>
    </w:p>
    <w:p w:rsidR="00000000" w:rsidDel="00000000" w:rsidP="00000000" w:rsidRDefault="00000000" w:rsidRPr="00000000" w14:paraId="00000006">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members are required to audition on flag. It is the primary piece of equipment for the color guard. Please use a 6 foot flag pole with any silk 36” x 54”; it is recommended that you use a 3” bolt weight for the top and a 2” bolt weight for the bottom or a 4”/3” weight distribution.</w:t>
      </w:r>
    </w:p>
    <w:p w:rsidR="00000000" w:rsidDel="00000000" w:rsidP="00000000" w:rsidRDefault="00000000" w:rsidRPr="00000000" w14:paraId="00000008">
      <w:pPr>
        <w:pageBreakBefore w:val="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pageBreakBefore w:val="0"/>
        <w:jc w:val="center"/>
        <w:rPr>
          <w:rFonts w:ascii="Calibri" w:cs="Calibri" w:eastAsia="Calibri" w:hAnsi="Calibri"/>
          <w:color w:val="ff0000"/>
        </w:rPr>
      </w:pPr>
      <w:r w:rsidDel="00000000" w:rsidR="00000000" w:rsidRPr="00000000">
        <w:rPr>
          <w:rFonts w:ascii="Calibri" w:cs="Calibri" w:eastAsia="Calibri" w:hAnsi="Calibri"/>
          <w:color w:val="ff0000"/>
          <w:rtl w:val="0"/>
        </w:rPr>
        <w:t xml:space="preserve">*Please watch the Flag Audition Breakdown Videos in this document to see the audition performed*</w:t>
      </w:r>
    </w:p>
    <w:p w:rsidR="00000000" w:rsidDel="00000000" w:rsidP="00000000" w:rsidRDefault="00000000" w:rsidRPr="00000000" w14:paraId="0000000A">
      <w:pPr>
        <w:pageBreakBefore w:val="0"/>
        <w:rPr>
          <w:rFonts w:ascii="Calibri" w:cs="Calibri" w:eastAsia="Calibri" w:hAnsi="Calibri"/>
          <w:color w:val="ff0000"/>
          <w:sz w:val="26"/>
          <w:szCs w:val="26"/>
        </w:rPr>
      </w:pPr>
      <w:r w:rsidDel="00000000" w:rsidR="00000000" w:rsidRPr="00000000">
        <w:rPr>
          <w:rtl w:val="0"/>
        </w:rPr>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to Prepare/How to Record:</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Recording instructions.</w:t>
      </w:r>
    </w:p>
    <w:p w:rsidR="00000000" w:rsidDel="00000000" w:rsidP="00000000" w:rsidRDefault="00000000" w:rsidRPr="00000000" w14:paraId="0000000D">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record either outdoors, with a greenery or solid background OR indoors in a well lit room with enough space to spin and toss</w:t>
      </w:r>
    </w:p>
    <w:p w:rsidR="00000000" w:rsidDel="00000000" w:rsidP="00000000" w:rsidRDefault="00000000" w:rsidRPr="00000000" w14:paraId="0000000E">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Record in a landscape setting, making sure your whole body is visible and that the camera showcases space to your left, right, and above you. You should be able to go to right shoulder and still have space above you</w:t>
      </w:r>
    </w:p>
    <w:p w:rsidR="00000000" w:rsidDel="00000000" w:rsidP="00000000" w:rsidRDefault="00000000" w:rsidRPr="00000000" w14:paraId="0000000F">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recommended that you use two devices</w:t>
      </w:r>
    </w:p>
    <w:p w:rsidR="00000000" w:rsidDel="00000000" w:rsidP="00000000" w:rsidRDefault="00000000" w:rsidRPr="00000000" w14:paraId="00000010">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play the audio with high quality sound</w:t>
      </w:r>
    </w:p>
    <w:p w:rsidR="00000000" w:rsidDel="00000000" w:rsidP="00000000" w:rsidRDefault="00000000" w:rsidRPr="00000000" w14:paraId="00000011">
      <w:pPr>
        <w:pageBreakBefore w:val="0"/>
        <w:numPr>
          <w:ilvl w:val="2"/>
          <w:numId w:val="1"/>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to record video (1080p at 30fps is recommended)</w:t>
      </w:r>
    </w:p>
    <w:p w:rsidR="00000000" w:rsidDel="00000000" w:rsidP="00000000" w:rsidRDefault="00000000" w:rsidRPr="00000000" w14:paraId="00000012">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the video, state your name, and what year of school you will be in for the Fall 2024 semester.</w:t>
      </w:r>
    </w:p>
    <w:p w:rsidR="00000000" w:rsidDel="00000000" w:rsidP="00000000" w:rsidRDefault="00000000" w:rsidRPr="00000000" w14:paraId="00000013">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play the audio and begin the audition.</w:t>
      </w:r>
    </w:p>
    <w:p w:rsidR="00000000" w:rsidDel="00000000" w:rsidP="00000000" w:rsidRDefault="00000000" w:rsidRPr="00000000" w14:paraId="00000014">
      <w:pPr>
        <w:pageBreakBefore w:val="0"/>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name the file “YOUR NAME - Flag Audition”**</w:t>
      </w:r>
    </w:p>
    <w:p w:rsidR="00000000" w:rsidDel="00000000" w:rsidP="00000000" w:rsidRDefault="00000000" w:rsidRPr="00000000" w14:paraId="00000015">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Basics you should know to prepare (You only have to record your audition)</w:t>
      </w:r>
    </w:p>
    <w:p w:rsidR="00000000" w:rsidDel="00000000" w:rsidP="00000000" w:rsidRDefault="00000000" w:rsidRPr="00000000" w14:paraId="00000016">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DROP SPINS</w:t>
      </w:r>
    </w:p>
    <w:p w:rsidR="00000000" w:rsidDel="00000000" w:rsidP="00000000" w:rsidRDefault="00000000" w:rsidRPr="00000000" w14:paraId="00000017">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CONES</w:t>
      </w:r>
    </w:p>
    <w:p w:rsidR="00000000" w:rsidDel="00000000" w:rsidP="00000000" w:rsidRDefault="00000000" w:rsidRPr="00000000" w14:paraId="00000018">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POLE HITS</w:t>
      </w:r>
    </w:p>
    <w:p w:rsidR="00000000" w:rsidDel="00000000" w:rsidP="00000000" w:rsidRDefault="00000000" w:rsidRPr="00000000" w14:paraId="00000019">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FLOURISHES</w:t>
      </w:r>
    </w:p>
    <w:p w:rsidR="00000000" w:rsidDel="00000000" w:rsidP="00000000" w:rsidRDefault="00000000" w:rsidRPr="00000000" w14:paraId="0000001A">
      <w:pPr>
        <w:pageBreakBefore w:val="0"/>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SINGLE POP TOSS AND CROSS TOSS</w:t>
      </w:r>
    </w:p>
    <w:p w:rsidR="00000000" w:rsidDel="00000000" w:rsidP="00000000" w:rsidRDefault="00000000" w:rsidRPr="00000000" w14:paraId="0000001B">
      <w:pPr>
        <w:pageBreakBefore w:val="0"/>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videos breakdown 3 songs used in our pregame performance before every home football game. It is standard Towson Choreography that ALL guard members learn. Please use the videos below to learn the three routines, and record ONE Video for submission (NOTE: the music proceeds through all songs on its own)</w:t>
      </w:r>
    </w:p>
    <w:p w:rsidR="00000000" w:rsidDel="00000000" w:rsidP="00000000" w:rsidRDefault="00000000" w:rsidRPr="00000000" w14:paraId="0000001C">
      <w:pPr>
        <w:ind w:left="0" w:firstLine="0"/>
        <w:rPr>
          <w:b w:val="1"/>
          <w:sz w:val="20"/>
          <w:szCs w:val="20"/>
        </w:rPr>
      </w:pPr>
      <w:r w:rsidDel="00000000" w:rsidR="00000000" w:rsidRPr="00000000">
        <w:rPr>
          <w:rtl w:val="0"/>
        </w:rPr>
      </w:r>
    </w:p>
    <w:p w:rsidR="00000000" w:rsidDel="00000000" w:rsidP="00000000" w:rsidRDefault="00000000" w:rsidRPr="00000000" w14:paraId="0000001D">
      <w:pPr>
        <w:ind w:left="720" w:firstLine="0"/>
        <w:rPr>
          <w:b w:val="1"/>
          <w:sz w:val="20"/>
          <w:szCs w:val="20"/>
        </w:rPr>
      </w:pPr>
      <w:r w:rsidDel="00000000" w:rsidR="00000000" w:rsidRPr="00000000">
        <w:rPr>
          <w:b w:val="1"/>
          <w:sz w:val="20"/>
          <w:szCs w:val="20"/>
          <w:rtl w:val="0"/>
        </w:rPr>
        <w:t xml:space="preserve">Song 1 - Whiplash </w:t>
      </w:r>
    </w:p>
    <w:p w:rsidR="00000000" w:rsidDel="00000000" w:rsidP="00000000" w:rsidRDefault="00000000" w:rsidRPr="00000000" w14:paraId="0000001E">
      <w:pPr>
        <w:ind w:left="720" w:firstLine="0"/>
        <w:rPr>
          <w:sz w:val="20"/>
          <w:szCs w:val="20"/>
        </w:rPr>
      </w:pPr>
      <w:r w:rsidDel="00000000" w:rsidR="00000000" w:rsidRPr="00000000">
        <w:rPr>
          <w:sz w:val="20"/>
          <w:szCs w:val="20"/>
          <w:rtl w:val="0"/>
        </w:rPr>
        <w:t xml:space="preserve">Set 1: </w:t>
      </w:r>
      <w:hyperlink r:id="rId7">
        <w:r w:rsidDel="00000000" w:rsidR="00000000" w:rsidRPr="00000000">
          <w:rPr>
            <w:color w:val="1155cc"/>
            <w:sz w:val="20"/>
            <w:szCs w:val="20"/>
            <w:u w:val="single"/>
            <w:rtl w:val="0"/>
          </w:rPr>
          <w:t xml:space="preserve">https://youtu.be/82_RfGeaqR0</w:t>
        </w:r>
      </w:hyperlink>
      <w:r w:rsidDel="00000000" w:rsidR="00000000" w:rsidRPr="00000000">
        <w:rPr>
          <w:rtl w:val="0"/>
        </w:rPr>
      </w:r>
    </w:p>
    <w:p w:rsidR="00000000" w:rsidDel="00000000" w:rsidP="00000000" w:rsidRDefault="00000000" w:rsidRPr="00000000" w14:paraId="0000001F">
      <w:pPr>
        <w:ind w:left="720" w:firstLine="0"/>
        <w:rPr>
          <w:sz w:val="20"/>
          <w:szCs w:val="20"/>
        </w:rPr>
      </w:pPr>
      <w:r w:rsidDel="00000000" w:rsidR="00000000" w:rsidRPr="00000000">
        <w:rPr>
          <w:sz w:val="20"/>
          <w:szCs w:val="20"/>
          <w:rtl w:val="0"/>
        </w:rPr>
        <w:t xml:space="preserve">Set 2: </w:t>
      </w:r>
      <w:hyperlink r:id="rId8">
        <w:r w:rsidDel="00000000" w:rsidR="00000000" w:rsidRPr="00000000">
          <w:rPr>
            <w:color w:val="1155cc"/>
            <w:sz w:val="20"/>
            <w:szCs w:val="20"/>
            <w:u w:val="single"/>
            <w:rtl w:val="0"/>
          </w:rPr>
          <w:t xml:space="preserve">https://youtu.be/WojafNWVk40</w:t>
        </w:r>
      </w:hyperlink>
      <w:r w:rsidDel="00000000" w:rsidR="00000000" w:rsidRPr="00000000">
        <w:rPr>
          <w:rtl w:val="0"/>
        </w:rPr>
      </w:r>
    </w:p>
    <w:p w:rsidR="00000000" w:rsidDel="00000000" w:rsidP="00000000" w:rsidRDefault="00000000" w:rsidRPr="00000000" w14:paraId="00000020">
      <w:pPr>
        <w:ind w:left="720" w:firstLine="0"/>
        <w:rPr>
          <w:sz w:val="20"/>
          <w:szCs w:val="20"/>
        </w:rPr>
      </w:pPr>
      <w:r w:rsidDel="00000000" w:rsidR="00000000" w:rsidRPr="00000000">
        <w:rPr>
          <w:sz w:val="20"/>
          <w:szCs w:val="20"/>
          <w:rtl w:val="0"/>
        </w:rPr>
        <w:t xml:space="preserve">Set 3: </w:t>
      </w:r>
      <w:hyperlink r:id="rId9">
        <w:r w:rsidDel="00000000" w:rsidR="00000000" w:rsidRPr="00000000">
          <w:rPr>
            <w:color w:val="1155cc"/>
            <w:sz w:val="20"/>
            <w:szCs w:val="20"/>
            <w:u w:val="single"/>
            <w:rtl w:val="0"/>
          </w:rPr>
          <w:t xml:space="preserve">https://youtu.be/jmK-fFX3Juc</w:t>
        </w:r>
      </w:hyperlink>
      <w:r w:rsidDel="00000000" w:rsidR="00000000" w:rsidRPr="00000000">
        <w:rPr>
          <w:rtl w:val="0"/>
        </w:rPr>
      </w:r>
    </w:p>
    <w:p w:rsidR="00000000" w:rsidDel="00000000" w:rsidP="00000000" w:rsidRDefault="00000000" w:rsidRPr="00000000" w14:paraId="00000021">
      <w:pPr>
        <w:ind w:left="720" w:firstLine="0"/>
        <w:rPr>
          <w:sz w:val="20"/>
          <w:szCs w:val="20"/>
        </w:rPr>
      </w:pPr>
      <w:r w:rsidDel="00000000" w:rsidR="00000000" w:rsidRPr="00000000">
        <w:rPr>
          <w:rtl w:val="0"/>
        </w:rPr>
      </w:r>
    </w:p>
    <w:p w:rsidR="00000000" w:rsidDel="00000000" w:rsidP="00000000" w:rsidRDefault="00000000" w:rsidRPr="00000000" w14:paraId="00000022">
      <w:pPr>
        <w:ind w:left="720" w:firstLine="0"/>
        <w:rPr>
          <w:sz w:val="20"/>
          <w:szCs w:val="20"/>
        </w:rPr>
      </w:pPr>
      <w:r w:rsidDel="00000000" w:rsidR="00000000" w:rsidRPr="00000000">
        <w:rPr>
          <w:b w:val="1"/>
          <w:sz w:val="20"/>
          <w:szCs w:val="20"/>
          <w:rtl w:val="0"/>
        </w:rPr>
        <w:t xml:space="preserve">Song 2 - Colts Fight Song</w:t>
      </w:r>
      <w:r w:rsidDel="00000000" w:rsidR="00000000" w:rsidRPr="00000000">
        <w:rPr>
          <w:sz w:val="20"/>
          <w:szCs w:val="20"/>
          <w:rtl w:val="0"/>
        </w:rPr>
        <w:t xml:space="preserve"> </w:t>
      </w:r>
    </w:p>
    <w:p w:rsidR="00000000" w:rsidDel="00000000" w:rsidP="00000000" w:rsidRDefault="00000000" w:rsidRPr="00000000" w14:paraId="00000023">
      <w:pPr>
        <w:ind w:left="720" w:firstLine="0"/>
        <w:rPr>
          <w:sz w:val="20"/>
          <w:szCs w:val="20"/>
        </w:rPr>
      </w:pPr>
      <w:hyperlink r:id="rId10">
        <w:r w:rsidDel="00000000" w:rsidR="00000000" w:rsidRPr="00000000">
          <w:rPr>
            <w:color w:val="1155cc"/>
            <w:sz w:val="20"/>
            <w:szCs w:val="20"/>
            <w:u w:val="single"/>
            <w:rtl w:val="0"/>
          </w:rPr>
          <w:t xml:space="preserve">https://youtu.be/NkoBBxivuCc</w:t>
        </w:r>
      </w:hyperlink>
      <w:r w:rsidDel="00000000" w:rsidR="00000000" w:rsidRPr="00000000">
        <w:rPr>
          <w:rtl w:val="0"/>
        </w:rPr>
      </w:r>
    </w:p>
    <w:p w:rsidR="00000000" w:rsidDel="00000000" w:rsidP="00000000" w:rsidRDefault="00000000" w:rsidRPr="00000000" w14:paraId="00000024">
      <w:pPr>
        <w:ind w:left="720" w:firstLine="0"/>
        <w:rPr>
          <w:sz w:val="20"/>
          <w:szCs w:val="20"/>
        </w:rPr>
      </w:pPr>
      <w:r w:rsidDel="00000000" w:rsidR="00000000" w:rsidRPr="00000000">
        <w:rPr>
          <w:rtl w:val="0"/>
        </w:rPr>
      </w:r>
    </w:p>
    <w:p w:rsidR="00000000" w:rsidDel="00000000" w:rsidP="00000000" w:rsidRDefault="00000000" w:rsidRPr="00000000" w14:paraId="00000025">
      <w:pPr>
        <w:ind w:left="720" w:firstLine="0"/>
        <w:rPr>
          <w:b w:val="1"/>
          <w:sz w:val="20"/>
          <w:szCs w:val="20"/>
        </w:rPr>
      </w:pPr>
      <w:r w:rsidDel="00000000" w:rsidR="00000000" w:rsidRPr="00000000">
        <w:rPr>
          <w:b w:val="1"/>
          <w:sz w:val="20"/>
          <w:szCs w:val="20"/>
          <w:rtl w:val="0"/>
        </w:rPr>
        <w:t xml:space="preserve">Song 3 - Navy Hymn</w:t>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Set 1: </w:t>
      </w:r>
      <w:hyperlink r:id="rId11">
        <w:r w:rsidDel="00000000" w:rsidR="00000000" w:rsidRPr="00000000">
          <w:rPr>
            <w:color w:val="1155cc"/>
            <w:sz w:val="20"/>
            <w:szCs w:val="20"/>
            <w:u w:val="single"/>
            <w:rtl w:val="0"/>
          </w:rPr>
          <w:t xml:space="preserve">https://youtu.be/Vtd1byeFD4Q</w:t>
        </w:r>
      </w:hyperlink>
      <w:r w:rsidDel="00000000" w:rsidR="00000000" w:rsidRPr="00000000">
        <w:rPr>
          <w:rtl w:val="0"/>
        </w:rPr>
      </w:r>
    </w:p>
    <w:p w:rsidR="00000000" w:rsidDel="00000000" w:rsidP="00000000" w:rsidRDefault="00000000" w:rsidRPr="00000000" w14:paraId="00000027">
      <w:pPr>
        <w:ind w:left="720" w:firstLine="0"/>
        <w:rPr>
          <w:sz w:val="20"/>
          <w:szCs w:val="20"/>
        </w:rPr>
      </w:pPr>
      <w:r w:rsidDel="00000000" w:rsidR="00000000" w:rsidRPr="00000000">
        <w:rPr>
          <w:sz w:val="20"/>
          <w:szCs w:val="20"/>
          <w:rtl w:val="0"/>
        </w:rPr>
        <w:t xml:space="preserve">Set 2: </w:t>
      </w:r>
      <w:hyperlink r:id="rId12">
        <w:r w:rsidDel="00000000" w:rsidR="00000000" w:rsidRPr="00000000">
          <w:rPr>
            <w:color w:val="1155cc"/>
            <w:sz w:val="20"/>
            <w:szCs w:val="20"/>
            <w:u w:val="single"/>
            <w:rtl w:val="0"/>
          </w:rPr>
          <w:t xml:space="preserve">https://youtu.be/Xby-alLPpkI</w:t>
        </w:r>
      </w:hyperlink>
      <w:r w:rsidDel="00000000" w:rsidR="00000000" w:rsidRPr="00000000">
        <w:rPr>
          <w:rtl w:val="0"/>
        </w:rPr>
      </w:r>
    </w:p>
    <w:p w:rsidR="00000000" w:rsidDel="00000000" w:rsidP="00000000" w:rsidRDefault="00000000" w:rsidRPr="00000000" w14:paraId="00000028">
      <w:pPr>
        <w:pageBreakBefore w:val="0"/>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ageBreakBefore w:val="0"/>
        <w:jc w:val="center"/>
        <w:rPr>
          <w:rFonts w:ascii="Calibri" w:cs="Calibri" w:eastAsia="Calibri" w:hAnsi="Calibri"/>
          <w:sz w:val="24"/>
          <w:szCs w:val="24"/>
        </w:rPr>
      </w:pPr>
      <w:r w:rsidDel="00000000" w:rsidR="00000000" w:rsidRPr="00000000">
        <w:rPr>
          <w:rFonts w:ascii="Calibri" w:cs="Calibri" w:eastAsia="Calibri" w:hAnsi="Calibri"/>
          <w:i w:val="1"/>
          <w:color w:val="660000"/>
          <w:sz w:val="24"/>
          <w:szCs w:val="24"/>
          <w:rtl w:val="0"/>
        </w:rPr>
        <w:t xml:space="preserve">You can upload a file, or submit a link to a video posted online in the color guard audition form.</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ageBreakBefore w:val="0"/>
      <w:tabs>
        <w:tab w:val="center" w:leader="none" w:pos="4680"/>
        <w:tab w:val="right" w:leader="none" w:pos="9360"/>
      </w:tabs>
      <w:spacing w:line="240" w:lineRule="auto"/>
      <w:rPr>
        <w:rFonts w:ascii="Calibri" w:cs="Calibri" w:eastAsia="Calibri" w:hAnsi="Calibri"/>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1169221" cy="4524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9221" cy="452438"/>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36"/>
        <w:szCs w:val="36"/>
        <w:rtl w:val="0"/>
      </w:rPr>
      <w:t xml:space="preserve">Towson University Marching Band</w:t>
    </w:r>
  </w:p>
  <w:p w:rsidR="00000000" w:rsidDel="00000000" w:rsidP="00000000" w:rsidRDefault="00000000" w:rsidRPr="00000000" w14:paraId="0000002C">
    <w:pPr>
      <w:pageBreakBefore w:val="0"/>
      <w:spacing w:line="240" w:lineRule="auto"/>
      <w:jc w:val="center"/>
      <w:rPr/>
    </w:pPr>
    <w:r w:rsidDel="00000000" w:rsidR="00000000" w:rsidRPr="00000000">
      <w:rPr>
        <w:rFonts w:ascii="Calibri" w:cs="Calibri" w:eastAsia="Calibri" w:hAnsi="Calibri"/>
        <w:b w:val="1"/>
        <w:sz w:val="36"/>
        <w:szCs w:val="36"/>
        <w:rtl w:val="0"/>
      </w:rPr>
      <w:t xml:space="preserve">2024 Color Guard FLAG Audition Information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Vtd1byeFD4Q" TargetMode="External"/><Relationship Id="rId10" Type="http://schemas.openxmlformats.org/officeDocument/2006/relationships/hyperlink" Target="https://youtu.be/NkoBBxivuCc" TargetMode="External"/><Relationship Id="rId13" Type="http://schemas.openxmlformats.org/officeDocument/2006/relationships/header" Target="header1.xml"/><Relationship Id="rId12" Type="http://schemas.openxmlformats.org/officeDocument/2006/relationships/hyperlink" Target="https://youtu.be/Xby-alLPp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mK-fFX3Juc" TargetMode="External"/><Relationship Id="rId5" Type="http://schemas.openxmlformats.org/officeDocument/2006/relationships/styles" Target="styles.xml"/><Relationship Id="rId6" Type="http://schemas.openxmlformats.org/officeDocument/2006/relationships/hyperlink" Target="https://forms.gle/pRxVZoEoiQ72LQEBA" TargetMode="External"/><Relationship Id="rId7" Type="http://schemas.openxmlformats.org/officeDocument/2006/relationships/hyperlink" Target="https://youtu.be/82_RfGeaqR0" TargetMode="External"/><Relationship Id="rId8" Type="http://schemas.openxmlformats.org/officeDocument/2006/relationships/hyperlink" Target="https://youtu.be/WojafNWVk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