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Architecture File of </w:t>
      </w:r>
      <w:r>
        <w:rPr>
          <w:sz w:val="80"/>
          <w:szCs w:val="80"/>
          <w:rFonts w:eastAsia="" w:cs="Times New Roman" w:ascii="Cambria" w:hAnsi="Cambria"/>
        </w:rPr>
        <w:t>{m:self.name</w: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>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uto" w:line="240" w:before="0" w:after="0"/>
        <w:rPr>
          <w:lang w:val="fr-FR"/>
        </w:rPr>
      </w:pPr>
      <w:r>
        <w:rPr/>
        <w:t>{m:'newTableOfContent'.asPagination()</w:t>
      </w:r>
      <w:r>
        <w:rPr/>
        <w:t/>
      </w:r>
      <w:r>
        <w:rPr/>
        <w:t/>
      </w:r>
      <w:r>
        <w:rPr/>
        <w:t>}</w:t>
      </w:r>
    </w:p>
    <w:p>
      <w:pPr>
        <w:pStyle w:val="Normal"/>
        <w:spacing w:lineRule="auto" w:line="240" w:before="0" w:after="0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Components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{m:for lc | self.eAllContents (la::LogicalComponent)</w:t>
      </w:r>
      <w:r>
        <w:rPr/>
        <w:t/>
      </w:r>
      <w:r>
        <w:rPr/>
        <w:t/>
      </w:r>
      <w:r>
        <w:rPr/>
        <w:t>}</w:t>
      </w:r>
    </w:p>
    <w:p>
      <w:pPr>
        <w:pStyle w:val="Titre2"/>
        <w:numPr>
          <w:ilvl w:val="1"/>
          <w:numId w:val="2"/>
        </w:numPr>
        <w:rPr/>
      </w:pPr>
      <w:r>
        <w:rPr/>
        <w:t xml:space="preserve">Logical Component : </w:t>
      </w:r>
      <w:r>
        <w:rPr/>
        <w:t>{m:lc.name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lc.description.trim().size() &lt;&gt;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{m:lc.description.trim().fromHTMLBodyString().replaceLink(lc)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lc.isRepresentationDescriptionName('Logical Component Breakdown')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{m:lc.asImageByRepresentationDescriptionName('Logical Component Breakdown')-&gt;first().setWidth(400)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lc.realizedSystemComponents-&gt;size() &lt;&gt; 0</w:t>
      </w:r>
      <w:r>
        <w:rPr/>
        <w:t/>
      </w:r>
      <w:r>
        <w:rPr/>
        <w:t/>
      </w:r>
      <w:r>
        <w:rPr/>
        <w:t>}</w:t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system components: </w:t>
      </w:r>
    </w:p>
    <w:p>
      <w:pPr>
        <w:pStyle w:val="Normal"/>
        <w:rPr/>
      </w:pPr>
      <w:r>
        <w:rPr/>
        <w:t>{m:for systComp| lc.realizedSystemComponents.eContainerOrSelf(capellacore::NamedElement)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5"/>
        </w:numPr>
        <w:rPr/>
      </w:pPr>
      <w:r>
        <w:rPr/>
        <w:t>{m:systComp.name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lc.realizingPhysicalComponents-&gt;size() &lt;&gt; 0</w:t>
      </w:r>
      <w:r>
        <w:rPr/>
        <w:t/>
      </w:r>
      <w:r>
        <w:rPr/>
        <w:t/>
      </w:r>
      <w:r>
        <w:rPr/>
        <w:t>}</w:t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Realizing physical components: </w:t>
      </w:r>
    </w:p>
    <w:p>
      <w:pPr>
        <w:pStyle w:val="Normal"/>
        <w:rPr/>
      </w:pPr>
      <w:r>
        <w:rPr/>
        <w:t>{m:for physComp| lc. realizingPhysicalComponents.eContainerOrSelf(capellacore::NamedElement)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5"/>
        </w:numPr>
        <w:rPr/>
      </w:pPr>
      <w:r>
        <w:rPr/>
        <w:t>{m:physComp.name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lc.allocatedFunctions-&gt;size() &lt;&gt; 0</w:t>
      </w:r>
      <w:r>
        <w:rPr/>
        <w:t/>
      </w:r>
      <w:r>
        <w:rPr/>
        <w:t/>
      </w:r>
      <w:r>
        <w:rPr/>
        <w:t>}</w:t>
      </w:r>
    </w:p>
    <w:p>
      <w:pPr>
        <w:pStyle w:val="Titre3"/>
        <w:numPr>
          <w:ilvl w:val="2"/>
          <w:numId w:val="2"/>
        </w:numPr>
        <w:rPr/>
      </w:pPr>
      <w:r>
        <w:rPr/>
        <w:t xml:space="preserve">Allocated Functions 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</w:tbl>
    <w:p>
      <w:pPr>
        <w:pStyle w:val="Normal"/>
        <w:rPr/>
      </w:pPr>
      <w:r>
        <w:rPr/>
        <w:t>{m:for function | lc.allocatedFunctions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{m:function.name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{m:function.description.trim().fromHTMLBodyString().replaceLink(function)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lc.ownedFeatures-&gt;filter (fa::ComponentPort).componentExchanges-&gt;size() &lt;&gt; 0</w:t>
      </w:r>
      <w:r>
        <w:rPr/>
        <w:t/>
      </w:r>
      <w:r>
        <w:rPr/>
        <w:t/>
      </w:r>
      <w:r>
        <w:rPr/>
        <w:t>}</w:t>
      </w:r>
    </w:p>
    <w:p>
      <w:pPr>
        <w:pStyle w:val="Titre3"/>
        <w:numPr>
          <w:ilvl w:val="2"/>
          <w:numId w:val="2"/>
        </w:numPr>
        <w:rPr/>
      </w:pPr>
      <w:r>
        <w:rPr/>
        <w:t>Component Exchanges</w:t>
      </w:r>
    </w:p>
    <w:p>
      <w:pPr>
        <w:pStyle w:val="Normal"/>
        <w:rPr/>
      </w:pPr>
      <w:r>
        <w:rPr/>
        <w:t>{m:for ce | lc.ownedFeatures-&gt;filter (fa::ComponentPort).componentExchanges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3"/>
        <w:gridCol w:w="6933"/>
      </w:tblGrid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{m:ce.name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{m:ce.getCeDirection(lc)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  <w:tr>
        <w:trPr/>
        <w:tc>
          <w:tcPr>
            <w:tcW w:w="223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w="693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{m:ce.getDestinationComponent(lc)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>{m:if ce.description.trim().size() &lt;&gt;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{m:ce.description.trim().fromHTMLBodyString().replaceLink(ce)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interface | lc.requiredInterfaces</w:t>
      </w:r>
      <w:r>
        <w:rPr/>
        <w:t/>
      </w:r>
      <w:r>
        <w:rPr/>
        <w:t/>
      </w:r>
      <w:r>
        <w:rPr/>
        <w:t>}</w:t>
      </w:r>
    </w:p>
    <w:p>
      <w:pPr>
        <w:pStyle w:val="Titre3"/>
        <w:numPr>
          <w:ilvl w:val="2"/>
          <w:numId w:val="2"/>
        </w:numPr>
        <w:rPr/>
      </w:pPr>
      <w:r>
        <w:rPr/>
        <w:t xml:space="preserve">Required Interfaces  </w:t>
      </w:r>
      <w:r>
        <w:rPr/>
        <w:t>{m:interface.name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 interface.description.trim().fromHTMLBodyString().replaceLink(interface)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interface | lc.providedInterfaces</w:t>
      </w:r>
      <w:r>
        <w:rPr/>
        <w:t/>
      </w:r>
      <w:r>
        <w:rPr/>
        <w:t/>
      </w:r>
      <w:r>
        <w:rPr/>
        <w:t>}</w:t>
      </w:r>
    </w:p>
    <w:p>
      <w:pPr>
        <w:pStyle w:val="Titre3"/>
        <w:numPr>
          <w:ilvl w:val="2"/>
          <w:numId w:val="2"/>
        </w:numPr>
        <w:rPr/>
      </w:pPr>
      <w:r>
        <w:rPr/>
        <w:t xml:space="preserve">Provided Interfaces  </w:t>
      </w:r>
      <w:r>
        <w:rPr/>
        <w:t>{m:interface.name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 interface.description.trim().fromHTMLBodyString().replaceLink(interface)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Logical Functions</w:t>
      </w:r>
    </w:p>
    <w:p>
      <w:pPr>
        <w:pStyle w:val="Normal"/>
        <w:rPr/>
      </w:pPr>
      <w:r>
        <w:rPr/>
        <w:t>{m:for f | self.eAllContents (la::LogicalFunction)</w:t>
      </w:r>
      <w:r>
        <w:rPr/>
        <w:t/>
      </w:r>
      <w:r>
        <w:rPr/>
        <w:t/>
      </w:r>
      <w:r>
        <w:rPr/>
        <w:t>}</w:t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 : </w:t>
      </w:r>
      <w:r>
        <w:rPr/>
        <w:t>{m:f.name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rPr/>
        <w:t>{m:if f.description.trim().size() &lt;&gt;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{m:f.description.trim().fromHTMLBodyString().replaceLink(f)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f.isRepresentationDescriptionName('Logical Data Flow Blank')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{m:f.asImageByRepresentationDescriptionName('Logical Data Flow Blank').setWidth(400)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{m:f.eContainer(capellacore::NamedElement).name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{m:f.name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{m:if f.subFunctions-&gt;size() &gt; 0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{m:for children | f.subFunctions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rPr/>
              <w:t>{m:children.name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{m:else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{m:endif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rPr/>
        <w:t>{m:if f.incoming -&gt;size() &gt; 0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rPr/>
        <w:t>{m:for fe | f.incoming-&gt;filter(fa::FunctionalExchange)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{m:fe.name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{m:if fe.exchangedItems-&gt;size() &gt; 0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{m:for ei | fe.exchangedItems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{m:ei.name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{m:else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{m:endif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rPr/>
        <w:t>{m:if f.outgoing-&gt;size() &gt; 0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rPr/>
        <w:t>{m:for fe | f.outgoing-&gt;filter(fa::FunctionalExchange)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{m:fe.name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{m:if fe.exchangedItems-&gt;size() &gt; 0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{m:for ei | fe.exchangedItems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{m:ei.name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{m:else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{m:endif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rPr/>
        <w:t>{m:if f.involvingFunctionalChains-&gt;size()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FC | f.involvingFunctionalChains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3"/>
        </w:numPr>
        <w:rPr/>
      </w:pPr>
      <w:r>
        <w:rPr/>
        <w:t>{m:FC.name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rPr/>
        <w:t>{m:if f. allocationBlocks-&gt;size()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sys | f. allocationBlocks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3"/>
        </w:numPr>
        <w:rPr/>
      </w:pPr>
      <w:r>
        <w:rPr/>
        <w:t>{m:sys.name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Descriptions of Interfaces and Data</w:t>
      </w:r>
    </w:p>
    <w:p>
      <w:pPr>
        <w:pStyle w:val="Normal"/>
        <w:rPr/>
      </w:pPr>
      <w:r>
        <w:rPr/>
        <w:t>{m:for im | self.containedSystemAnalysis.ownedDataPkg.asImageByRepresentationDescriptionName('Class Diagram Blank')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{m:im.setWidth(400)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package | self.containedSystemAnalysis.ownedDataPkg</w:t>
      </w:r>
      <w:r>
        <w:rPr/>
        <w:t/>
      </w:r>
      <w:r>
        <w:rPr/>
        <w:t/>
      </w:r>
      <w:r>
        <w:rPr/>
        <w:t>}</w:t>
      </w:r>
    </w:p>
    <w:p>
      <w:pPr>
        <w:pStyle w:val="Titre2"/>
        <w:numPr>
          <w:ilvl w:val="1"/>
          <w:numId w:val="2"/>
        </w:numPr>
        <w:rPr/>
      </w:pPr>
      <w:r>
        <w:rPr/>
        <w:t>{m:package.name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package.ownedExchangeItems-&gt;size()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rPr/>
        <w:t>{m:for EI | package.ownedExchangeItems</w:t>
      </w:r>
      <w:r>
        <w:rPr/>
        <w:t/>
      </w:r>
      <w:r>
        <w:rPr/>
        <w:t/>
      </w:r>
      <w:r>
        <w:rPr/>
        <w:t>}</w:t>
      </w:r>
    </w:p>
    <w:p>
      <w:pPr>
        <w:pStyle w:val="Soustitre"/>
        <w:rPr/>
      </w:pPr>
      <w:r>
        <w:rPr/>
        <w:t>{m:EI.name.asBookmark(EI.id)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EI.ownedElements-&gt;size() &gt; 0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rPr/>
        <w:t>{m:for element |EI.ownedElements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{m:element.name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rPr/>
              <w:t>{m:element.type.name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package.ownedCollections-&gt;size()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rPr/>
        <w:t>{m:for collection | package.ownedCollections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{m:collection.name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rPr/>
              <w:t>{m:collection.type.name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package.ownedClasses-&gt;size()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rPr/>
        <w:t>{m:for class | package.ownedClasses</w:t>
      </w:r>
      <w:r>
        <w:rPr/>
        <w:t/>
      </w:r>
      <w:r>
        <w:rPr/>
        <w:t/>
      </w:r>
      <w:r>
        <w:rPr/>
        <w:t>}</w:t>
      </w:r>
    </w:p>
    <w:p>
      <w:pPr>
        <w:pStyle w:val="Soustitre"/>
        <w:rPr/>
      </w:pPr>
      <w:r>
        <w:rPr/>
        <w:t>{m:class.name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class.containedProperties-&gt;size() &gt; 0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rPr/>
        <w:t>{m:for prop |class.containedProperties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{m:prop.name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rPr/>
              <w:t>{m:prop.type.name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package.ownedDataTypes-&gt;size()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rPr/>
        <w:t>{m:for data | package.ownedDataTypes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3"/>
        </w:numPr>
        <w:rPr/>
      </w:pPr>
      <w:r>
        <w:rPr/>
        <w:t>{m:data.name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package | self.containedSystemAnalysis.ownedDataPkg.eAllContents(information::DataPkg)</w:t>
      </w:r>
      <w:r>
        <w:rPr/>
        <w:t/>
      </w:r>
      <w:r>
        <w:rPr/>
        <w:t/>
      </w:r>
      <w:r>
        <w:rPr/>
        <w:t>}</w:t>
      </w:r>
    </w:p>
    <w:p>
      <w:pPr>
        <w:pStyle w:val="Titre2"/>
        <w:numPr>
          <w:ilvl w:val="1"/>
          <w:numId w:val="2"/>
        </w:numPr>
        <w:rPr/>
      </w:pPr>
      <w:r>
        <w:rPr/>
        <w:t>{m:package.name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package.ownedExchangeItems-&gt;size()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rPr/>
        <w:t>{m:for EI | package.ownedExchangeItems</w:t>
      </w:r>
      <w:r>
        <w:rPr/>
        <w:t/>
      </w:r>
      <w:r>
        <w:rPr/>
        <w:t/>
      </w:r>
      <w:r>
        <w:rPr/>
        <w:t>}</w:t>
      </w:r>
    </w:p>
    <w:p>
      <w:pPr>
        <w:pStyle w:val="Soustitre"/>
        <w:rPr/>
      </w:pPr>
      <w:r>
        <w:rPr/>
        <w:t>{m:EI.name.asBookmark(EI.id)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EI.ownedElements-&gt;size() &gt; 0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rPr/>
        <w:t>{m:for element |EI.ownedElements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{m:element.name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rPr/>
              <w:t>{m:element.type.name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package.ownedCollections-&gt;size()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rPr/>
        <w:t>{m:for collection | package.ownedCollections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{m:collection.name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rPr/>
              <w:t>{m:collection.type.name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package.ownedClasses-&gt;size()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rPr/>
        <w:t>{m:for class | package.ownedClasses</w:t>
      </w:r>
      <w:r>
        <w:rPr/>
        <w:t/>
      </w:r>
      <w:r>
        <w:rPr/>
        <w:t/>
      </w:r>
      <w:r>
        <w:rPr/>
        <w:t>}</w:t>
      </w:r>
    </w:p>
    <w:p>
      <w:pPr>
        <w:pStyle w:val="Soustitre"/>
        <w:rPr/>
      </w:pPr>
      <w:r>
        <w:rPr/>
        <w:t>{m:class.name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class.containedProperties-&gt;size() &gt; 0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rPr/>
        <w:t>{m:for prop |class.containedProperties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{m:prop.name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rPr/>
              <w:t>{m:prop.type.name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package.ownedDataTypes-&gt;size()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rPr/>
        <w:t>{m:for data | package.ownedDataTypes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3"/>
        </w:numPr>
        <w:rPr/>
      </w:pPr>
      <w:r>
        <w:rPr/>
        <w:t>{m:data.name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50422690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Architecture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sz w:val="36"/>
              <w:szCs w:val="36"/>
              <w:rFonts w:eastAsia="" w:cs="Times New Roman" w:ascii="Cambria" w:hAnsi="Cambria"/>
            </w:rPr>
            <w:t>{m:self.name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>}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39AC2-B48A-4F9C-9F08-75201626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Application>LibreOffice/7.3.7.2$Linux_X86_64 LibreOffice_project/30$Build-2</Application>
  <AppVersion>15.0000</AppVersion>
  <Pages>11</Pages>
  <Words>199</Words>
  <Characters>1239</Characters>
  <CharactersWithSpaces>1352</CharactersWithSpaces>
  <Paragraphs>243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2025-03-10T11:21:21Z</dcterms:modified>
  <cp:revision>411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4.0.0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7.0.0">
    <vt:lpwstr/>
  </property>
  <property fmtid="{D5CDD505-2E9C-101B-9397-08002B2CF9AE}" pid="31" name="m:uri:http://www.polarsys.org/capella/common/behavior/7.0.0">
    <vt:lpwstr/>
  </property>
  <property fmtid="{D5CDD505-2E9C-101B-9397-08002B2CF9AE}" pid="32" name="m:uri:http://www.polarsys.org/capella/common/core/7.0.0">
    <vt:lpwstr/>
  </property>
  <property fmtid="{D5CDD505-2E9C-101B-9397-08002B2CF9AE}" pid="33" name="m:uri:http://www.polarsys.org/capella/common/libraries/7.0.0">
    <vt:lpwstr/>
  </property>
  <property fmtid="{D5CDD505-2E9C-101B-9397-08002B2CF9AE}" pid="34" name="m:uri:http://www.polarsys.org/capella/common/re/7.0.0">
    <vt:lpwstr/>
  </property>
  <property fmtid="{D5CDD505-2E9C-101B-9397-08002B2CF9AE}" pid="35" name="m:uri:http://www.polarsys.org/capella/core/common/7.0.0">
    <vt:lpwstr/>
  </property>
  <property fmtid="{D5CDD505-2E9C-101B-9397-08002B2CF9AE}" pid="36" name="m:uri:http://www.polarsys.org/capella/core/core/7.0.0">
    <vt:lpwstr/>
  </property>
  <property fmtid="{D5CDD505-2E9C-101B-9397-08002B2CF9AE}" pid="37" name="m:uri:http://www.polarsys.org/capella/core/cs/7.0.0">
    <vt:lpwstr/>
  </property>
  <property fmtid="{D5CDD505-2E9C-101B-9397-08002B2CF9AE}" pid="38" name="m:uri:http://www.polarsys.org/capella/core/ctx/7.0.0">
    <vt:lpwstr/>
  </property>
  <property fmtid="{D5CDD505-2E9C-101B-9397-08002B2CF9AE}" pid="39" name="m:uri:http://www.polarsys.org/capella/core/epbs/7.0.0">
    <vt:lpwstr/>
  </property>
  <property fmtid="{D5CDD505-2E9C-101B-9397-08002B2CF9AE}" pid="40" name="m:uri:http://www.polarsys.org/capella/core/fa/7.0.0">
    <vt:lpwstr/>
  </property>
  <property fmtid="{D5CDD505-2E9C-101B-9397-08002B2CF9AE}" pid="41" name="m:uri:http://www.polarsys.org/capella/core/information/7.0.0">
    <vt:lpwstr/>
  </property>
  <property fmtid="{D5CDD505-2E9C-101B-9397-08002B2CF9AE}" pid="42" name="m:uri:http://www.polarsys.org/capella/core/information/communication/7.0.0">
    <vt:lpwstr/>
  </property>
  <property fmtid="{D5CDD505-2E9C-101B-9397-08002B2CF9AE}" pid="43" name="m:uri:http://www.polarsys.org/capella/core/information/datatype/7.0.0">
    <vt:lpwstr/>
  </property>
  <property fmtid="{D5CDD505-2E9C-101B-9397-08002B2CF9AE}" pid="44" name="m:uri:http://www.polarsys.org/capella/core/information/datavalue/7.0.0">
    <vt:lpwstr/>
  </property>
  <property fmtid="{D5CDD505-2E9C-101B-9397-08002B2CF9AE}" pid="45" name="m:uri:http://www.polarsys.org/capella/core/interaction/7.0.0">
    <vt:lpwstr/>
  </property>
  <property fmtid="{D5CDD505-2E9C-101B-9397-08002B2CF9AE}" pid="46" name="m:uri:http://www.polarsys.org/capella/core/la/7.0.0">
    <vt:lpwstr/>
  </property>
  <property fmtid="{D5CDD505-2E9C-101B-9397-08002B2CF9AE}" pid="47" name="m:uri:http://www.polarsys.org/capella/core/modeller/7.0.0">
    <vt:lpwstr/>
  </property>
  <property fmtid="{D5CDD505-2E9C-101B-9397-08002B2CF9AE}" pid="48" name="m:uri:http://www.polarsys.org/capella/core/oa/7.0.0">
    <vt:lpwstr/>
  </property>
  <property fmtid="{D5CDD505-2E9C-101B-9397-08002B2CF9AE}" pid="49" name="m:uri:http://www.polarsys.org/capella/core/pa/7.0.0">
    <vt:lpwstr/>
  </property>
  <property fmtid="{D5CDD505-2E9C-101B-9397-08002B2CF9AE}" pid="50" name="m:uri:http://www.polarsys.org/capella/core/pa/deployment/7.0.0">
    <vt:lpwstr/>
  </property>
  <property fmtid="{D5CDD505-2E9C-101B-9397-08002B2CF9AE}" pid="51" name="m:uri:http://www.polarsys.org/capella/core/sharedmodel/7.0.0">
    <vt:lpwstr/>
  </property>
  <property fmtid="{D5CDD505-2E9C-101B-9397-08002B2CF9AE}" pid="52" name="m:uri:http://www.polarsys.org/kitalpha/ad/sirius/1.0.0">
    <vt:lpwstr/>
  </property>
  <property fmtid="{D5CDD505-2E9C-101B-9397-08002B2CF9AE}" pid="53" name="m:var:">
    <vt:lpwstr/>
  </property>
  <property fmtid="{D5CDD505-2E9C-101B-9397-08002B2CF9AE}" pid="54" name="m:var:self">
    <vt:lpwstr>capellamodeller::SystemEngineering</vt:lpwstr>
  </property>
</Properties>
</file>