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E4E6" w14:textId="77777777"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14:paraId="7D44FA3B" w14:textId="77777777" w:rsidR="00C52979" w:rsidRPr="005D16BB" w:rsidRDefault="00C52979" w:rsidP="00F5495F">
      <w:pPr>
        <w:rPr>
          <w:lang w:val="en-US"/>
        </w:rPr>
      </w:pPr>
      <w:r w:rsidR="008B76C9" w:rsidRPr="005D16BB">
        <w:rPr>
          <w:lang w:val="en-US"/>
        </w:rPr>
        <w:t/>
        <w:drawing>
          <wp:inline distT="0" distR="0" distB="0" distL="0">
            <wp:extent cx="8890000" cy="13462000"/>
            <wp:docPr id="0" name="Drawing 0" descr="file:/home/development/git/M2Doc/tests/org.obeonetwork.m2doc.html.tests/resources/html/imgWithRelativeWidthLandscap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WidthLandscap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134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AFDB" w14:textId="77777777"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14:paraId="7EA7394D" w14:textId="77777777" w:rsidR="007A2DC4" w:rsidRDefault="007A2DC4">
      <w:r>
        <w:t/>
      </w:r>
    </w:p>
    <w:sectPr w:rsidR="007A2DC4" w:rsidSect="005D16B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16BB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BB88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