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RelativeURI/folder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RelativeURI/folder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