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4EACF" w14:textId="77777777" w:rsidR="00121FFB" w:rsidRDefault="00645664" w:rsidP="00645664">
      <w:pPr>
        <w:pStyle w:val="Titre1"/>
        <w:rPr>
          <w:lang w:val="en-US"/>
        </w:rPr>
      </w:pPr>
      <w:r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query :</w:t>
      </w:r>
      <w:proofErr w:type="gramEnd"/>
    </w:p>
    <w:p w14:paraId="77110620" w14:textId="77777777" w:rsidR="00121FFB" w:rsidRDefault="00645664">
      <w:r>
        <w:t>{m:'doc.html'.fromHTMLURI()}</w:t>
      </w:r>
    </w:p>
    <w:p w14:paraId="6324EE49" w14:textId="77777777" w:rsidR="00121FFB" w:rsidRDefault="00645664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121FFB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1FFB"/>
    <w:rsid w:val="00121FFB"/>
    <w:rsid w:val="00166179"/>
    <w:rsid w:val="0064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DE767"/>
  <w15:docId w15:val="{54438487-CE47-479A-B210-13C8B9ED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64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customStyle="1" w:styleId="Titre1Car">
    <w:name w:val="Titre 1 Car"/>
    <w:basedOn w:val="Policepardfaut"/>
    <w:link w:val="Titre1"/>
    <w:uiPriority w:val="9"/>
    <w:rsid w:val="006456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2024-08-27T08:48:00Z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