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Before some code</w:t>
      </w:r>
    </w:p>
    <w:p w:rsidR="00C52979" w:rsidRDefault="00C52979" w:rsidP="00F5495F">
      <w:bookmarkStart w:id="0" w:name="_GoBack"/>
      <w:bookmarkEnd w:id="0"/>
      <w:r w:rsidR="008B76C9">
        <w:t/>
        <w:tab/>
      </w:r>
      <w:r w:rsidR="008B76C9">
        <w:t xml:space="preserve">    if Toto == Titi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MyVar=True;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 xml:space="preserve">    else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MyVar=False;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/>
      </w:r>
    </w:p>
    <w:p w:rsidR="00C52979" w:rsidRDefault="00C52979" w:rsidP="00F5495F">
      <w:bookmarkStart w:id="0" w:name="_GoBack"/>
      <w:bookmarkEnd w:id="0"/>
      <w:r w:rsidR="008B76C9">
        <w:t>After some code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